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Default Extension="png" ContentType="image/png"/>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tabs>
          <w:tab w:pos="5556" w:val="left" w:leader="none"/>
        </w:tabs>
        <w:spacing w:before="1"/>
        <w:ind w:left="0" w:right="21"/>
      </w:pPr>
      <w:r>
        <w:rPr/>
        <w:t>УДК</w:t>
      </w:r>
      <w:r>
        <w:rPr>
          <w:spacing w:val="-1"/>
        </w:rPr>
        <w:t> </w:t>
      </w:r>
      <w:r>
        <w:rPr/>
        <w:t>159.9:</w:t>
      </w:r>
      <w:r>
        <w:rPr>
          <w:spacing w:val="-1"/>
        </w:rPr>
        <w:t> </w:t>
      </w:r>
      <w:r>
        <w:rPr>
          <w:spacing w:val="-2"/>
        </w:rPr>
        <w:t>316.6</w:t>
      </w:r>
      <w:r>
        <w:rPr/>
        <w:tab/>
      </w:r>
      <w:r>
        <w:rPr>
          <w:color w:val="202020"/>
        </w:rPr>
        <w:t>doi:</w:t>
      </w:r>
      <w:r>
        <w:rPr>
          <w:color w:val="202020"/>
          <w:spacing w:val="-2"/>
        </w:rPr>
        <w:t> </w:t>
      </w:r>
      <w:r>
        <w:rPr>
          <w:color w:val="202020"/>
        </w:rPr>
        <w:t>10.20998/2078-</w:t>
      </w:r>
      <w:r>
        <w:rPr>
          <w:color w:val="202020"/>
          <w:spacing w:val="-2"/>
        </w:rPr>
        <w:t>7782.2025.3.09</w:t>
      </w:r>
    </w:p>
    <w:p>
      <w:pPr>
        <w:spacing w:before="259"/>
        <w:ind w:left="2" w:right="0" w:firstLine="0"/>
        <w:jc w:val="center"/>
        <w:rPr>
          <w:b/>
          <w:sz w:val="24"/>
        </w:rPr>
      </w:pPr>
      <w:r>
        <w:rPr>
          <w:b/>
          <w:sz w:val="24"/>
        </w:rPr>
        <w:t>Жанна</w:t>
      </w:r>
      <w:r>
        <w:rPr>
          <w:b/>
          <w:spacing w:val="-4"/>
          <w:sz w:val="24"/>
        </w:rPr>
        <w:t> </w:t>
      </w:r>
      <w:r>
        <w:rPr>
          <w:b/>
          <w:spacing w:val="-2"/>
          <w:sz w:val="24"/>
        </w:rPr>
        <w:t>Богдан</w:t>
      </w:r>
    </w:p>
    <w:p>
      <w:pPr>
        <w:pStyle w:val="BodyText"/>
        <w:spacing w:line="232" w:lineRule="auto" w:before="266"/>
        <w:ind w:left="371" w:right="374"/>
        <w:jc w:val="center"/>
      </w:pPr>
      <w:r>
        <w:rPr/>
        <w:t>кандидатка</w:t>
      </w:r>
      <w:r>
        <w:rPr>
          <w:spacing w:val="-7"/>
        </w:rPr>
        <w:t> </w:t>
      </w:r>
      <w:r>
        <w:rPr/>
        <w:t>психологічних</w:t>
      </w:r>
      <w:r>
        <w:rPr>
          <w:spacing w:val="-6"/>
        </w:rPr>
        <w:t> </w:t>
      </w:r>
      <w:r>
        <w:rPr/>
        <w:t>наук,</w:t>
      </w:r>
      <w:r>
        <w:rPr>
          <w:spacing w:val="-8"/>
        </w:rPr>
        <w:t> </w:t>
      </w:r>
      <w:r>
        <w:rPr/>
        <w:t>доцентка,</w:t>
      </w:r>
      <w:r>
        <w:rPr>
          <w:spacing w:val="-6"/>
        </w:rPr>
        <w:t> </w:t>
      </w:r>
      <w:r>
        <w:rPr/>
        <w:t>Харківський</w:t>
      </w:r>
      <w:r>
        <w:rPr>
          <w:spacing w:val="-6"/>
        </w:rPr>
        <w:t> </w:t>
      </w:r>
      <w:r>
        <w:rPr/>
        <w:t>національний</w:t>
      </w:r>
      <w:r>
        <w:rPr>
          <w:spacing w:val="-6"/>
        </w:rPr>
        <w:t> </w:t>
      </w:r>
      <w:r>
        <w:rPr/>
        <w:t>економічний університет ім. Семена Кузнеця, завідувачка кафедри психології і соціології; Харків, Україна;</w:t>
      </w:r>
    </w:p>
    <w:p>
      <w:pPr>
        <w:pStyle w:val="BodyText"/>
        <w:spacing w:line="267" w:lineRule="exact"/>
        <w:ind w:left="0" w:right="1"/>
        <w:jc w:val="center"/>
      </w:pPr>
      <w:r>
        <w:rPr/>
        <w:t>ORCID:</w:t>
      </w:r>
      <w:r>
        <w:rPr>
          <w:spacing w:val="-10"/>
        </w:rPr>
        <w:t> </w:t>
      </w:r>
      <w:hyperlink r:id="rId9">
        <w:r>
          <w:rPr/>
          <w:t>https://orcid.org/0000-0003-1560-</w:t>
        </w:r>
        <w:r>
          <w:rPr>
            <w:spacing w:val="-2"/>
          </w:rPr>
          <w:t>9516</w:t>
        </w:r>
      </w:hyperlink>
      <w:r>
        <w:rPr>
          <w:spacing w:val="-2"/>
        </w:rPr>
        <w:t>;</w:t>
      </w:r>
    </w:p>
    <w:p>
      <w:pPr>
        <w:spacing w:line="272" w:lineRule="exact" w:before="0"/>
        <w:ind w:left="0" w:right="1" w:firstLine="0"/>
        <w:jc w:val="center"/>
        <w:rPr>
          <w:i/>
          <w:sz w:val="24"/>
        </w:rPr>
      </w:pPr>
      <w:r>
        <w:rPr>
          <w:i/>
          <w:sz w:val="24"/>
        </w:rPr>
        <w:t>E-mail:</w:t>
      </w:r>
      <w:r>
        <w:rPr>
          <w:i/>
          <w:spacing w:val="-3"/>
          <w:sz w:val="24"/>
        </w:rPr>
        <w:t> </w:t>
      </w:r>
      <w:hyperlink r:id="rId10">
        <w:r>
          <w:rPr>
            <w:i/>
            <w:spacing w:val="-2"/>
            <w:sz w:val="24"/>
          </w:rPr>
          <w:t>Zhanna.Bogdan@hneu.net</w:t>
        </w:r>
      </w:hyperlink>
    </w:p>
    <w:p>
      <w:pPr>
        <w:pStyle w:val="Heading1"/>
        <w:spacing w:before="260"/>
        <w:ind w:left="2"/>
      </w:pPr>
      <w:r>
        <w:rPr/>
        <w:t>Ганна</w:t>
      </w:r>
      <w:r>
        <w:rPr>
          <w:spacing w:val="-1"/>
        </w:rPr>
        <w:t> </w:t>
      </w:r>
      <w:r>
        <w:rPr>
          <w:spacing w:val="-2"/>
        </w:rPr>
        <w:t>Білоконенко</w:t>
      </w:r>
    </w:p>
    <w:p>
      <w:pPr>
        <w:pStyle w:val="BodyText"/>
        <w:spacing w:line="235" w:lineRule="auto" w:before="263"/>
        <w:ind w:left="378" w:right="374"/>
        <w:jc w:val="center"/>
      </w:pPr>
      <w:r>
        <w:rPr/>
        <w:t>кандидатка</w:t>
      </w:r>
      <w:r>
        <w:rPr>
          <w:spacing w:val="-7"/>
        </w:rPr>
        <w:t> </w:t>
      </w:r>
      <w:r>
        <w:rPr/>
        <w:t>економічних</w:t>
      </w:r>
      <w:r>
        <w:rPr>
          <w:spacing w:val="-6"/>
        </w:rPr>
        <w:t> </w:t>
      </w:r>
      <w:r>
        <w:rPr/>
        <w:t>наук,</w:t>
      </w:r>
      <w:r>
        <w:rPr>
          <w:spacing w:val="-6"/>
        </w:rPr>
        <w:t> </w:t>
      </w:r>
      <w:r>
        <w:rPr/>
        <w:t>Харківський</w:t>
      </w:r>
      <w:r>
        <w:rPr>
          <w:spacing w:val="-6"/>
        </w:rPr>
        <w:t> </w:t>
      </w:r>
      <w:r>
        <w:rPr/>
        <w:t>національний</w:t>
      </w:r>
      <w:r>
        <w:rPr>
          <w:spacing w:val="-3"/>
        </w:rPr>
        <w:t> </w:t>
      </w:r>
      <w:r>
        <w:rPr/>
        <w:t>економічний</w:t>
      </w:r>
      <w:r>
        <w:rPr>
          <w:spacing w:val="-6"/>
        </w:rPr>
        <w:t> </w:t>
      </w:r>
      <w:r>
        <w:rPr/>
        <w:t>університет ім. Семена Кузнеця, доцентка кафедри психології і соціології; Харків, Україна; ORCID: </w:t>
      </w:r>
      <w:hyperlink r:id="rId11">
        <w:r>
          <w:rPr/>
          <w:t>https://orcid.org/0000-0002-7858-1461</w:t>
        </w:r>
      </w:hyperlink>
      <w:r>
        <w:rPr/>
        <w:t>;</w:t>
      </w:r>
    </w:p>
    <w:p>
      <w:pPr>
        <w:spacing w:line="265" w:lineRule="exact" w:before="0"/>
        <w:ind w:left="0" w:right="2" w:firstLine="0"/>
        <w:jc w:val="center"/>
        <w:rPr>
          <w:i/>
          <w:sz w:val="24"/>
        </w:rPr>
      </w:pPr>
      <w:r>
        <w:rPr>
          <w:i/>
          <w:sz w:val="24"/>
        </w:rPr>
        <w:t>E-mail:</w:t>
      </w:r>
      <w:r>
        <w:rPr>
          <w:i/>
          <w:spacing w:val="-3"/>
          <w:sz w:val="24"/>
        </w:rPr>
        <w:t> </w:t>
      </w:r>
      <w:hyperlink r:id="rId12">
        <w:r>
          <w:rPr>
            <w:i/>
            <w:spacing w:val="-2"/>
            <w:sz w:val="24"/>
          </w:rPr>
          <w:t>hanna.bilokonenko@hneu.net</w:t>
        </w:r>
      </w:hyperlink>
    </w:p>
    <w:p>
      <w:pPr>
        <w:pStyle w:val="Heading1"/>
        <w:spacing w:before="262"/>
        <w:ind w:left="0"/>
      </w:pPr>
      <w:r>
        <w:rPr/>
        <w:t>Наталія </w:t>
      </w:r>
      <w:r>
        <w:rPr>
          <w:spacing w:val="-2"/>
        </w:rPr>
        <w:t>Бєляєва</w:t>
      </w:r>
    </w:p>
    <w:p>
      <w:pPr>
        <w:pStyle w:val="BodyText"/>
        <w:spacing w:line="232" w:lineRule="auto" w:before="266"/>
        <w:ind w:left="376" w:right="374"/>
        <w:jc w:val="center"/>
      </w:pPr>
      <w:r>
        <w:rPr/>
        <w:t>кандидатка</w:t>
      </w:r>
      <w:r>
        <w:rPr>
          <w:spacing w:val="-7"/>
        </w:rPr>
        <w:t> </w:t>
      </w:r>
      <w:r>
        <w:rPr/>
        <w:t>економічних</w:t>
      </w:r>
      <w:r>
        <w:rPr>
          <w:spacing w:val="-6"/>
        </w:rPr>
        <w:t> </w:t>
      </w:r>
      <w:r>
        <w:rPr/>
        <w:t>наук,</w:t>
      </w:r>
      <w:r>
        <w:rPr>
          <w:spacing w:val="-6"/>
        </w:rPr>
        <w:t> </w:t>
      </w:r>
      <w:r>
        <w:rPr/>
        <w:t>Харківський</w:t>
      </w:r>
      <w:r>
        <w:rPr>
          <w:spacing w:val="-6"/>
        </w:rPr>
        <w:t> </w:t>
      </w:r>
      <w:r>
        <w:rPr/>
        <w:t>національний</w:t>
      </w:r>
      <w:r>
        <w:rPr>
          <w:spacing w:val="-6"/>
        </w:rPr>
        <w:t> </w:t>
      </w:r>
      <w:r>
        <w:rPr/>
        <w:t>економічний</w:t>
      </w:r>
      <w:r>
        <w:rPr>
          <w:spacing w:val="-6"/>
        </w:rPr>
        <w:t> </w:t>
      </w:r>
      <w:r>
        <w:rPr/>
        <w:t>університет ім. Семена Кузнеця, доцентка кафедри психології і соціології; Харків, Україна; ORCID: </w:t>
      </w:r>
      <w:hyperlink r:id="rId13">
        <w:r>
          <w:rPr/>
          <w:t>https://orcid.org/0009-0003-7674-3636</w:t>
        </w:r>
      </w:hyperlink>
      <w:r>
        <w:rPr/>
        <w:t>;</w:t>
      </w:r>
    </w:p>
    <w:p>
      <w:pPr>
        <w:spacing w:line="270" w:lineRule="exact" w:before="0"/>
        <w:ind w:left="0" w:right="0" w:firstLine="0"/>
        <w:jc w:val="center"/>
        <w:rPr>
          <w:i/>
          <w:sz w:val="24"/>
        </w:rPr>
      </w:pPr>
      <w:r>
        <w:rPr>
          <w:i/>
          <w:sz w:val="24"/>
        </w:rPr>
        <w:t>E-mail:</w:t>
      </w:r>
      <w:r>
        <w:rPr>
          <w:i/>
          <w:spacing w:val="-3"/>
          <w:sz w:val="24"/>
        </w:rPr>
        <w:t> </w:t>
      </w:r>
      <w:hyperlink r:id="rId14">
        <w:r>
          <w:rPr>
            <w:i/>
            <w:spacing w:val="-2"/>
            <w:sz w:val="24"/>
          </w:rPr>
          <w:t>Nataliya.Byelyayeva@hneu.net</w:t>
        </w:r>
      </w:hyperlink>
    </w:p>
    <w:p>
      <w:pPr>
        <w:pStyle w:val="Heading1"/>
        <w:spacing w:before="259"/>
        <w:ind w:left="2"/>
      </w:pPr>
      <w:r>
        <w:rPr/>
        <w:t>Станіслав</w:t>
      </w:r>
      <w:r>
        <w:rPr>
          <w:spacing w:val="-4"/>
        </w:rPr>
        <w:t> </w:t>
      </w:r>
      <w:r>
        <w:rPr>
          <w:spacing w:val="-2"/>
        </w:rPr>
        <w:t>Голубєв</w:t>
      </w:r>
    </w:p>
    <w:p>
      <w:pPr>
        <w:pStyle w:val="BodyText"/>
        <w:spacing w:line="232" w:lineRule="auto" w:before="266"/>
        <w:ind w:left="408" w:right="409"/>
        <w:jc w:val="center"/>
      </w:pPr>
      <w:r>
        <w:rPr/>
        <w:t>кандидат</w:t>
      </w:r>
      <w:r>
        <w:rPr>
          <w:spacing w:val="-6"/>
        </w:rPr>
        <w:t> </w:t>
      </w:r>
      <w:r>
        <w:rPr/>
        <w:t>економічних</w:t>
      </w:r>
      <w:r>
        <w:rPr>
          <w:spacing w:val="-9"/>
        </w:rPr>
        <w:t> </w:t>
      </w:r>
      <w:r>
        <w:rPr/>
        <w:t>наук,</w:t>
      </w:r>
      <w:r>
        <w:rPr>
          <w:spacing w:val="-4"/>
        </w:rPr>
        <w:t> </w:t>
      </w:r>
      <w:r>
        <w:rPr/>
        <w:t>Харківський</w:t>
      </w:r>
      <w:r>
        <w:rPr>
          <w:spacing w:val="-6"/>
        </w:rPr>
        <w:t> </w:t>
      </w:r>
      <w:r>
        <w:rPr/>
        <w:t>національний</w:t>
      </w:r>
      <w:r>
        <w:rPr>
          <w:spacing w:val="-6"/>
        </w:rPr>
        <w:t> </w:t>
      </w:r>
      <w:r>
        <w:rPr/>
        <w:t>економічний</w:t>
      </w:r>
      <w:r>
        <w:rPr>
          <w:spacing w:val="-8"/>
        </w:rPr>
        <w:t> </w:t>
      </w:r>
      <w:r>
        <w:rPr/>
        <w:t>університет ім. Семена Кузнеця, доцент кафедри психології і соціології; Харків, Україна; ORCID: </w:t>
      </w:r>
      <w:hyperlink r:id="rId15">
        <w:r>
          <w:rPr/>
          <w:t>https://orcid.org/0000-0002-4642-8876</w:t>
        </w:r>
      </w:hyperlink>
      <w:r>
        <w:rPr/>
        <w:t>;</w:t>
      </w:r>
    </w:p>
    <w:p>
      <w:pPr>
        <w:spacing w:line="270" w:lineRule="exact" w:before="0"/>
        <w:ind w:left="0" w:right="1" w:firstLine="0"/>
        <w:jc w:val="center"/>
        <w:rPr>
          <w:i/>
          <w:sz w:val="24"/>
        </w:rPr>
      </w:pPr>
      <w:r>
        <w:rPr>
          <w:i/>
          <w:sz w:val="24"/>
        </w:rPr>
        <w:t>E-mail:</w:t>
      </w:r>
      <w:r>
        <w:rPr>
          <w:i/>
          <w:spacing w:val="-3"/>
          <w:sz w:val="24"/>
        </w:rPr>
        <w:t> </w:t>
      </w:r>
      <w:hyperlink r:id="rId16">
        <w:r>
          <w:rPr>
            <w:i/>
            <w:spacing w:val="-2"/>
            <w:sz w:val="24"/>
          </w:rPr>
          <w:t>stanislav.golubiev@hneu.net</w:t>
        </w:r>
      </w:hyperlink>
    </w:p>
    <w:p>
      <w:pPr>
        <w:pStyle w:val="Heading1"/>
        <w:spacing w:before="260"/>
        <w:ind w:left="851"/>
        <w:jc w:val="left"/>
      </w:pPr>
      <w:r>
        <w:rPr/>
        <w:t>ГЕНДЕРНІ</w:t>
      </w:r>
      <w:r>
        <w:rPr>
          <w:spacing w:val="-7"/>
        </w:rPr>
        <w:t> </w:t>
      </w:r>
      <w:r>
        <w:rPr/>
        <w:t>ОСОБЛИВОСТІ</w:t>
      </w:r>
      <w:r>
        <w:rPr>
          <w:spacing w:val="-5"/>
        </w:rPr>
        <w:t> </w:t>
      </w:r>
      <w:r>
        <w:rPr/>
        <w:t>САМОЕФЕКТИВНОСТІ</w:t>
      </w:r>
      <w:r>
        <w:rPr>
          <w:spacing w:val="-4"/>
        </w:rPr>
        <w:t> </w:t>
      </w:r>
      <w:r>
        <w:rPr>
          <w:spacing w:val="-2"/>
        </w:rPr>
        <w:t>ОСОБИСТОСТІ</w:t>
      </w:r>
    </w:p>
    <w:p>
      <w:pPr>
        <w:pStyle w:val="BodyText"/>
        <w:spacing w:line="232" w:lineRule="auto" w:before="268"/>
        <w:ind w:right="139" w:firstLine="707"/>
      </w:pPr>
      <w:r>
        <w:rPr>
          <w:i/>
        </w:rPr>
        <w:t>Анотація: </w:t>
      </w:r>
      <w:r>
        <w:rPr/>
        <w:t>динаміка сучасного світу потребує від кожного активної участі у власному</w:t>
      </w:r>
      <w:r>
        <w:rPr>
          <w:spacing w:val="-15"/>
        </w:rPr>
        <w:t> </w:t>
      </w:r>
      <w:r>
        <w:rPr/>
        <w:t>житті</w:t>
      </w:r>
      <w:r>
        <w:rPr>
          <w:spacing w:val="-15"/>
        </w:rPr>
        <w:t> </w:t>
      </w:r>
      <w:r>
        <w:rPr/>
        <w:t>та</w:t>
      </w:r>
      <w:r>
        <w:rPr>
          <w:spacing w:val="-15"/>
        </w:rPr>
        <w:t> </w:t>
      </w:r>
      <w:r>
        <w:rPr/>
        <w:t>досягнення</w:t>
      </w:r>
      <w:r>
        <w:rPr>
          <w:spacing w:val="-15"/>
        </w:rPr>
        <w:t> </w:t>
      </w:r>
      <w:r>
        <w:rPr/>
        <w:t>найбільш</w:t>
      </w:r>
      <w:r>
        <w:rPr>
          <w:spacing w:val="-15"/>
        </w:rPr>
        <w:t> </w:t>
      </w:r>
      <w:r>
        <w:rPr/>
        <w:t>прийнятних</w:t>
      </w:r>
      <w:r>
        <w:rPr>
          <w:spacing w:val="-15"/>
        </w:rPr>
        <w:t> </w:t>
      </w:r>
      <w:r>
        <w:rPr/>
        <w:t>для</w:t>
      </w:r>
      <w:r>
        <w:rPr>
          <w:spacing w:val="-15"/>
        </w:rPr>
        <w:t> </w:t>
      </w:r>
      <w:r>
        <w:rPr/>
        <w:t>себе</w:t>
      </w:r>
      <w:r>
        <w:rPr>
          <w:spacing w:val="-15"/>
        </w:rPr>
        <w:t> </w:t>
      </w:r>
      <w:r>
        <w:rPr/>
        <w:t>результатів</w:t>
      </w:r>
      <w:r>
        <w:rPr>
          <w:spacing w:val="-15"/>
        </w:rPr>
        <w:t> </w:t>
      </w:r>
      <w:r>
        <w:rPr/>
        <w:t>у</w:t>
      </w:r>
      <w:r>
        <w:rPr>
          <w:spacing w:val="-15"/>
        </w:rPr>
        <w:t> </w:t>
      </w:r>
      <w:r>
        <w:rPr/>
        <w:t>різних</w:t>
      </w:r>
      <w:r>
        <w:rPr>
          <w:spacing w:val="-15"/>
        </w:rPr>
        <w:t> </w:t>
      </w:r>
      <w:r>
        <w:rPr/>
        <w:t>сферах діяльності (завдяки реалізації власних здібностей і моделей поведінки відповідно до зовнішніх вимог), що вимагає здатність повністю оцінити здібності, таланти та ресурси людини. Статтю присвячено дослідженню особливостей прояву самоефективності у жінок та чоловіків.</w:t>
      </w:r>
    </w:p>
    <w:p>
      <w:pPr>
        <w:pStyle w:val="BodyText"/>
        <w:spacing w:line="232" w:lineRule="auto" w:before="2"/>
        <w:ind w:right="137" w:firstLine="707"/>
      </w:pPr>
      <w:r>
        <w:rPr/>
        <w:t>За результатами поглибленого теоретичного аналізу визначено: гендерні особливості самоефективності різних вікових груп; гендерні відмінності у мотивації та цінностях;</w:t>
      </w:r>
      <w:r>
        <w:rPr>
          <w:spacing w:val="-5"/>
        </w:rPr>
        <w:t> </w:t>
      </w:r>
      <w:r>
        <w:rPr/>
        <w:t>гендерні</w:t>
      </w:r>
      <w:r>
        <w:rPr>
          <w:spacing w:val="-5"/>
        </w:rPr>
        <w:t> </w:t>
      </w:r>
      <w:r>
        <w:rPr/>
        <w:t>відмінності</w:t>
      </w:r>
      <w:r>
        <w:rPr>
          <w:spacing w:val="-3"/>
        </w:rPr>
        <w:t> </w:t>
      </w:r>
      <w:r>
        <w:rPr/>
        <w:t>в</w:t>
      </w:r>
      <w:r>
        <w:rPr>
          <w:spacing w:val="-6"/>
        </w:rPr>
        <w:t> </w:t>
      </w:r>
      <w:r>
        <w:rPr/>
        <w:t>індивідуальних</w:t>
      </w:r>
      <w:r>
        <w:rPr>
          <w:spacing w:val="-4"/>
        </w:rPr>
        <w:t> </w:t>
      </w:r>
      <w:r>
        <w:rPr/>
        <w:t>вимірах</w:t>
      </w:r>
      <w:r>
        <w:rPr>
          <w:spacing w:val="-6"/>
        </w:rPr>
        <w:t> </w:t>
      </w:r>
      <w:r>
        <w:rPr/>
        <w:t>мотивації</w:t>
      </w:r>
      <w:r>
        <w:rPr>
          <w:spacing w:val="-4"/>
        </w:rPr>
        <w:t> </w:t>
      </w:r>
      <w:r>
        <w:rPr/>
        <w:t>досягнень;</w:t>
      </w:r>
      <w:r>
        <w:rPr>
          <w:spacing w:val="-5"/>
        </w:rPr>
        <w:t> </w:t>
      </w:r>
      <w:r>
        <w:rPr/>
        <w:t>гендерні відмінності в управлінні негативними емоціями; гендерні відмінності у надмірній самовпевненості; гендерні відмінності у пристрасті до досягнень, твердості духу та мисленні залежно від статі, а також впливу самоефективності, рішучості, мотивації досягнення та гендерних відмінностей на ефективність роботи, визначений суттєвий потенціал результативності тренінгових програм із розвитку самоефективності, які засвідчили гендерні відмінності як у тренуванні, так і у взаємозв'язку між віком, самоефективністю та успіхом у навчанні.</w:t>
      </w:r>
    </w:p>
    <w:p>
      <w:pPr>
        <w:pStyle w:val="BodyText"/>
        <w:spacing w:line="271" w:lineRule="exact"/>
        <w:ind w:left="1051"/>
      </w:pPr>
      <w:r>
        <w:rPr/>
        <w:t>©</w:t>
      </w:r>
      <w:r>
        <w:rPr>
          <w:spacing w:val="-5"/>
        </w:rPr>
        <w:t> </w:t>
      </w:r>
      <w:r>
        <w:rPr/>
        <w:t>Жанна</w:t>
      </w:r>
      <w:r>
        <w:rPr>
          <w:spacing w:val="-4"/>
        </w:rPr>
        <w:t> </w:t>
      </w:r>
      <w:r>
        <w:rPr/>
        <w:t>Богдан,</w:t>
      </w:r>
      <w:r>
        <w:rPr>
          <w:spacing w:val="-1"/>
        </w:rPr>
        <w:t> </w:t>
      </w:r>
      <w:r>
        <w:rPr/>
        <w:t>Ганна</w:t>
      </w:r>
      <w:r>
        <w:rPr>
          <w:spacing w:val="-6"/>
        </w:rPr>
        <w:t> </w:t>
      </w:r>
      <w:r>
        <w:rPr/>
        <w:t>Білоконенко,</w:t>
      </w:r>
      <w:r>
        <w:rPr>
          <w:spacing w:val="-1"/>
        </w:rPr>
        <w:t> </w:t>
      </w:r>
      <w:r>
        <w:rPr/>
        <w:t>Наталія</w:t>
      </w:r>
      <w:r>
        <w:rPr>
          <w:spacing w:val="-3"/>
        </w:rPr>
        <w:t> </w:t>
      </w:r>
      <w:r>
        <w:rPr/>
        <w:t>Бєляєва,</w:t>
      </w:r>
      <w:r>
        <w:rPr>
          <w:spacing w:val="-3"/>
        </w:rPr>
        <w:t> </w:t>
      </w:r>
      <w:r>
        <w:rPr/>
        <w:t>Станіслав</w:t>
      </w:r>
      <w:r>
        <w:rPr>
          <w:spacing w:val="-4"/>
        </w:rPr>
        <w:t> </w:t>
      </w:r>
      <w:r>
        <w:rPr/>
        <w:t>Голубєв,</w:t>
      </w:r>
      <w:r>
        <w:rPr>
          <w:spacing w:val="-2"/>
        </w:rPr>
        <w:t> </w:t>
      </w:r>
      <w:r>
        <w:rPr>
          <w:spacing w:val="-4"/>
        </w:rPr>
        <w:t>2025</w:t>
      </w:r>
    </w:p>
    <w:p>
      <w:pPr>
        <w:pStyle w:val="BodyText"/>
        <w:spacing w:after="0" w:line="271" w:lineRule="exact"/>
        <w:sectPr>
          <w:headerReference w:type="default" r:id="rId5"/>
          <w:headerReference w:type="even" r:id="rId6"/>
          <w:footerReference w:type="default" r:id="rId7"/>
          <w:footerReference w:type="even" r:id="rId8"/>
          <w:type w:val="continuous"/>
          <w:pgSz w:w="11910" w:h="16840"/>
          <w:pgMar w:header="1269" w:footer="1280" w:top="1840" w:bottom="1460" w:left="1275" w:right="1275"/>
          <w:pgNumType w:start="127"/>
        </w:sectPr>
      </w:pPr>
    </w:p>
    <w:p>
      <w:pPr>
        <w:pStyle w:val="BodyText"/>
        <w:spacing w:line="237" w:lineRule="auto" w:before="8"/>
        <w:ind w:right="135" w:firstLine="707"/>
      </w:pPr>
      <w:r>
        <w:rPr/>
        <w:t>Проведене власне емпіричне дослідження гендерно зумовлених психологічних особливостей мотиваціїної сфери особистості та її самоефективності (серед чоловіків і жінок віком від 20 до 31 року, які мають різні професії, соціальний статус та ін.), що включало тестування за методиками: “Шкала загальної прокрастинації” К.</w:t>
      </w:r>
      <w:r>
        <w:rPr>
          <w:spacing w:val="-3"/>
        </w:rPr>
        <w:t> </w:t>
      </w:r>
      <w:r>
        <w:rPr/>
        <w:t>Лей (General Procrastination</w:t>
      </w:r>
      <w:r>
        <w:rPr>
          <w:spacing w:val="-11"/>
        </w:rPr>
        <w:t> </w:t>
      </w:r>
      <w:r>
        <w:rPr/>
        <w:t>Scale</w:t>
      </w:r>
      <w:r>
        <w:rPr>
          <w:spacing w:val="-12"/>
        </w:rPr>
        <w:t> </w:t>
      </w:r>
      <w:r>
        <w:rPr/>
        <w:t>(GPS)</w:t>
      </w:r>
      <w:r>
        <w:rPr>
          <w:spacing w:val="-9"/>
        </w:rPr>
        <w:t> </w:t>
      </w:r>
      <w:r>
        <w:rPr/>
        <w:t>в</w:t>
      </w:r>
      <w:r>
        <w:rPr>
          <w:spacing w:val="-11"/>
        </w:rPr>
        <w:t> </w:t>
      </w:r>
      <w:r>
        <w:rPr/>
        <w:t>адаптації</w:t>
      </w:r>
      <w:r>
        <w:rPr>
          <w:spacing w:val="-9"/>
        </w:rPr>
        <w:t> </w:t>
      </w:r>
      <w:r>
        <w:rPr/>
        <w:t>Т.</w:t>
      </w:r>
      <w:r>
        <w:rPr>
          <w:spacing w:val="-3"/>
        </w:rPr>
        <w:t> </w:t>
      </w:r>
      <w:r>
        <w:rPr/>
        <w:t>Юдєєвої;</w:t>
      </w:r>
      <w:r>
        <w:rPr>
          <w:spacing w:val="-10"/>
        </w:rPr>
        <w:t> </w:t>
      </w:r>
      <w:r>
        <w:rPr/>
        <w:t>тест-опитувальник</w:t>
      </w:r>
      <w:r>
        <w:rPr>
          <w:spacing w:val="-9"/>
        </w:rPr>
        <w:t> </w:t>
      </w:r>
      <w:r>
        <w:rPr/>
        <w:t>“МУН”</w:t>
      </w:r>
      <w:r>
        <w:rPr>
          <w:spacing w:val="-9"/>
        </w:rPr>
        <w:t> </w:t>
      </w:r>
      <w:r>
        <w:rPr/>
        <w:t>(мотивація успіху-невдачі)</w:t>
      </w:r>
      <w:r>
        <w:rPr>
          <w:spacing w:val="-6"/>
        </w:rPr>
        <w:t> </w:t>
      </w:r>
      <w:r>
        <w:rPr/>
        <w:t>А.</w:t>
      </w:r>
      <w:r>
        <w:rPr>
          <w:spacing w:val="-5"/>
        </w:rPr>
        <w:t> </w:t>
      </w:r>
      <w:r>
        <w:rPr/>
        <w:t>Реана;</w:t>
      </w:r>
      <w:r>
        <w:rPr>
          <w:spacing w:val="-5"/>
        </w:rPr>
        <w:t> </w:t>
      </w:r>
      <w:r>
        <w:rPr/>
        <w:t>шкала</w:t>
      </w:r>
      <w:r>
        <w:rPr>
          <w:spacing w:val="-6"/>
        </w:rPr>
        <w:t> </w:t>
      </w:r>
      <w:r>
        <w:rPr/>
        <w:t>загальної</w:t>
      </w:r>
      <w:r>
        <w:rPr>
          <w:spacing w:val="-4"/>
        </w:rPr>
        <w:t> </w:t>
      </w:r>
      <w:r>
        <w:rPr/>
        <w:t>самоефективності</w:t>
      </w:r>
      <w:r>
        <w:rPr>
          <w:spacing w:val="-3"/>
        </w:rPr>
        <w:t> </w:t>
      </w:r>
      <w:r>
        <w:rPr/>
        <w:t>(General</w:t>
      </w:r>
      <w:r>
        <w:rPr>
          <w:spacing w:val="-5"/>
        </w:rPr>
        <w:t> </w:t>
      </w:r>
      <w:r>
        <w:rPr/>
        <w:t>Self-Efficacy</w:t>
      </w:r>
      <w:r>
        <w:rPr>
          <w:spacing w:val="-5"/>
        </w:rPr>
        <w:t> </w:t>
      </w:r>
      <w:r>
        <w:rPr/>
        <w:t>Scale, GSE), засвідчило, що у дослідженій віковій категорії чоловіки та жінки знаходяться приблизно в однакових умовах та мають схожі вектори розвитку у цей період часу. З метою досягнення і подальшого дотримання високого рівня самоефективності та контролю мотивації до успіху учасникам були запропоновані додатково психологічні рекомендації підвищення самомотивації особистості.</w:t>
      </w:r>
    </w:p>
    <w:p>
      <w:pPr>
        <w:pStyle w:val="BodyText"/>
        <w:spacing w:line="237" w:lineRule="auto" w:before="4"/>
        <w:ind w:right="137" w:firstLine="707"/>
      </w:pPr>
      <w:r>
        <w:rPr>
          <w:i/>
        </w:rPr>
        <w:t>Ключові слова: </w:t>
      </w:r>
      <w:r>
        <w:rPr/>
        <w:t>самоефективність, гендерні відмінності, емпіричне дослідження, тренінгові програми з розвитку самоефективності, психологічні практики з розвитку </w:t>
      </w:r>
      <w:r>
        <w:rPr>
          <w:spacing w:val="-2"/>
        </w:rPr>
        <w:t>самоефективності.</w:t>
      </w:r>
    </w:p>
    <w:p>
      <w:pPr>
        <w:pStyle w:val="BodyText"/>
        <w:ind w:left="0"/>
        <w:jc w:val="left"/>
      </w:pPr>
    </w:p>
    <w:p>
      <w:pPr>
        <w:pStyle w:val="Heading1"/>
        <w:spacing w:before="0"/>
        <w:ind w:left="2"/>
      </w:pPr>
      <w:r>
        <w:rPr/>
        <w:t>Zhanna</w:t>
      </w:r>
      <w:r>
        <w:rPr>
          <w:spacing w:val="-3"/>
        </w:rPr>
        <w:t> </w:t>
      </w:r>
      <w:r>
        <w:rPr>
          <w:spacing w:val="-2"/>
        </w:rPr>
        <w:t>Bogdan</w:t>
      </w:r>
    </w:p>
    <w:p>
      <w:pPr>
        <w:pStyle w:val="BodyText"/>
        <w:spacing w:line="237" w:lineRule="auto" w:before="273"/>
        <w:ind w:left="458" w:right="457"/>
        <w:jc w:val="center"/>
      </w:pPr>
      <w:r>
        <w:rPr/>
        <w:t>PhD</w:t>
      </w:r>
      <w:r>
        <w:rPr>
          <w:spacing w:val="-4"/>
        </w:rPr>
        <w:t> </w:t>
      </w:r>
      <w:r>
        <w:rPr/>
        <w:t>in</w:t>
      </w:r>
      <w:r>
        <w:rPr>
          <w:spacing w:val="-4"/>
        </w:rPr>
        <w:t> </w:t>
      </w:r>
      <w:r>
        <w:rPr/>
        <w:t>psychology,</w:t>
      </w:r>
      <w:r>
        <w:rPr>
          <w:spacing w:val="-4"/>
        </w:rPr>
        <w:t> </w:t>
      </w:r>
      <w:r>
        <w:rPr/>
        <w:t>associate</w:t>
      </w:r>
      <w:r>
        <w:rPr>
          <w:spacing w:val="-5"/>
        </w:rPr>
        <w:t> </w:t>
      </w:r>
      <w:r>
        <w:rPr/>
        <w:t>professor,</w:t>
      </w:r>
      <w:r>
        <w:rPr>
          <w:spacing w:val="-4"/>
        </w:rPr>
        <w:t> </w:t>
      </w:r>
      <w:r>
        <w:rPr/>
        <w:t>Simon</w:t>
      </w:r>
      <w:r>
        <w:rPr>
          <w:spacing w:val="-4"/>
        </w:rPr>
        <w:t> </w:t>
      </w:r>
      <w:r>
        <w:rPr/>
        <w:t>Kuznets</w:t>
      </w:r>
      <w:r>
        <w:rPr>
          <w:spacing w:val="-4"/>
        </w:rPr>
        <w:t> </w:t>
      </w:r>
      <w:r>
        <w:rPr/>
        <w:t>Kharkiv</w:t>
      </w:r>
      <w:r>
        <w:rPr>
          <w:spacing w:val="-4"/>
        </w:rPr>
        <w:t> </w:t>
      </w:r>
      <w:r>
        <w:rPr/>
        <w:t>National</w:t>
      </w:r>
      <w:r>
        <w:rPr>
          <w:spacing w:val="-2"/>
        </w:rPr>
        <w:t> </w:t>
      </w:r>
      <w:r>
        <w:rPr/>
        <w:t>University</w:t>
      </w:r>
      <w:r>
        <w:rPr>
          <w:spacing w:val="-4"/>
        </w:rPr>
        <w:t> </w:t>
      </w:r>
      <w:r>
        <w:rPr/>
        <w:t>of Economics, head of department of psychology and sociology; Kharkiv, Ukraine;</w:t>
      </w:r>
    </w:p>
    <w:p>
      <w:pPr>
        <w:spacing w:line="275" w:lineRule="exact" w:before="0"/>
        <w:ind w:left="0" w:right="1" w:firstLine="0"/>
        <w:jc w:val="center"/>
        <w:rPr>
          <w:i/>
          <w:sz w:val="24"/>
        </w:rPr>
      </w:pPr>
      <w:r>
        <w:rPr>
          <w:i/>
          <w:sz w:val="24"/>
        </w:rPr>
        <w:t>E-mail:</w:t>
      </w:r>
      <w:r>
        <w:rPr>
          <w:i/>
          <w:spacing w:val="-3"/>
          <w:sz w:val="24"/>
        </w:rPr>
        <w:t> </w:t>
      </w:r>
      <w:hyperlink r:id="rId10">
        <w:r>
          <w:rPr>
            <w:i/>
            <w:spacing w:val="-2"/>
            <w:sz w:val="24"/>
          </w:rPr>
          <w:t>Zhanna.Bogdan@hneu.net</w:t>
        </w:r>
      </w:hyperlink>
    </w:p>
    <w:p>
      <w:pPr>
        <w:pStyle w:val="Heading1"/>
        <w:spacing w:before="272"/>
        <w:ind w:left="3"/>
      </w:pPr>
      <w:r>
        <w:rPr/>
        <w:t>Hanna</w:t>
      </w:r>
      <w:r>
        <w:rPr>
          <w:spacing w:val="1"/>
        </w:rPr>
        <w:t> </w:t>
      </w:r>
      <w:r>
        <w:rPr>
          <w:spacing w:val="-2"/>
        </w:rPr>
        <w:t>Bilokonenko</w:t>
      </w:r>
    </w:p>
    <w:p>
      <w:pPr>
        <w:pStyle w:val="BodyText"/>
        <w:spacing w:line="237" w:lineRule="auto" w:before="273"/>
        <w:ind w:left="412" w:right="407"/>
        <w:jc w:val="center"/>
      </w:pPr>
      <w:r>
        <w:rPr/>
        <w:t>PhD</w:t>
      </w:r>
      <w:r>
        <w:rPr>
          <w:spacing w:val="-4"/>
        </w:rPr>
        <w:t> </w:t>
      </w:r>
      <w:r>
        <w:rPr/>
        <w:t>in</w:t>
      </w:r>
      <w:r>
        <w:rPr>
          <w:spacing w:val="-4"/>
        </w:rPr>
        <w:t> </w:t>
      </w:r>
      <w:r>
        <w:rPr/>
        <w:t>economics,</w:t>
      </w:r>
      <w:r>
        <w:rPr>
          <w:spacing w:val="-4"/>
        </w:rPr>
        <w:t> </w:t>
      </w:r>
      <w:r>
        <w:rPr/>
        <w:t>Simon</w:t>
      </w:r>
      <w:r>
        <w:rPr>
          <w:spacing w:val="-4"/>
        </w:rPr>
        <w:t> </w:t>
      </w:r>
      <w:r>
        <w:rPr/>
        <w:t>Kuznets</w:t>
      </w:r>
      <w:r>
        <w:rPr>
          <w:spacing w:val="-4"/>
        </w:rPr>
        <w:t> </w:t>
      </w:r>
      <w:r>
        <w:rPr/>
        <w:t>Kharkiv</w:t>
      </w:r>
      <w:r>
        <w:rPr>
          <w:spacing w:val="-4"/>
        </w:rPr>
        <w:t> </w:t>
      </w:r>
      <w:r>
        <w:rPr/>
        <w:t>National</w:t>
      </w:r>
      <w:r>
        <w:rPr>
          <w:spacing w:val="-4"/>
        </w:rPr>
        <w:t> </w:t>
      </w:r>
      <w:r>
        <w:rPr/>
        <w:t>University</w:t>
      </w:r>
      <w:r>
        <w:rPr>
          <w:spacing w:val="-4"/>
        </w:rPr>
        <w:t> </w:t>
      </w:r>
      <w:r>
        <w:rPr/>
        <w:t>of</w:t>
      </w:r>
      <w:r>
        <w:rPr>
          <w:spacing w:val="-4"/>
        </w:rPr>
        <w:t> </w:t>
      </w:r>
      <w:r>
        <w:rPr/>
        <w:t>Economics,</w:t>
      </w:r>
      <w:r>
        <w:rPr>
          <w:spacing w:val="-4"/>
        </w:rPr>
        <w:t> </w:t>
      </w:r>
      <w:r>
        <w:rPr/>
        <w:t>associate professor of the department of psychology and sociology; Kharkiv, Ukraine;</w:t>
      </w:r>
    </w:p>
    <w:p>
      <w:pPr>
        <w:spacing w:line="275" w:lineRule="exact" w:before="0"/>
        <w:ind w:left="0" w:right="2" w:firstLine="0"/>
        <w:jc w:val="center"/>
        <w:rPr>
          <w:i/>
          <w:sz w:val="24"/>
        </w:rPr>
      </w:pPr>
      <w:r>
        <w:rPr>
          <w:i/>
          <w:sz w:val="24"/>
        </w:rPr>
        <w:t>E-mail:</w:t>
      </w:r>
      <w:r>
        <w:rPr>
          <w:i/>
          <w:spacing w:val="-3"/>
          <w:sz w:val="24"/>
        </w:rPr>
        <w:t> </w:t>
      </w:r>
      <w:hyperlink r:id="rId12">
        <w:r>
          <w:rPr>
            <w:i/>
            <w:spacing w:val="-2"/>
            <w:sz w:val="24"/>
          </w:rPr>
          <w:t>hanna.bilokonenko@hneu.net</w:t>
        </w:r>
      </w:hyperlink>
    </w:p>
    <w:p>
      <w:pPr>
        <w:pStyle w:val="Heading1"/>
      </w:pPr>
      <w:r>
        <w:rPr/>
        <w:t>Nataliya</w:t>
      </w:r>
      <w:r>
        <w:rPr>
          <w:spacing w:val="-2"/>
        </w:rPr>
        <w:t> Byelyayeva</w:t>
      </w:r>
    </w:p>
    <w:p>
      <w:pPr>
        <w:pStyle w:val="BodyText"/>
        <w:spacing w:line="237" w:lineRule="auto" w:before="274"/>
        <w:ind w:left="412" w:right="407"/>
        <w:jc w:val="center"/>
      </w:pPr>
      <w:r>
        <w:rPr/>
        <w:t>PhD</w:t>
      </w:r>
      <w:r>
        <w:rPr>
          <w:spacing w:val="-4"/>
        </w:rPr>
        <w:t> </w:t>
      </w:r>
      <w:r>
        <w:rPr/>
        <w:t>in</w:t>
      </w:r>
      <w:r>
        <w:rPr>
          <w:spacing w:val="-4"/>
        </w:rPr>
        <w:t> </w:t>
      </w:r>
      <w:r>
        <w:rPr/>
        <w:t>economics,</w:t>
      </w:r>
      <w:r>
        <w:rPr>
          <w:spacing w:val="-4"/>
        </w:rPr>
        <w:t> </w:t>
      </w:r>
      <w:r>
        <w:rPr/>
        <w:t>Simon</w:t>
      </w:r>
      <w:r>
        <w:rPr>
          <w:spacing w:val="-4"/>
        </w:rPr>
        <w:t> </w:t>
      </w:r>
      <w:r>
        <w:rPr/>
        <w:t>Kuznets</w:t>
      </w:r>
      <w:r>
        <w:rPr>
          <w:spacing w:val="-4"/>
        </w:rPr>
        <w:t> </w:t>
      </w:r>
      <w:r>
        <w:rPr/>
        <w:t>Kharkiv</w:t>
      </w:r>
      <w:r>
        <w:rPr>
          <w:spacing w:val="-4"/>
        </w:rPr>
        <w:t> </w:t>
      </w:r>
      <w:r>
        <w:rPr/>
        <w:t>National</w:t>
      </w:r>
      <w:r>
        <w:rPr>
          <w:spacing w:val="-4"/>
        </w:rPr>
        <w:t> </w:t>
      </w:r>
      <w:r>
        <w:rPr/>
        <w:t>University</w:t>
      </w:r>
      <w:r>
        <w:rPr>
          <w:spacing w:val="-4"/>
        </w:rPr>
        <w:t> </w:t>
      </w:r>
      <w:r>
        <w:rPr/>
        <w:t>of</w:t>
      </w:r>
      <w:r>
        <w:rPr>
          <w:spacing w:val="-4"/>
        </w:rPr>
        <w:t> </w:t>
      </w:r>
      <w:r>
        <w:rPr/>
        <w:t>Economics,</w:t>
      </w:r>
      <w:r>
        <w:rPr>
          <w:spacing w:val="-4"/>
        </w:rPr>
        <w:t> </w:t>
      </w:r>
      <w:r>
        <w:rPr/>
        <w:t>associate professor of the department of psychology and sociology; Kharkiv, Ukraine;</w:t>
      </w:r>
    </w:p>
    <w:p>
      <w:pPr>
        <w:spacing w:line="275" w:lineRule="exact" w:before="0"/>
        <w:ind w:left="0" w:right="0" w:firstLine="0"/>
        <w:jc w:val="center"/>
        <w:rPr>
          <w:i/>
          <w:sz w:val="24"/>
        </w:rPr>
      </w:pPr>
      <w:r>
        <w:rPr>
          <w:i/>
          <w:sz w:val="24"/>
        </w:rPr>
        <w:t>E-mail:</w:t>
      </w:r>
      <w:r>
        <w:rPr>
          <w:i/>
          <w:spacing w:val="-3"/>
          <w:sz w:val="24"/>
        </w:rPr>
        <w:t> </w:t>
      </w:r>
      <w:hyperlink r:id="rId14">
        <w:r>
          <w:rPr>
            <w:i/>
            <w:spacing w:val="-2"/>
            <w:sz w:val="24"/>
          </w:rPr>
          <w:t>Nataliya.Byelyayeva@hneu.net</w:t>
        </w:r>
      </w:hyperlink>
    </w:p>
    <w:p>
      <w:pPr>
        <w:pStyle w:val="Heading1"/>
        <w:ind w:left="3"/>
      </w:pPr>
      <w:r>
        <w:rPr/>
        <w:t>Stanislav </w:t>
      </w:r>
      <w:r>
        <w:rPr>
          <w:spacing w:val="-2"/>
        </w:rPr>
        <w:t>Golubiev</w:t>
      </w:r>
    </w:p>
    <w:p>
      <w:pPr>
        <w:pStyle w:val="BodyText"/>
        <w:spacing w:line="237" w:lineRule="auto" w:before="274"/>
        <w:ind w:left="412" w:right="407"/>
        <w:jc w:val="center"/>
      </w:pPr>
      <w:r>
        <w:rPr/>
        <w:t>PhD</w:t>
      </w:r>
      <w:r>
        <w:rPr>
          <w:spacing w:val="-4"/>
        </w:rPr>
        <w:t> </w:t>
      </w:r>
      <w:r>
        <w:rPr/>
        <w:t>in</w:t>
      </w:r>
      <w:r>
        <w:rPr>
          <w:spacing w:val="-4"/>
        </w:rPr>
        <w:t> </w:t>
      </w:r>
      <w:r>
        <w:rPr/>
        <w:t>economics,</w:t>
      </w:r>
      <w:r>
        <w:rPr>
          <w:spacing w:val="-4"/>
        </w:rPr>
        <w:t> </w:t>
      </w:r>
      <w:r>
        <w:rPr/>
        <w:t>Simon</w:t>
      </w:r>
      <w:r>
        <w:rPr>
          <w:spacing w:val="-4"/>
        </w:rPr>
        <w:t> </w:t>
      </w:r>
      <w:r>
        <w:rPr/>
        <w:t>Kuznets</w:t>
      </w:r>
      <w:r>
        <w:rPr>
          <w:spacing w:val="-4"/>
        </w:rPr>
        <w:t> </w:t>
      </w:r>
      <w:r>
        <w:rPr/>
        <w:t>Kharkiv</w:t>
      </w:r>
      <w:r>
        <w:rPr>
          <w:spacing w:val="-4"/>
        </w:rPr>
        <w:t> </w:t>
      </w:r>
      <w:r>
        <w:rPr/>
        <w:t>National</w:t>
      </w:r>
      <w:r>
        <w:rPr>
          <w:spacing w:val="-4"/>
        </w:rPr>
        <w:t> </w:t>
      </w:r>
      <w:r>
        <w:rPr/>
        <w:t>University</w:t>
      </w:r>
      <w:r>
        <w:rPr>
          <w:spacing w:val="-4"/>
        </w:rPr>
        <w:t> </w:t>
      </w:r>
      <w:r>
        <w:rPr/>
        <w:t>of</w:t>
      </w:r>
      <w:r>
        <w:rPr>
          <w:spacing w:val="-4"/>
        </w:rPr>
        <w:t> </w:t>
      </w:r>
      <w:r>
        <w:rPr/>
        <w:t>Economics,</w:t>
      </w:r>
      <w:r>
        <w:rPr>
          <w:spacing w:val="-4"/>
        </w:rPr>
        <w:t> </w:t>
      </w:r>
      <w:r>
        <w:rPr/>
        <w:t>associate professor of the department of psychology and sociology; Kharkiv, Ukraine;</w:t>
      </w:r>
    </w:p>
    <w:p>
      <w:pPr>
        <w:spacing w:line="275" w:lineRule="exact" w:before="0"/>
        <w:ind w:left="0" w:right="1" w:firstLine="0"/>
        <w:jc w:val="center"/>
        <w:rPr>
          <w:i/>
          <w:sz w:val="24"/>
        </w:rPr>
      </w:pPr>
      <w:r>
        <w:rPr>
          <w:i/>
          <w:sz w:val="24"/>
        </w:rPr>
        <w:t>E-mail:</w:t>
      </w:r>
      <w:r>
        <w:rPr>
          <w:i/>
          <w:spacing w:val="-2"/>
          <w:sz w:val="24"/>
        </w:rPr>
        <w:t> </w:t>
      </w:r>
      <w:hyperlink r:id="rId16">
        <w:r>
          <w:rPr>
            <w:i/>
            <w:spacing w:val="-2"/>
            <w:sz w:val="24"/>
          </w:rPr>
          <w:t>stanislav.golubiev@hneu.net</w:t>
        </w:r>
      </w:hyperlink>
    </w:p>
    <w:p>
      <w:pPr>
        <w:pStyle w:val="Heading1"/>
      </w:pPr>
      <w:r>
        <w:rPr/>
        <w:t>GENDER</w:t>
      </w:r>
      <w:r>
        <w:rPr>
          <w:spacing w:val="-2"/>
        </w:rPr>
        <w:t> </w:t>
      </w:r>
      <w:r>
        <w:rPr/>
        <w:t>PECULIARITIES</w:t>
      </w:r>
      <w:r>
        <w:rPr>
          <w:spacing w:val="-1"/>
        </w:rPr>
        <w:t> </w:t>
      </w:r>
      <w:r>
        <w:rPr/>
        <w:t>IN</w:t>
      </w:r>
      <w:r>
        <w:rPr>
          <w:spacing w:val="-2"/>
        </w:rPr>
        <w:t> </w:t>
      </w:r>
      <w:r>
        <w:rPr/>
        <w:t>SELF-EFFICACY</w:t>
      </w:r>
      <w:r>
        <w:rPr>
          <w:spacing w:val="-1"/>
        </w:rPr>
        <w:t> </w:t>
      </w:r>
      <w:r>
        <w:rPr/>
        <w:t>OF</w:t>
      </w:r>
      <w:r>
        <w:rPr>
          <w:spacing w:val="-1"/>
        </w:rPr>
        <w:t> </w:t>
      </w:r>
      <w:r>
        <w:rPr>
          <w:spacing w:val="-2"/>
        </w:rPr>
        <w:t>PERSONALITY</w:t>
      </w:r>
    </w:p>
    <w:p>
      <w:pPr>
        <w:pStyle w:val="BodyText"/>
        <w:spacing w:line="237" w:lineRule="auto" w:before="274"/>
        <w:ind w:right="136" w:firstLine="707"/>
      </w:pPr>
      <w:r>
        <w:rPr>
          <w:i/>
          <w:spacing w:val="-4"/>
        </w:rPr>
        <w:t>Abstract:</w:t>
      </w:r>
      <w:r>
        <w:rPr>
          <w:i/>
          <w:spacing w:val="-7"/>
        </w:rPr>
        <w:t> </w:t>
      </w:r>
      <w:r>
        <w:rPr>
          <w:spacing w:val="-4"/>
        </w:rPr>
        <w:t>in</w:t>
      </w:r>
      <w:r>
        <w:rPr>
          <w:spacing w:val="-11"/>
        </w:rPr>
        <w:t> </w:t>
      </w:r>
      <w:r>
        <w:rPr>
          <w:spacing w:val="-4"/>
        </w:rPr>
        <w:t>today's</w:t>
      </w:r>
      <w:r>
        <w:rPr>
          <w:spacing w:val="-7"/>
        </w:rPr>
        <w:t> </w:t>
      </w:r>
      <w:r>
        <w:rPr>
          <w:spacing w:val="-4"/>
        </w:rPr>
        <w:t>fast-paced</w:t>
      </w:r>
      <w:r>
        <w:rPr>
          <w:spacing w:val="-11"/>
        </w:rPr>
        <w:t> </w:t>
      </w:r>
      <w:r>
        <w:rPr>
          <w:spacing w:val="-4"/>
        </w:rPr>
        <w:t>world,</w:t>
      </w:r>
      <w:r>
        <w:rPr>
          <w:spacing w:val="-11"/>
        </w:rPr>
        <w:t> </w:t>
      </w:r>
      <w:r>
        <w:rPr>
          <w:spacing w:val="-4"/>
        </w:rPr>
        <w:t>everyone</w:t>
      </w:r>
      <w:r>
        <w:rPr>
          <w:spacing w:val="-11"/>
        </w:rPr>
        <w:t> </w:t>
      </w:r>
      <w:r>
        <w:rPr>
          <w:spacing w:val="-4"/>
        </w:rPr>
        <w:t>has</w:t>
      </w:r>
      <w:r>
        <w:rPr>
          <w:spacing w:val="-11"/>
        </w:rPr>
        <w:t> </w:t>
      </w:r>
      <w:r>
        <w:rPr>
          <w:spacing w:val="-4"/>
        </w:rPr>
        <w:t>to</w:t>
      </w:r>
      <w:r>
        <w:rPr>
          <w:spacing w:val="-11"/>
        </w:rPr>
        <w:t> </w:t>
      </w:r>
      <w:r>
        <w:rPr>
          <w:spacing w:val="-4"/>
        </w:rPr>
        <w:t>actively</w:t>
      </w:r>
      <w:r>
        <w:rPr>
          <w:spacing w:val="-11"/>
        </w:rPr>
        <w:t> </w:t>
      </w:r>
      <w:r>
        <w:rPr>
          <w:spacing w:val="-4"/>
        </w:rPr>
        <w:t>participate</w:t>
      </w:r>
      <w:r>
        <w:rPr>
          <w:spacing w:val="-11"/>
        </w:rPr>
        <w:t> </w:t>
      </w:r>
      <w:r>
        <w:rPr>
          <w:spacing w:val="-4"/>
        </w:rPr>
        <w:t>in</w:t>
      </w:r>
      <w:r>
        <w:rPr>
          <w:spacing w:val="-11"/>
        </w:rPr>
        <w:t> </w:t>
      </w:r>
      <w:r>
        <w:rPr>
          <w:spacing w:val="-4"/>
        </w:rPr>
        <w:t>their</w:t>
      </w:r>
      <w:r>
        <w:rPr>
          <w:spacing w:val="-11"/>
        </w:rPr>
        <w:t> </w:t>
      </w:r>
      <w:r>
        <w:rPr>
          <w:spacing w:val="-4"/>
        </w:rPr>
        <w:t>own</w:t>
      </w:r>
      <w:r>
        <w:rPr>
          <w:spacing w:val="-11"/>
        </w:rPr>
        <w:t> </w:t>
      </w:r>
      <w:r>
        <w:rPr>
          <w:spacing w:val="-4"/>
        </w:rPr>
        <w:t>lives and</w:t>
      </w:r>
      <w:r>
        <w:rPr>
          <w:spacing w:val="-7"/>
        </w:rPr>
        <w:t> </w:t>
      </w:r>
      <w:r>
        <w:rPr>
          <w:spacing w:val="-4"/>
        </w:rPr>
        <w:t>achieve</w:t>
      </w:r>
      <w:r>
        <w:rPr>
          <w:spacing w:val="-10"/>
        </w:rPr>
        <w:t> </w:t>
      </w:r>
      <w:r>
        <w:rPr>
          <w:spacing w:val="-4"/>
        </w:rPr>
        <w:t>the</w:t>
      </w:r>
      <w:r>
        <w:rPr>
          <w:spacing w:val="-10"/>
        </w:rPr>
        <w:t> </w:t>
      </w:r>
      <w:r>
        <w:rPr>
          <w:spacing w:val="-4"/>
        </w:rPr>
        <w:t>most</w:t>
      </w:r>
      <w:r>
        <w:rPr>
          <w:spacing w:val="-6"/>
        </w:rPr>
        <w:t> </w:t>
      </w:r>
      <w:r>
        <w:rPr>
          <w:spacing w:val="-4"/>
        </w:rPr>
        <w:t>acceptable</w:t>
      </w:r>
      <w:r>
        <w:rPr>
          <w:spacing w:val="-8"/>
        </w:rPr>
        <w:t> </w:t>
      </w:r>
      <w:r>
        <w:rPr>
          <w:spacing w:val="-4"/>
        </w:rPr>
        <w:t>results</w:t>
      </w:r>
      <w:r>
        <w:rPr>
          <w:spacing w:val="-11"/>
        </w:rPr>
        <w:t> </w:t>
      </w:r>
      <w:r>
        <w:rPr>
          <w:spacing w:val="-4"/>
        </w:rPr>
        <w:t>in</w:t>
      </w:r>
      <w:r>
        <w:rPr>
          <w:spacing w:val="-9"/>
        </w:rPr>
        <w:t> </w:t>
      </w:r>
      <w:r>
        <w:rPr>
          <w:spacing w:val="-4"/>
        </w:rPr>
        <w:t>various</w:t>
      </w:r>
      <w:r>
        <w:rPr>
          <w:spacing w:val="-6"/>
        </w:rPr>
        <w:t> </w:t>
      </w:r>
      <w:r>
        <w:rPr>
          <w:spacing w:val="-4"/>
        </w:rPr>
        <w:t>fields</w:t>
      </w:r>
      <w:r>
        <w:rPr>
          <w:spacing w:val="-9"/>
        </w:rPr>
        <w:t> </w:t>
      </w:r>
      <w:r>
        <w:rPr>
          <w:spacing w:val="-4"/>
        </w:rPr>
        <w:t>of</w:t>
      </w:r>
      <w:r>
        <w:rPr>
          <w:spacing w:val="-7"/>
        </w:rPr>
        <w:t> </w:t>
      </w:r>
      <w:r>
        <w:rPr>
          <w:spacing w:val="-4"/>
        </w:rPr>
        <w:t>activity</w:t>
      </w:r>
      <w:r>
        <w:rPr>
          <w:spacing w:val="-7"/>
        </w:rPr>
        <w:t> </w:t>
      </w:r>
      <w:r>
        <w:rPr>
          <w:spacing w:val="-4"/>
        </w:rPr>
        <w:t>(through</w:t>
      </w:r>
      <w:r>
        <w:rPr>
          <w:spacing w:val="-9"/>
        </w:rPr>
        <w:t> </w:t>
      </w:r>
      <w:r>
        <w:rPr>
          <w:spacing w:val="-4"/>
        </w:rPr>
        <w:t>the</w:t>
      </w:r>
      <w:r>
        <w:rPr>
          <w:spacing w:val="-10"/>
        </w:rPr>
        <w:t> </w:t>
      </w:r>
      <w:r>
        <w:rPr>
          <w:spacing w:val="-4"/>
        </w:rPr>
        <w:t>implementation</w:t>
      </w:r>
      <w:r>
        <w:rPr>
          <w:spacing w:val="-9"/>
        </w:rPr>
        <w:t> </w:t>
      </w:r>
      <w:r>
        <w:rPr>
          <w:spacing w:val="-4"/>
        </w:rPr>
        <w:t>of </w:t>
      </w:r>
      <w:r>
        <w:rPr>
          <w:spacing w:val="-2"/>
        </w:rPr>
        <w:t>their</w:t>
      </w:r>
      <w:r>
        <w:rPr>
          <w:spacing w:val="-6"/>
        </w:rPr>
        <w:t> </w:t>
      </w:r>
      <w:r>
        <w:rPr>
          <w:spacing w:val="-2"/>
        </w:rPr>
        <w:t>own</w:t>
      </w:r>
      <w:r>
        <w:rPr>
          <w:spacing w:val="-4"/>
        </w:rPr>
        <w:t> </w:t>
      </w:r>
      <w:r>
        <w:rPr>
          <w:spacing w:val="-2"/>
        </w:rPr>
        <w:t>abilities</w:t>
      </w:r>
      <w:r>
        <w:rPr>
          <w:spacing w:val="-4"/>
        </w:rPr>
        <w:t> </w:t>
      </w:r>
      <w:r>
        <w:rPr>
          <w:spacing w:val="-2"/>
        </w:rPr>
        <w:t>and</w:t>
      </w:r>
      <w:r>
        <w:rPr>
          <w:spacing w:val="-4"/>
        </w:rPr>
        <w:t> </w:t>
      </w:r>
      <w:r>
        <w:rPr>
          <w:spacing w:val="-2"/>
        </w:rPr>
        <w:t>behavioural</w:t>
      </w:r>
      <w:r>
        <w:rPr>
          <w:spacing w:val="-5"/>
        </w:rPr>
        <w:t> </w:t>
      </w:r>
      <w:r>
        <w:rPr>
          <w:spacing w:val="-2"/>
        </w:rPr>
        <w:t>patterns</w:t>
      </w:r>
      <w:r>
        <w:rPr>
          <w:spacing w:val="-5"/>
        </w:rPr>
        <w:t> </w:t>
      </w:r>
      <w:r>
        <w:rPr>
          <w:spacing w:val="-2"/>
        </w:rPr>
        <w:t>in</w:t>
      </w:r>
      <w:r>
        <w:rPr>
          <w:spacing w:val="-6"/>
        </w:rPr>
        <w:t> </w:t>
      </w:r>
      <w:r>
        <w:rPr>
          <w:spacing w:val="-2"/>
        </w:rPr>
        <w:t>accordance</w:t>
      </w:r>
      <w:r>
        <w:rPr>
          <w:spacing w:val="-5"/>
        </w:rPr>
        <w:t> </w:t>
      </w:r>
      <w:r>
        <w:rPr>
          <w:spacing w:val="-2"/>
        </w:rPr>
        <w:t>with</w:t>
      </w:r>
      <w:r>
        <w:rPr>
          <w:spacing w:val="-4"/>
        </w:rPr>
        <w:t> </w:t>
      </w:r>
      <w:r>
        <w:rPr>
          <w:spacing w:val="-2"/>
        </w:rPr>
        <w:t>external</w:t>
      </w:r>
      <w:r>
        <w:rPr>
          <w:spacing w:val="-5"/>
        </w:rPr>
        <w:t> </w:t>
      </w:r>
      <w:r>
        <w:rPr>
          <w:spacing w:val="-2"/>
        </w:rPr>
        <w:t>requirements),</w:t>
      </w:r>
      <w:r>
        <w:rPr>
          <w:spacing w:val="-4"/>
        </w:rPr>
        <w:t> </w:t>
      </w:r>
      <w:r>
        <w:rPr>
          <w:spacing w:val="-2"/>
        </w:rPr>
        <w:t>which,</w:t>
      </w:r>
      <w:r>
        <w:rPr>
          <w:spacing w:val="-6"/>
        </w:rPr>
        <w:t> </w:t>
      </w:r>
      <w:r>
        <w:rPr>
          <w:spacing w:val="-2"/>
        </w:rPr>
        <w:t>in </w:t>
      </w:r>
      <w:r>
        <w:rPr/>
        <w:t>turn, requires the ability to fully assess a</w:t>
      </w:r>
      <w:r>
        <w:rPr>
          <w:spacing w:val="-1"/>
        </w:rPr>
        <w:t> </w:t>
      </w:r>
      <w:r>
        <w:rPr/>
        <w:t>person's abilities, talents and resources. The article</w:t>
      </w:r>
      <w:r>
        <w:rPr>
          <w:spacing w:val="-1"/>
        </w:rPr>
        <w:t> </w:t>
      </w:r>
      <w:r>
        <w:rPr/>
        <w:t>is devoted</w:t>
      </w:r>
      <w:r>
        <w:rPr>
          <w:spacing w:val="-15"/>
        </w:rPr>
        <w:t> </w:t>
      </w:r>
      <w:r>
        <w:rPr/>
        <w:t>to</w:t>
      </w:r>
      <w:r>
        <w:rPr>
          <w:spacing w:val="-15"/>
        </w:rPr>
        <w:t> </w:t>
      </w:r>
      <w:r>
        <w:rPr/>
        <w:t>the</w:t>
      </w:r>
      <w:r>
        <w:rPr>
          <w:spacing w:val="-15"/>
        </w:rPr>
        <w:t> </w:t>
      </w:r>
      <w:r>
        <w:rPr/>
        <w:t>study</w:t>
      </w:r>
      <w:r>
        <w:rPr>
          <w:spacing w:val="-15"/>
        </w:rPr>
        <w:t> </w:t>
      </w:r>
      <w:r>
        <w:rPr/>
        <w:t>of</w:t>
      </w:r>
      <w:r>
        <w:rPr>
          <w:spacing w:val="-14"/>
        </w:rPr>
        <w:t> </w:t>
      </w:r>
      <w:r>
        <w:rPr/>
        <w:t>the</w:t>
      </w:r>
      <w:r>
        <w:rPr>
          <w:spacing w:val="-15"/>
        </w:rPr>
        <w:t> </w:t>
      </w:r>
      <w:r>
        <w:rPr/>
        <w:t>peculiarities</w:t>
      </w:r>
      <w:r>
        <w:rPr>
          <w:spacing w:val="-13"/>
        </w:rPr>
        <w:t> </w:t>
      </w:r>
      <w:r>
        <w:rPr/>
        <w:t>of</w:t>
      </w:r>
      <w:r>
        <w:rPr>
          <w:spacing w:val="-15"/>
        </w:rPr>
        <w:t> </w:t>
      </w:r>
      <w:r>
        <w:rPr/>
        <w:t>self-efficacy</w:t>
      </w:r>
      <w:r>
        <w:rPr>
          <w:spacing w:val="-14"/>
        </w:rPr>
        <w:t> </w:t>
      </w:r>
      <w:r>
        <w:rPr/>
        <w:t>in</w:t>
      </w:r>
      <w:r>
        <w:rPr>
          <w:spacing w:val="-14"/>
        </w:rPr>
        <w:t> </w:t>
      </w:r>
      <w:r>
        <w:rPr/>
        <w:t>women</w:t>
      </w:r>
      <w:r>
        <w:rPr>
          <w:spacing w:val="-14"/>
        </w:rPr>
        <w:t> </w:t>
      </w:r>
      <w:r>
        <w:rPr/>
        <w:t>and</w:t>
      </w:r>
      <w:r>
        <w:rPr>
          <w:spacing w:val="-15"/>
        </w:rPr>
        <w:t> </w:t>
      </w:r>
      <w:r>
        <w:rPr/>
        <w:t>men.</w:t>
      </w:r>
    </w:p>
    <w:p>
      <w:pPr>
        <w:pStyle w:val="BodyText"/>
        <w:spacing w:line="237" w:lineRule="auto" w:before="4"/>
        <w:ind w:right="138" w:firstLine="707"/>
      </w:pPr>
      <w:r>
        <w:rPr/>
        <w:t>The study of gender peculiarities of self-efficacy was conducted using the following methods: theoretical (analysis of psychological literature, modern scientific research and empirical</w:t>
      </w:r>
      <w:r>
        <w:rPr>
          <w:spacing w:val="6"/>
        </w:rPr>
        <w:t> </w:t>
      </w:r>
      <w:r>
        <w:rPr/>
        <w:t>data,</w:t>
      </w:r>
      <w:r>
        <w:rPr>
          <w:spacing w:val="5"/>
        </w:rPr>
        <w:t> </w:t>
      </w:r>
      <w:r>
        <w:rPr/>
        <w:t>definition</w:t>
      </w:r>
      <w:r>
        <w:rPr>
          <w:spacing w:val="9"/>
        </w:rPr>
        <w:t> </w:t>
      </w:r>
      <w:r>
        <w:rPr/>
        <w:t>of</w:t>
      </w:r>
      <w:r>
        <w:rPr>
          <w:spacing w:val="5"/>
        </w:rPr>
        <w:t> </w:t>
      </w:r>
      <w:r>
        <w:rPr/>
        <w:t>the</w:t>
      </w:r>
      <w:r>
        <w:rPr>
          <w:spacing w:val="5"/>
        </w:rPr>
        <w:t> </w:t>
      </w:r>
      <w:r>
        <w:rPr/>
        <w:t>essence</w:t>
      </w:r>
      <w:r>
        <w:rPr>
          <w:spacing w:val="6"/>
        </w:rPr>
        <w:t> </w:t>
      </w:r>
      <w:r>
        <w:rPr/>
        <w:t>of</w:t>
      </w:r>
      <w:r>
        <w:rPr>
          <w:spacing w:val="5"/>
        </w:rPr>
        <w:t> </w:t>
      </w:r>
      <w:r>
        <w:rPr/>
        <w:t>the</w:t>
      </w:r>
      <w:r>
        <w:rPr>
          <w:spacing w:val="6"/>
        </w:rPr>
        <w:t> </w:t>
      </w:r>
      <w:r>
        <w:rPr/>
        <w:t>concept</w:t>
      </w:r>
      <w:r>
        <w:rPr>
          <w:spacing w:val="6"/>
        </w:rPr>
        <w:t> </w:t>
      </w:r>
      <w:r>
        <w:rPr/>
        <w:t>of</w:t>
      </w:r>
      <w:r>
        <w:rPr>
          <w:spacing w:val="5"/>
        </w:rPr>
        <w:t> </w:t>
      </w:r>
      <w:r>
        <w:rPr/>
        <w:t>‘self-efficacy’</w:t>
      </w:r>
      <w:r>
        <w:rPr>
          <w:spacing w:val="6"/>
        </w:rPr>
        <w:t> </w:t>
      </w:r>
      <w:r>
        <w:rPr/>
        <w:t>and</w:t>
      </w:r>
      <w:r>
        <w:rPr>
          <w:spacing w:val="5"/>
        </w:rPr>
        <w:t> </w:t>
      </w:r>
      <w:r>
        <w:rPr/>
        <w:t>its</w:t>
      </w:r>
      <w:r>
        <w:rPr>
          <w:spacing w:val="7"/>
        </w:rPr>
        <w:t> </w:t>
      </w:r>
      <w:r>
        <w:rPr>
          <w:spacing w:val="-2"/>
        </w:rPr>
        <w:t>components);</w:t>
      </w:r>
    </w:p>
    <w:p>
      <w:pPr>
        <w:pStyle w:val="BodyText"/>
        <w:spacing w:after="0" w:line="237" w:lineRule="auto"/>
        <w:sectPr>
          <w:pgSz w:w="11910" w:h="16840"/>
          <w:pgMar w:header="1269" w:footer="1287" w:top="1840" w:bottom="1480" w:left="1275" w:right="1275"/>
        </w:sectPr>
      </w:pPr>
    </w:p>
    <w:p>
      <w:pPr>
        <w:pStyle w:val="BodyText"/>
        <w:spacing w:line="237" w:lineRule="auto" w:before="8"/>
        <w:ind w:right="138"/>
      </w:pPr>
      <w:r>
        <w:rPr/>
        <w:t>empirical (conducting an empirical study of gender-specific psychological features of self- efficacy of a person, including testing according to the following methods: “K.</w:t>
      </w:r>
      <w:r>
        <w:rPr>
          <w:spacing w:val="-3"/>
        </w:rPr>
        <w:t> </w:t>
      </w:r>
      <w:r>
        <w:rPr/>
        <w:t>Lay's General Procrastination Scale (GPS) adapted by T. Yudeeva. The MUN test questionnaire (success- failure motivation) by A.</w:t>
      </w:r>
      <w:r>
        <w:rPr>
          <w:spacing w:val="-1"/>
        </w:rPr>
        <w:t> </w:t>
      </w:r>
      <w:r>
        <w:rPr/>
        <w:t>Rean. The General Self-Efficacy Scale (GSE); mathematical and statistical (determining the reliability of the study results was carried out using the Mann- Whitney test, correlation analysis).</w:t>
      </w:r>
    </w:p>
    <w:p>
      <w:pPr>
        <w:pStyle w:val="BodyText"/>
        <w:spacing w:line="237" w:lineRule="auto" w:before="3"/>
        <w:ind w:right="140" w:firstLine="707"/>
      </w:pPr>
      <w:r>
        <w:rPr/>
        <w:t>Based</w:t>
      </w:r>
      <w:r>
        <w:rPr>
          <w:spacing w:val="-8"/>
        </w:rPr>
        <w:t> </w:t>
      </w:r>
      <w:r>
        <w:rPr/>
        <w:t>on</w:t>
      </w:r>
      <w:r>
        <w:rPr>
          <w:spacing w:val="-8"/>
        </w:rPr>
        <w:t> </w:t>
      </w:r>
      <w:r>
        <w:rPr/>
        <w:t>the</w:t>
      </w:r>
      <w:r>
        <w:rPr>
          <w:spacing w:val="-9"/>
        </w:rPr>
        <w:t> </w:t>
      </w:r>
      <w:r>
        <w:rPr/>
        <w:t>results</w:t>
      </w:r>
      <w:r>
        <w:rPr>
          <w:spacing w:val="-8"/>
        </w:rPr>
        <w:t> </w:t>
      </w:r>
      <w:r>
        <w:rPr/>
        <w:t>of</w:t>
      </w:r>
      <w:r>
        <w:rPr>
          <w:spacing w:val="-9"/>
        </w:rPr>
        <w:t> </w:t>
      </w:r>
      <w:r>
        <w:rPr/>
        <w:t>the</w:t>
      </w:r>
      <w:r>
        <w:rPr>
          <w:spacing w:val="-9"/>
        </w:rPr>
        <w:t> </w:t>
      </w:r>
      <w:r>
        <w:rPr/>
        <w:t>theoretical</w:t>
      </w:r>
      <w:r>
        <w:rPr>
          <w:spacing w:val="-8"/>
        </w:rPr>
        <w:t> </w:t>
      </w:r>
      <w:r>
        <w:rPr/>
        <w:t>analysis,</w:t>
      </w:r>
      <w:r>
        <w:rPr>
          <w:spacing w:val="-8"/>
        </w:rPr>
        <w:t> </w:t>
      </w:r>
      <w:r>
        <w:rPr/>
        <w:t>the</w:t>
      </w:r>
      <w:r>
        <w:rPr>
          <w:spacing w:val="-3"/>
        </w:rPr>
        <w:t> </w:t>
      </w:r>
      <w:r>
        <w:rPr/>
        <w:t>article</w:t>
      </w:r>
      <w:r>
        <w:rPr>
          <w:spacing w:val="-9"/>
        </w:rPr>
        <w:t> </w:t>
      </w:r>
      <w:r>
        <w:rPr/>
        <w:t>identifies</w:t>
      </w:r>
      <w:r>
        <w:rPr>
          <w:spacing w:val="-8"/>
        </w:rPr>
        <w:t> </w:t>
      </w:r>
      <w:r>
        <w:rPr/>
        <w:t>gender</w:t>
      </w:r>
      <w:r>
        <w:rPr>
          <w:spacing w:val="-7"/>
        </w:rPr>
        <w:t> </w:t>
      </w:r>
      <w:r>
        <w:rPr/>
        <w:t>peculiarities of self-efficacy of different age groups, gender differences in motivation and values, gender differences in individual dimensions of achievement motivation), gender differences in managing negative emotions, gender differences in overconfidence, gender differences in passion for achievement, fortitude and thinking depending on gender, as well as the impact of self-efficacy, determination, achievement motivation and gender differences on work performance. The potential effectiveness of self-efficacy training programmes was investigated, which showed gender differences in both training and the relationship between age, self-efficacy and academic success.</w:t>
      </w:r>
    </w:p>
    <w:p>
      <w:pPr>
        <w:pStyle w:val="BodyText"/>
        <w:spacing w:line="237" w:lineRule="auto" w:before="6"/>
        <w:ind w:right="138" w:firstLine="707"/>
      </w:pPr>
      <w:r>
        <w:rPr/>
        <w:t>The</w:t>
      </w:r>
      <w:r>
        <w:rPr>
          <w:spacing w:val="-13"/>
        </w:rPr>
        <w:t> </w:t>
      </w:r>
      <w:r>
        <w:rPr/>
        <w:t>results</w:t>
      </w:r>
      <w:r>
        <w:rPr>
          <w:spacing w:val="-12"/>
        </w:rPr>
        <w:t> </w:t>
      </w:r>
      <w:r>
        <w:rPr/>
        <w:t>of</w:t>
      </w:r>
      <w:r>
        <w:rPr>
          <w:spacing w:val="-13"/>
        </w:rPr>
        <w:t> </w:t>
      </w:r>
      <w:r>
        <w:rPr/>
        <w:t>our</w:t>
      </w:r>
      <w:r>
        <w:rPr>
          <w:spacing w:val="-13"/>
        </w:rPr>
        <w:t> </w:t>
      </w:r>
      <w:r>
        <w:rPr/>
        <w:t>own</w:t>
      </w:r>
      <w:r>
        <w:rPr>
          <w:spacing w:val="-13"/>
        </w:rPr>
        <w:t> </w:t>
      </w:r>
      <w:r>
        <w:rPr/>
        <w:t>empirical</w:t>
      </w:r>
      <w:r>
        <w:rPr>
          <w:spacing w:val="-12"/>
        </w:rPr>
        <w:t> </w:t>
      </w:r>
      <w:r>
        <w:rPr/>
        <w:t>research</w:t>
      </w:r>
      <w:r>
        <w:rPr>
          <w:spacing w:val="-12"/>
        </w:rPr>
        <w:t> </w:t>
      </w:r>
      <w:r>
        <w:rPr/>
        <w:t>(men</w:t>
      </w:r>
      <w:r>
        <w:rPr>
          <w:spacing w:val="-12"/>
        </w:rPr>
        <w:t> </w:t>
      </w:r>
      <w:r>
        <w:rPr/>
        <w:t>and</w:t>
      </w:r>
      <w:r>
        <w:rPr>
          <w:spacing w:val="-12"/>
        </w:rPr>
        <w:t> </w:t>
      </w:r>
      <w:r>
        <w:rPr/>
        <w:t>women</w:t>
      </w:r>
      <w:r>
        <w:rPr>
          <w:spacing w:val="-12"/>
        </w:rPr>
        <w:t> </w:t>
      </w:r>
      <w:r>
        <w:rPr/>
        <w:t>aged</w:t>
      </w:r>
      <w:r>
        <w:rPr>
          <w:spacing w:val="-12"/>
        </w:rPr>
        <w:t> </w:t>
      </w:r>
      <w:r>
        <w:rPr/>
        <w:t>20</w:t>
      </w:r>
      <w:r>
        <w:rPr>
          <w:spacing w:val="-12"/>
        </w:rPr>
        <w:t> </w:t>
      </w:r>
      <w:r>
        <w:rPr/>
        <w:t>to</w:t>
      </w:r>
      <w:r>
        <w:rPr>
          <w:spacing w:val="-12"/>
        </w:rPr>
        <w:t> </w:t>
      </w:r>
      <w:r>
        <w:rPr/>
        <w:t>31,</w:t>
      </w:r>
      <w:r>
        <w:rPr>
          <w:spacing w:val="-14"/>
        </w:rPr>
        <w:t> </w:t>
      </w:r>
      <w:r>
        <w:rPr/>
        <w:t>with</w:t>
      </w:r>
      <w:r>
        <w:rPr>
          <w:spacing w:val="-12"/>
        </w:rPr>
        <w:t> </w:t>
      </w:r>
      <w:r>
        <w:rPr/>
        <w:t>different professions, social status, etc.) show that no differences between men and women were found according to the Mann-Whitney criterion by any of the methods. This may suggest that men and women in this age group are experiencing similar conditions and undergoing similar development in this period.</w:t>
      </w:r>
    </w:p>
    <w:p>
      <w:pPr>
        <w:pStyle w:val="BodyText"/>
        <w:spacing w:line="237" w:lineRule="auto" w:before="2"/>
        <w:ind w:right="143" w:firstLine="707"/>
        <w:jc w:val="right"/>
      </w:pPr>
      <w:r>
        <w:rPr/>
        <w:t>Additionally,</w:t>
      </w:r>
      <w:r>
        <w:rPr>
          <w:spacing w:val="-4"/>
        </w:rPr>
        <w:t> </w:t>
      </w:r>
      <w:r>
        <w:rPr/>
        <w:t>psychological</w:t>
      </w:r>
      <w:r>
        <w:rPr>
          <w:spacing w:val="-4"/>
        </w:rPr>
        <w:t> </w:t>
      </w:r>
      <w:r>
        <w:rPr/>
        <w:t>recommendations</w:t>
      </w:r>
      <w:r>
        <w:rPr>
          <w:spacing w:val="-4"/>
        </w:rPr>
        <w:t> </w:t>
      </w:r>
      <w:r>
        <w:rPr/>
        <w:t>were</w:t>
      </w:r>
      <w:r>
        <w:rPr>
          <w:spacing w:val="-6"/>
        </w:rPr>
        <w:t> </w:t>
      </w:r>
      <w:r>
        <w:rPr/>
        <w:t>developed</w:t>
      </w:r>
      <w:r>
        <w:rPr>
          <w:spacing w:val="-4"/>
        </w:rPr>
        <w:t> </w:t>
      </w:r>
      <w:r>
        <w:rPr/>
        <w:t>to</w:t>
      </w:r>
      <w:r>
        <w:rPr>
          <w:spacing w:val="-4"/>
        </w:rPr>
        <w:t> </w:t>
      </w:r>
      <w:r>
        <w:rPr/>
        <w:t>boost</w:t>
      </w:r>
      <w:r>
        <w:rPr>
          <w:spacing w:val="-4"/>
        </w:rPr>
        <w:t> </w:t>
      </w:r>
      <w:r>
        <w:rPr/>
        <w:t>the</w:t>
      </w:r>
      <w:r>
        <w:rPr>
          <w:spacing w:val="-3"/>
        </w:rPr>
        <w:t> </w:t>
      </w:r>
      <w:r>
        <w:rPr/>
        <w:t>individual's self-motivation,</w:t>
      </w:r>
      <w:r>
        <w:rPr>
          <w:spacing w:val="-1"/>
        </w:rPr>
        <w:t> </w:t>
      </w:r>
      <w:r>
        <w:rPr/>
        <w:t>maintain</w:t>
      </w:r>
      <w:r>
        <w:rPr>
          <w:spacing w:val="-1"/>
        </w:rPr>
        <w:t> </w:t>
      </w:r>
      <w:r>
        <w:rPr/>
        <w:t>their</w:t>
      </w:r>
      <w:r>
        <w:rPr>
          <w:spacing w:val="-1"/>
        </w:rPr>
        <w:t> </w:t>
      </w:r>
      <w:r>
        <w:rPr/>
        <w:t>self-efficacy</w:t>
      </w:r>
      <w:r>
        <w:rPr>
          <w:spacing w:val="-1"/>
        </w:rPr>
        <w:t> </w:t>
      </w:r>
      <w:r>
        <w:rPr/>
        <w:t>and</w:t>
      </w:r>
      <w:r>
        <w:rPr>
          <w:spacing w:val="-1"/>
        </w:rPr>
        <w:t> </w:t>
      </w:r>
      <w:r>
        <w:rPr/>
        <w:t>help</w:t>
      </w:r>
      <w:r>
        <w:rPr>
          <w:spacing w:val="-1"/>
        </w:rPr>
        <w:t> </w:t>
      </w:r>
      <w:r>
        <w:rPr/>
        <w:t>them</w:t>
      </w:r>
      <w:r>
        <w:rPr>
          <w:spacing w:val="-1"/>
        </w:rPr>
        <w:t> </w:t>
      </w:r>
      <w:r>
        <w:rPr/>
        <w:t>control</w:t>
      </w:r>
      <w:r>
        <w:rPr>
          <w:spacing w:val="-1"/>
        </w:rPr>
        <w:t> </w:t>
      </w:r>
      <w:r>
        <w:rPr/>
        <w:t>their</w:t>
      </w:r>
      <w:r>
        <w:rPr>
          <w:spacing w:val="-1"/>
        </w:rPr>
        <w:t> </w:t>
      </w:r>
      <w:r>
        <w:rPr/>
        <w:t>motivation</w:t>
      </w:r>
      <w:r>
        <w:rPr>
          <w:spacing w:val="-1"/>
        </w:rPr>
        <w:t> </w:t>
      </w:r>
      <w:r>
        <w:rPr/>
        <w:t>to </w:t>
      </w:r>
      <w:r>
        <w:rPr>
          <w:spacing w:val="-2"/>
        </w:rPr>
        <w:t>succeed.</w:t>
      </w:r>
    </w:p>
    <w:p>
      <w:pPr>
        <w:pStyle w:val="BodyText"/>
        <w:spacing w:line="237" w:lineRule="auto" w:before="1"/>
        <w:ind w:right="143" w:firstLine="707"/>
      </w:pPr>
      <w:r>
        <w:rPr>
          <w:i/>
        </w:rPr>
        <w:t>Key words: </w:t>
      </w:r>
      <w:r>
        <w:rPr/>
        <w:t>self-efficacy; gender differences; empirical study; training program practices for self-efficacy; psychological practices how to develop self-efficacy.</w:t>
      </w:r>
    </w:p>
    <w:p>
      <w:pPr>
        <w:pStyle w:val="Heading1"/>
        <w:spacing w:before="272"/>
      </w:pPr>
      <w:r>
        <w:rPr/>
        <w:t>Zhanna</w:t>
      </w:r>
      <w:r>
        <w:rPr>
          <w:spacing w:val="-4"/>
        </w:rPr>
        <w:t> </w:t>
      </w:r>
      <w:r>
        <w:rPr/>
        <w:t>Bogdan,</w:t>
      </w:r>
      <w:r>
        <w:rPr>
          <w:spacing w:val="-4"/>
        </w:rPr>
        <w:t> </w:t>
      </w:r>
      <w:r>
        <w:rPr/>
        <w:t>Hanna</w:t>
      </w:r>
      <w:r>
        <w:rPr>
          <w:spacing w:val="-1"/>
        </w:rPr>
        <w:t> </w:t>
      </w:r>
      <w:r>
        <w:rPr/>
        <w:t>Bilokonenko,</w:t>
      </w:r>
      <w:r>
        <w:rPr>
          <w:spacing w:val="-1"/>
        </w:rPr>
        <w:t> </w:t>
      </w:r>
      <w:r>
        <w:rPr/>
        <w:t>Nataliya</w:t>
      </w:r>
      <w:r>
        <w:rPr>
          <w:spacing w:val="-1"/>
        </w:rPr>
        <w:t> </w:t>
      </w:r>
      <w:r>
        <w:rPr/>
        <w:t>Byelyayeva,</w:t>
      </w:r>
      <w:r>
        <w:rPr>
          <w:spacing w:val="-2"/>
        </w:rPr>
        <w:t> </w:t>
      </w:r>
      <w:r>
        <w:rPr/>
        <w:t>Stanislav</w:t>
      </w:r>
      <w:r>
        <w:rPr>
          <w:spacing w:val="-2"/>
        </w:rPr>
        <w:t> Golubiev</w:t>
      </w:r>
    </w:p>
    <w:p>
      <w:pPr>
        <w:pStyle w:val="BodyText"/>
        <w:spacing w:line="275" w:lineRule="exact" w:before="271"/>
        <w:ind w:left="0"/>
        <w:jc w:val="center"/>
      </w:pPr>
      <w:r>
        <w:rPr/>
        <w:t>An</w:t>
      </w:r>
      <w:r>
        <w:rPr>
          <w:spacing w:val="-1"/>
        </w:rPr>
        <w:t> </w:t>
      </w:r>
      <w:r>
        <w:rPr/>
        <w:t>extended</w:t>
      </w:r>
      <w:r>
        <w:rPr>
          <w:spacing w:val="1"/>
        </w:rPr>
        <w:t> </w:t>
      </w:r>
      <w:r>
        <w:rPr/>
        <w:t>abstract</w:t>
      </w:r>
      <w:r>
        <w:rPr>
          <w:spacing w:val="-1"/>
        </w:rPr>
        <w:t> </w:t>
      </w:r>
      <w:r>
        <w:rPr/>
        <w:t>of</w:t>
      </w:r>
      <w:r>
        <w:rPr>
          <w:spacing w:val="-1"/>
        </w:rPr>
        <w:t> </w:t>
      </w:r>
      <w:r>
        <w:rPr/>
        <w:t>the</w:t>
      </w:r>
      <w:r>
        <w:rPr>
          <w:spacing w:val="-1"/>
        </w:rPr>
        <w:t> </w:t>
      </w:r>
      <w:r>
        <w:rPr/>
        <w:t>paper</w:t>
      </w:r>
      <w:r>
        <w:rPr>
          <w:spacing w:val="-1"/>
        </w:rPr>
        <w:t> </w:t>
      </w:r>
      <w:r>
        <w:rPr/>
        <w:t>on</w:t>
      </w:r>
      <w:r>
        <w:rPr>
          <w:spacing w:val="-1"/>
        </w:rPr>
        <w:t> </w:t>
      </w:r>
      <w:r>
        <w:rPr/>
        <w:t>the</w:t>
      </w:r>
      <w:r>
        <w:rPr>
          <w:spacing w:val="-2"/>
        </w:rPr>
        <w:t> </w:t>
      </w:r>
      <w:r>
        <w:rPr/>
        <w:t>subject </w:t>
      </w:r>
      <w:r>
        <w:rPr>
          <w:spacing w:val="-5"/>
        </w:rPr>
        <w:t>of:</w:t>
      </w:r>
    </w:p>
    <w:p>
      <w:pPr>
        <w:pStyle w:val="Heading1"/>
        <w:spacing w:line="275" w:lineRule="exact" w:before="0"/>
      </w:pPr>
      <w:r>
        <w:rPr/>
        <w:t>“Gender</w:t>
      </w:r>
      <w:r>
        <w:rPr>
          <w:spacing w:val="-4"/>
        </w:rPr>
        <w:t> </w:t>
      </w:r>
      <w:r>
        <w:rPr/>
        <w:t>peculiarities</w:t>
      </w:r>
      <w:r>
        <w:rPr>
          <w:spacing w:val="-4"/>
        </w:rPr>
        <w:t> </w:t>
      </w:r>
      <w:r>
        <w:rPr/>
        <w:t>in</w:t>
      </w:r>
      <w:r>
        <w:rPr>
          <w:spacing w:val="-1"/>
        </w:rPr>
        <w:t> </w:t>
      </w:r>
      <w:r>
        <w:rPr/>
        <w:t>self-efficacy</w:t>
      </w:r>
      <w:r>
        <w:rPr>
          <w:spacing w:val="-3"/>
        </w:rPr>
        <w:t> </w:t>
      </w:r>
      <w:r>
        <w:rPr/>
        <w:t>of</w:t>
      </w:r>
      <w:r>
        <w:rPr>
          <w:spacing w:val="-2"/>
        </w:rPr>
        <w:t> personality”</w:t>
      </w:r>
    </w:p>
    <w:p>
      <w:pPr>
        <w:pStyle w:val="BodyText"/>
        <w:spacing w:before="9"/>
        <w:ind w:left="0"/>
        <w:jc w:val="left"/>
        <w:rPr>
          <w:b/>
          <w:sz w:val="15"/>
        </w:rPr>
      </w:pPr>
    </w:p>
    <w:p>
      <w:pPr>
        <w:pStyle w:val="BodyText"/>
        <w:spacing w:after="0"/>
        <w:jc w:val="left"/>
        <w:rPr>
          <w:b/>
          <w:sz w:val="15"/>
        </w:rPr>
        <w:sectPr>
          <w:pgSz w:w="11910" w:h="16840"/>
          <w:pgMar w:header="1269" w:footer="1280" w:top="1840" w:bottom="1460" w:left="1275" w:right="1275"/>
        </w:sectPr>
      </w:pPr>
    </w:p>
    <w:p>
      <w:pPr>
        <w:spacing w:line="237" w:lineRule="auto" w:before="92"/>
        <w:ind w:left="143" w:right="38" w:firstLine="707"/>
        <w:jc w:val="both"/>
        <w:rPr>
          <w:i/>
          <w:sz w:val="24"/>
        </w:rPr>
      </w:pPr>
      <w:r>
        <w:rPr>
          <w:b/>
          <w:i/>
          <w:color w:val="202020"/>
          <w:sz w:val="24"/>
        </w:rPr>
        <w:t>Problem setting. </w:t>
      </w:r>
      <w:r>
        <w:rPr>
          <w:i/>
          <w:sz w:val="24"/>
        </w:rPr>
        <w:t>The current era of global social change and intense market competition has prompted scientists to focus on</w:t>
      </w:r>
      <w:r>
        <w:rPr>
          <w:i/>
          <w:spacing w:val="-8"/>
          <w:sz w:val="24"/>
        </w:rPr>
        <w:t> </w:t>
      </w:r>
      <w:r>
        <w:rPr>
          <w:i/>
          <w:sz w:val="24"/>
        </w:rPr>
        <w:t>the</w:t>
      </w:r>
      <w:r>
        <w:rPr>
          <w:i/>
          <w:spacing w:val="-8"/>
          <w:sz w:val="24"/>
        </w:rPr>
        <w:t> </w:t>
      </w:r>
      <w:r>
        <w:rPr>
          <w:i/>
          <w:sz w:val="24"/>
        </w:rPr>
        <w:t>issue</w:t>
      </w:r>
      <w:r>
        <w:rPr>
          <w:i/>
          <w:spacing w:val="-9"/>
          <w:sz w:val="24"/>
        </w:rPr>
        <w:t> </w:t>
      </w:r>
      <w:r>
        <w:rPr>
          <w:i/>
          <w:sz w:val="24"/>
        </w:rPr>
        <w:t>of</w:t>
      </w:r>
      <w:r>
        <w:rPr>
          <w:i/>
          <w:spacing w:val="-5"/>
          <w:sz w:val="24"/>
        </w:rPr>
        <w:t> </w:t>
      </w:r>
      <w:r>
        <w:rPr>
          <w:i/>
          <w:sz w:val="24"/>
        </w:rPr>
        <w:t>effective</w:t>
      </w:r>
      <w:r>
        <w:rPr>
          <w:i/>
          <w:spacing w:val="-7"/>
          <w:sz w:val="24"/>
        </w:rPr>
        <w:t> </w:t>
      </w:r>
      <w:r>
        <w:rPr>
          <w:i/>
          <w:sz w:val="24"/>
        </w:rPr>
        <w:t>human</w:t>
      </w:r>
      <w:r>
        <w:rPr>
          <w:i/>
          <w:spacing w:val="-8"/>
          <w:sz w:val="24"/>
        </w:rPr>
        <w:t> </w:t>
      </w:r>
      <w:r>
        <w:rPr>
          <w:i/>
          <w:sz w:val="24"/>
        </w:rPr>
        <w:t>behaviour</w:t>
      </w:r>
      <w:r>
        <w:rPr>
          <w:i/>
          <w:spacing w:val="-7"/>
          <w:sz w:val="24"/>
        </w:rPr>
        <w:t> </w:t>
      </w:r>
      <w:r>
        <w:rPr>
          <w:i/>
          <w:sz w:val="24"/>
        </w:rPr>
        <w:t>and how</w:t>
      </w:r>
      <w:r>
        <w:rPr>
          <w:i/>
          <w:spacing w:val="-8"/>
          <w:sz w:val="24"/>
        </w:rPr>
        <w:t> </w:t>
      </w:r>
      <w:r>
        <w:rPr>
          <w:i/>
          <w:sz w:val="24"/>
        </w:rPr>
        <w:t>people</w:t>
      </w:r>
      <w:r>
        <w:rPr>
          <w:i/>
          <w:spacing w:val="-8"/>
          <w:sz w:val="24"/>
        </w:rPr>
        <w:t> </w:t>
      </w:r>
      <w:r>
        <w:rPr>
          <w:i/>
          <w:sz w:val="24"/>
        </w:rPr>
        <w:t>function</w:t>
      </w:r>
      <w:r>
        <w:rPr>
          <w:i/>
          <w:spacing w:val="-8"/>
          <w:sz w:val="24"/>
        </w:rPr>
        <w:t> </w:t>
      </w:r>
      <w:r>
        <w:rPr>
          <w:i/>
          <w:sz w:val="24"/>
        </w:rPr>
        <w:t>efficiently</w:t>
      </w:r>
      <w:r>
        <w:rPr>
          <w:i/>
          <w:spacing w:val="-8"/>
          <w:sz w:val="24"/>
        </w:rPr>
        <w:t> </w:t>
      </w:r>
      <w:r>
        <w:rPr>
          <w:i/>
          <w:sz w:val="24"/>
        </w:rPr>
        <w:t>within</w:t>
      </w:r>
      <w:r>
        <w:rPr>
          <w:i/>
          <w:spacing w:val="-10"/>
          <w:sz w:val="24"/>
        </w:rPr>
        <w:t> </w:t>
      </w:r>
      <w:r>
        <w:rPr>
          <w:i/>
          <w:sz w:val="24"/>
        </w:rPr>
        <w:t>society. Today, scientists agree that success in a particular field is associated with motivational and cognitive personal factors such as an assessment of one's abilities and preferred strategies for overcoming difficulties. Self-efficacy is an important indicator of success and is closely related to professional fulfilment (Krevska, 2018 [4]). This is particularly</w:t>
      </w:r>
      <w:r>
        <w:rPr>
          <w:i/>
          <w:spacing w:val="-2"/>
          <w:sz w:val="24"/>
        </w:rPr>
        <w:t> </w:t>
      </w:r>
      <w:r>
        <w:rPr>
          <w:i/>
          <w:sz w:val="24"/>
        </w:rPr>
        <w:t>the</w:t>
      </w:r>
      <w:r>
        <w:rPr>
          <w:i/>
          <w:spacing w:val="-1"/>
          <w:sz w:val="24"/>
        </w:rPr>
        <w:t> </w:t>
      </w:r>
      <w:r>
        <w:rPr>
          <w:i/>
          <w:sz w:val="24"/>
        </w:rPr>
        <w:t>case</w:t>
      </w:r>
      <w:r>
        <w:rPr>
          <w:i/>
          <w:spacing w:val="-2"/>
          <w:sz w:val="24"/>
        </w:rPr>
        <w:t> </w:t>
      </w:r>
      <w:r>
        <w:rPr>
          <w:i/>
          <w:sz w:val="24"/>
        </w:rPr>
        <w:t>for professionals involved in human-to-human relationships, where the issue of self-efficacy needs to be studied</w:t>
      </w:r>
      <w:r>
        <w:rPr>
          <w:i/>
          <w:spacing w:val="-7"/>
          <w:sz w:val="24"/>
        </w:rPr>
        <w:t> </w:t>
      </w:r>
      <w:r>
        <w:rPr>
          <w:i/>
          <w:sz w:val="24"/>
        </w:rPr>
        <w:t>in</w:t>
      </w:r>
      <w:r>
        <w:rPr>
          <w:i/>
          <w:spacing w:val="-6"/>
          <w:sz w:val="24"/>
        </w:rPr>
        <w:t> </w:t>
      </w:r>
      <w:r>
        <w:rPr>
          <w:i/>
          <w:sz w:val="24"/>
        </w:rPr>
        <w:t>more</w:t>
      </w:r>
      <w:r>
        <w:rPr>
          <w:i/>
          <w:spacing w:val="-8"/>
          <w:sz w:val="24"/>
        </w:rPr>
        <w:t> </w:t>
      </w:r>
      <w:r>
        <w:rPr>
          <w:i/>
          <w:sz w:val="24"/>
        </w:rPr>
        <w:t>detail</w:t>
      </w:r>
      <w:r>
        <w:rPr>
          <w:i/>
          <w:spacing w:val="-6"/>
          <w:sz w:val="24"/>
        </w:rPr>
        <w:t> </w:t>
      </w:r>
      <w:r>
        <w:rPr>
          <w:i/>
          <w:sz w:val="24"/>
        </w:rPr>
        <w:t>as</w:t>
      </w:r>
      <w:r>
        <w:rPr>
          <w:i/>
          <w:spacing w:val="-7"/>
          <w:sz w:val="24"/>
        </w:rPr>
        <w:t> </w:t>
      </w:r>
      <w:r>
        <w:rPr>
          <w:i/>
          <w:sz w:val="24"/>
        </w:rPr>
        <w:t>a</w:t>
      </w:r>
      <w:r>
        <w:rPr>
          <w:i/>
          <w:spacing w:val="-7"/>
          <w:sz w:val="24"/>
        </w:rPr>
        <w:t> </w:t>
      </w:r>
      <w:r>
        <w:rPr>
          <w:i/>
          <w:sz w:val="24"/>
        </w:rPr>
        <w:t>personality</w:t>
      </w:r>
      <w:r>
        <w:rPr>
          <w:i/>
          <w:spacing w:val="-8"/>
          <w:sz w:val="24"/>
        </w:rPr>
        <w:t> </w:t>
      </w:r>
      <w:r>
        <w:rPr>
          <w:i/>
          <w:sz w:val="24"/>
        </w:rPr>
        <w:t>trait</w:t>
      </w:r>
      <w:r>
        <w:rPr>
          <w:i/>
          <w:spacing w:val="-6"/>
          <w:sz w:val="24"/>
        </w:rPr>
        <w:t> </w:t>
      </w:r>
      <w:r>
        <w:rPr>
          <w:i/>
          <w:sz w:val="24"/>
        </w:rPr>
        <w:t>of a successful professional. Research focuses on</w:t>
      </w:r>
      <w:r>
        <w:rPr>
          <w:i/>
          <w:spacing w:val="75"/>
          <w:sz w:val="24"/>
        </w:rPr>
        <w:t> </w:t>
      </w:r>
      <w:r>
        <w:rPr>
          <w:i/>
          <w:sz w:val="24"/>
        </w:rPr>
        <w:t>measuring</w:t>
      </w:r>
      <w:r>
        <w:rPr>
          <w:i/>
          <w:spacing w:val="75"/>
          <w:sz w:val="24"/>
        </w:rPr>
        <w:t> </w:t>
      </w:r>
      <w:r>
        <w:rPr>
          <w:i/>
          <w:sz w:val="24"/>
        </w:rPr>
        <w:t>the</w:t>
      </w:r>
      <w:r>
        <w:rPr>
          <w:i/>
          <w:spacing w:val="78"/>
          <w:sz w:val="24"/>
        </w:rPr>
        <w:t> </w:t>
      </w:r>
      <w:r>
        <w:rPr>
          <w:i/>
          <w:sz w:val="24"/>
        </w:rPr>
        <w:t>self-efficacy</w:t>
      </w:r>
      <w:r>
        <w:rPr>
          <w:i/>
          <w:spacing w:val="74"/>
          <w:sz w:val="24"/>
        </w:rPr>
        <w:t> </w:t>
      </w:r>
      <w:r>
        <w:rPr>
          <w:i/>
          <w:sz w:val="24"/>
        </w:rPr>
        <w:t>of</w:t>
      </w:r>
      <w:r>
        <w:rPr>
          <w:i/>
          <w:spacing w:val="77"/>
          <w:sz w:val="24"/>
        </w:rPr>
        <w:t> </w:t>
      </w:r>
      <w:r>
        <w:rPr>
          <w:i/>
          <w:spacing w:val="-2"/>
          <w:sz w:val="24"/>
        </w:rPr>
        <w:t>different</w:t>
      </w:r>
    </w:p>
    <w:p>
      <w:pPr>
        <w:spacing w:line="237" w:lineRule="auto" w:before="92"/>
        <w:ind w:left="143" w:right="141" w:firstLine="0"/>
        <w:jc w:val="both"/>
        <w:rPr>
          <w:i/>
          <w:sz w:val="24"/>
        </w:rPr>
      </w:pPr>
      <w:r>
        <w:rPr/>
        <w:br w:type="column"/>
      </w:r>
      <w:r>
        <w:rPr>
          <w:i/>
          <w:sz w:val="24"/>
        </w:rPr>
        <w:t>populations</w:t>
      </w:r>
      <w:r>
        <w:rPr>
          <w:i/>
          <w:spacing w:val="-3"/>
          <w:sz w:val="24"/>
        </w:rPr>
        <w:t> </w:t>
      </w:r>
      <w:r>
        <w:rPr>
          <w:i/>
          <w:sz w:val="24"/>
        </w:rPr>
        <w:t>in</w:t>
      </w:r>
      <w:r>
        <w:rPr>
          <w:i/>
          <w:spacing w:val="-3"/>
          <w:sz w:val="24"/>
        </w:rPr>
        <w:t> </w:t>
      </w:r>
      <w:r>
        <w:rPr>
          <w:i/>
          <w:sz w:val="24"/>
        </w:rPr>
        <w:t>relation</w:t>
      </w:r>
      <w:r>
        <w:rPr>
          <w:i/>
          <w:spacing w:val="-3"/>
          <w:sz w:val="24"/>
        </w:rPr>
        <w:t> </w:t>
      </w:r>
      <w:r>
        <w:rPr>
          <w:i/>
          <w:sz w:val="24"/>
        </w:rPr>
        <w:t>to</w:t>
      </w:r>
      <w:r>
        <w:rPr>
          <w:i/>
          <w:spacing w:val="-4"/>
          <w:sz w:val="24"/>
        </w:rPr>
        <w:t> </w:t>
      </w:r>
      <w:r>
        <w:rPr>
          <w:i/>
          <w:sz w:val="24"/>
        </w:rPr>
        <w:t>their</w:t>
      </w:r>
      <w:r>
        <w:rPr>
          <w:i/>
          <w:spacing w:val="-4"/>
          <w:sz w:val="24"/>
        </w:rPr>
        <w:t> </w:t>
      </w:r>
      <w:r>
        <w:rPr>
          <w:i/>
          <w:sz w:val="24"/>
        </w:rPr>
        <w:t>achievements, revealing a direct link between self-efficacy and success in various activities. However, when</w:t>
      </w:r>
      <w:r>
        <w:rPr>
          <w:i/>
          <w:spacing w:val="-13"/>
          <w:sz w:val="24"/>
        </w:rPr>
        <w:t> </w:t>
      </w:r>
      <w:r>
        <w:rPr>
          <w:i/>
          <w:sz w:val="24"/>
        </w:rPr>
        <w:t>gender</w:t>
      </w:r>
      <w:r>
        <w:rPr>
          <w:i/>
          <w:spacing w:val="-12"/>
          <w:sz w:val="24"/>
        </w:rPr>
        <w:t> </w:t>
      </w:r>
      <w:r>
        <w:rPr>
          <w:i/>
          <w:sz w:val="24"/>
        </w:rPr>
        <w:t>is</w:t>
      </w:r>
      <w:r>
        <w:rPr>
          <w:i/>
          <w:spacing w:val="-12"/>
          <w:sz w:val="24"/>
        </w:rPr>
        <w:t> </w:t>
      </w:r>
      <w:r>
        <w:rPr>
          <w:i/>
          <w:sz w:val="24"/>
        </w:rPr>
        <w:t>taken</w:t>
      </w:r>
      <w:r>
        <w:rPr>
          <w:i/>
          <w:spacing w:val="-13"/>
          <w:sz w:val="24"/>
        </w:rPr>
        <w:t> </w:t>
      </w:r>
      <w:r>
        <w:rPr>
          <w:i/>
          <w:sz w:val="24"/>
        </w:rPr>
        <w:t>into</w:t>
      </w:r>
      <w:r>
        <w:rPr>
          <w:i/>
          <w:spacing w:val="-11"/>
          <w:sz w:val="24"/>
        </w:rPr>
        <w:t> </w:t>
      </w:r>
      <w:r>
        <w:rPr>
          <w:i/>
          <w:sz w:val="24"/>
        </w:rPr>
        <w:t>account,</w:t>
      </w:r>
      <w:r>
        <w:rPr>
          <w:i/>
          <w:spacing w:val="-12"/>
          <w:sz w:val="24"/>
        </w:rPr>
        <w:t> </w:t>
      </w:r>
      <w:r>
        <w:rPr>
          <w:i/>
          <w:sz w:val="24"/>
        </w:rPr>
        <w:t>the</w:t>
      </w:r>
      <w:r>
        <w:rPr>
          <w:i/>
          <w:spacing w:val="-11"/>
          <w:sz w:val="24"/>
        </w:rPr>
        <w:t> </w:t>
      </w:r>
      <w:r>
        <w:rPr>
          <w:i/>
          <w:sz w:val="24"/>
        </w:rPr>
        <w:t>picture becomes</w:t>
      </w:r>
      <w:r>
        <w:rPr>
          <w:i/>
          <w:spacing w:val="-11"/>
          <w:sz w:val="24"/>
        </w:rPr>
        <w:t> </w:t>
      </w:r>
      <w:r>
        <w:rPr>
          <w:i/>
          <w:sz w:val="24"/>
        </w:rPr>
        <w:t>more</w:t>
      </w:r>
      <w:r>
        <w:rPr>
          <w:i/>
          <w:spacing w:val="-12"/>
          <w:sz w:val="24"/>
        </w:rPr>
        <w:t> </w:t>
      </w:r>
      <w:r>
        <w:rPr>
          <w:i/>
          <w:sz w:val="24"/>
        </w:rPr>
        <w:t>complex,</w:t>
      </w:r>
      <w:r>
        <w:rPr>
          <w:i/>
          <w:spacing w:val="-11"/>
          <w:sz w:val="24"/>
        </w:rPr>
        <w:t> </w:t>
      </w:r>
      <w:r>
        <w:rPr>
          <w:i/>
          <w:sz w:val="24"/>
        </w:rPr>
        <w:t>as</w:t>
      </w:r>
      <w:r>
        <w:rPr>
          <w:i/>
          <w:spacing w:val="-12"/>
          <w:sz w:val="24"/>
        </w:rPr>
        <w:t> </w:t>
      </w:r>
      <w:r>
        <w:rPr>
          <w:i/>
          <w:sz w:val="24"/>
        </w:rPr>
        <w:t>the</w:t>
      </w:r>
      <w:r>
        <w:rPr>
          <w:i/>
          <w:spacing w:val="-13"/>
          <w:sz w:val="24"/>
        </w:rPr>
        <w:t> </w:t>
      </w:r>
      <w:r>
        <w:rPr>
          <w:i/>
          <w:sz w:val="24"/>
        </w:rPr>
        <w:t>sources</w:t>
      </w:r>
      <w:r>
        <w:rPr>
          <w:i/>
          <w:spacing w:val="-11"/>
          <w:sz w:val="24"/>
        </w:rPr>
        <w:t> </w:t>
      </w:r>
      <w:r>
        <w:rPr>
          <w:i/>
          <w:sz w:val="24"/>
        </w:rPr>
        <w:t>of</w:t>
      </w:r>
      <w:r>
        <w:rPr>
          <w:i/>
          <w:spacing w:val="-12"/>
          <w:sz w:val="24"/>
        </w:rPr>
        <w:t> </w:t>
      </w:r>
      <w:r>
        <w:rPr>
          <w:i/>
          <w:sz w:val="24"/>
        </w:rPr>
        <w:t>self- efficacy may differ between men and women. In fact, self-efficacy can change from one experience to another.</w:t>
      </w:r>
    </w:p>
    <w:p>
      <w:pPr>
        <w:spacing w:line="237" w:lineRule="auto" w:before="4"/>
        <w:ind w:left="143" w:right="138" w:firstLine="708"/>
        <w:jc w:val="both"/>
        <w:rPr>
          <w:i/>
          <w:sz w:val="24"/>
        </w:rPr>
      </w:pPr>
      <w:r>
        <w:rPr>
          <w:b/>
          <w:i/>
          <w:color w:val="202020"/>
          <w:sz w:val="24"/>
        </w:rPr>
        <w:t>Recent research and publications analysis. </w:t>
      </w:r>
      <w:r>
        <w:rPr>
          <w:i/>
          <w:sz w:val="24"/>
        </w:rPr>
        <w:t>A variety of scientific </w:t>
      </w:r>
      <w:r>
        <w:rPr>
          <w:i/>
          <w:sz w:val="24"/>
        </w:rPr>
        <w:t>publications focused on researching the development of personal self-efficacy, and. identifying gender-related psychological features of the phenomenon, traditionally includes research on:</w:t>
      </w:r>
      <w:r>
        <w:rPr>
          <w:i/>
          <w:spacing w:val="-11"/>
          <w:sz w:val="24"/>
        </w:rPr>
        <w:t> </w:t>
      </w:r>
      <w:r>
        <w:rPr>
          <w:i/>
          <w:sz w:val="24"/>
        </w:rPr>
        <w:t>academic</w:t>
      </w:r>
      <w:r>
        <w:rPr>
          <w:i/>
          <w:spacing w:val="-11"/>
          <w:sz w:val="24"/>
        </w:rPr>
        <w:t> </w:t>
      </w:r>
      <w:r>
        <w:rPr>
          <w:i/>
          <w:sz w:val="24"/>
        </w:rPr>
        <w:t>self-efficacy</w:t>
      </w:r>
      <w:r>
        <w:rPr>
          <w:i/>
          <w:spacing w:val="-11"/>
          <w:sz w:val="24"/>
        </w:rPr>
        <w:t> </w:t>
      </w:r>
      <w:r>
        <w:rPr>
          <w:i/>
          <w:sz w:val="24"/>
        </w:rPr>
        <w:t>(in</w:t>
      </w:r>
      <w:r>
        <w:rPr>
          <w:i/>
          <w:spacing w:val="-10"/>
          <w:sz w:val="24"/>
        </w:rPr>
        <w:t> </w:t>
      </w:r>
      <w:r>
        <w:rPr>
          <w:i/>
          <w:sz w:val="24"/>
        </w:rPr>
        <w:t>particular,</w:t>
      </w:r>
      <w:r>
        <w:rPr>
          <w:i/>
          <w:spacing w:val="-10"/>
          <w:sz w:val="24"/>
        </w:rPr>
        <w:t> </w:t>
      </w:r>
      <w:r>
        <w:rPr>
          <w:i/>
          <w:sz w:val="24"/>
        </w:rPr>
        <w:t>self- efficacy in e-learning (Robinson, Perez, White-Levatich, Linnenbrink-Garcia [31]), scientific self-efficacy (Robinson, Perez, White-Levatich,</w:t>
      </w:r>
      <w:r>
        <w:rPr>
          <w:i/>
          <w:spacing w:val="30"/>
          <w:sz w:val="24"/>
        </w:rPr>
        <w:t>  </w:t>
      </w:r>
      <w:r>
        <w:rPr>
          <w:i/>
          <w:sz w:val="24"/>
        </w:rPr>
        <w:t>Linnenbrink-Garcia</w:t>
      </w:r>
      <w:r>
        <w:rPr>
          <w:i/>
          <w:spacing w:val="30"/>
          <w:sz w:val="24"/>
        </w:rPr>
        <w:t>  </w:t>
      </w:r>
      <w:r>
        <w:rPr>
          <w:i/>
          <w:spacing w:val="-2"/>
          <w:sz w:val="24"/>
        </w:rPr>
        <w:t>[31]),</w:t>
      </w:r>
    </w:p>
    <w:p>
      <w:pPr>
        <w:spacing w:after="0" w:line="237" w:lineRule="auto"/>
        <w:jc w:val="both"/>
        <w:rPr>
          <w:i/>
          <w:sz w:val="24"/>
        </w:rPr>
        <w:sectPr>
          <w:type w:val="continuous"/>
          <w:pgSz w:w="11910" w:h="16840"/>
          <w:pgMar w:header="1269" w:footer="1280" w:top="1840" w:bottom="1460" w:left="1275" w:right="1275"/>
          <w:cols w:num="2" w:equalWidth="0">
            <w:col w:w="4580" w:space="96"/>
            <w:col w:w="4684"/>
          </w:cols>
        </w:sectPr>
      </w:pPr>
    </w:p>
    <w:p>
      <w:pPr>
        <w:spacing w:line="237" w:lineRule="auto" w:before="8"/>
        <w:ind w:left="143" w:right="38" w:firstLine="0"/>
        <w:jc w:val="both"/>
        <w:rPr>
          <w:i/>
          <w:sz w:val="24"/>
        </w:rPr>
      </w:pPr>
      <w:r>
        <w:rPr>
          <w:i/>
          <w:sz w:val="24"/>
        </w:rPr>
        <w:t>professional and/or career self-efficacy </w:t>
      </w:r>
      <w:r>
        <w:rPr>
          <w:i/>
          <w:sz w:val="24"/>
        </w:rPr>
        <w:t>(due to the expansion of STEM-related fields (Stewart, Henderson, Michaluk, Deshler, Fuller, Rambo-Hernandez [37]; Liberatore, Wagner [28]; Hunt, Yoder, Comment, Price, Akram, Battestilli, Barnes, Fisk [24]), due to changing conditions and, accordingly, the request for the usage of new tools for developing professional self-efficacy (Kredentser, Abdulayeva [5]); normative emotional self-efficacy in terms of the ability to regulate negative emotions has also been studied</w:t>
      </w:r>
      <w:r>
        <w:rPr>
          <w:i/>
          <w:spacing w:val="-11"/>
          <w:sz w:val="24"/>
        </w:rPr>
        <w:t> </w:t>
      </w:r>
      <w:r>
        <w:rPr>
          <w:i/>
          <w:sz w:val="24"/>
        </w:rPr>
        <w:t>by</w:t>
      </w:r>
      <w:r>
        <w:rPr>
          <w:i/>
          <w:spacing w:val="-11"/>
          <w:sz w:val="24"/>
        </w:rPr>
        <w:t> </w:t>
      </w:r>
      <w:r>
        <w:rPr>
          <w:i/>
          <w:sz w:val="24"/>
        </w:rPr>
        <w:t>Lande,</w:t>
      </w:r>
      <w:r>
        <w:rPr>
          <w:i/>
          <w:spacing w:val="-10"/>
          <w:sz w:val="24"/>
        </w:rPr>
        <w:t> </w:t>
      </w:r>
      <w:r>
        <w:rPr>
          <w:i/>
          <w:sz w:val="24"/>
        </w:rPr>
        <w:t>Ask,</w:t>
      </w:r>
      <w:r>
        <w:rPr>
          <w:i/>
          <w:spacing w:val="-11"/>
          <w:sz w:val="24"/>
        </w:rPr>
        <w:t> </w:t>
      </w:r>
      <w:r>
        <w:rPr>
          <w:i/>
          <w:sz w:val="24"/>
        </w:rPr>
        <w:t>Sætren,</w:t>
      </w:r>
      <w:r>
        <w:rPr>
          <w:i/>
          <w:spacing w:val="-10"/>
          <w:sz w:val="24"/>
        </w:rPr>
        <w:t> </w:t>
      </w:r>
      <w:r>
        <w:rPr>
          <w:i/>
          <w:sz w:val="24"/>
        </w:rPr>
        <w:t>Lugo,</w:t>
      </w:r>
      <w:r>
        <w:rPr>
          <w:i/>
          <w:spacing w:val="-10"/>
          <w:sz w:val="24"/>
        </w:rPr>
        <w:t> </w:t>
      </w:r>
      <w:r>
        <w:rPr>
          <w:i/>
          <w:spacing w:val="-2"/>
          <w:sz w:val="24"/>
        </w:rPr>
        <w:t>Sütterlin</w:t>
      </w:r>
    </w:p>
    <w:p>
      <w:pPr>
        <w:spacing w:line="237" w:lineRule="auto" w:before="6"/>
        <w:ind w:left="143" w:right="38" w:firstLine="0"/>
        <w:jc w:val="both"/>
        <w:rPr>
          <w:i/>
          <w:sz w:val="24"/>
        </w:rPr>
      </w:pPr>
      <w:r>
        <w:rPr>
          <w:i/>
          <w:sz w:val="24"/>
        </w:rPr>
        <w:t>[26] (in particular due to Covid-19 (by Cuadrado, Rich-Ruiz, Gutiérrez-Domingo, Luque, Castillo-Mayén, Villaécija, Farhane- Medina [13]; van Esch, Luse, Bonner [16]); significance of the referent influence such as gender</w:t>
      </w:r>
      <w:r>
        <w:rPr>
          <w:i/>
          <w:spacing w:val="-15"/>
          <w:sz w:val="24"/>
        </w:rPr>
        <w:t> </w:t>
      </w:r>
      <w:r>
        <w:rPr>
          <w:i/>
          <w:sz w:val="24"/>
        </w:rPr>
        <w:t>differences</w:t>
      </w:r>
      <w:r>
        <w:rPr>
          <w:i/>
          <w:spacing w:val="-13"/>
          <w:sz w:val="24"/>
        </w:rPr>
        <w:t> </w:t>
      </w:r>
      <w:r>
        <w:rPr>
          <w:i/>
          <w:sz w:val="24"/>
        </w:rPr>
        <w:t>(Bogdan,</w:t>
      </w:r>
      <w:r>
        <w:rPr>
          <w:i/>
          <w:spacing w:val="-15"/>
          <w:sz w:val="24"/>
        </w:rPr>
        <w:t> </w:t>
      </w:r>
      <w:r>
        <w:rPr>
          <w:i/>
          <w:sz w:val="24"/>
        </w:rPr>
        <w:t>Movchan</w:t>
      </w:r>
      <w:r>
        <w:rPr>
          <w:i/>
          <w:spacing w:val="-10"/>
          <w:sz w:val="24"/>
        </w:rPr>
        <w:t> </w:t>
      </w:r>
      <w:r>
        <w:rPr>
          <w:i/>
          <w:sz w:val="24"/>
        </w:rPr>
        <w:t>[2])</w:t>
      </w:r>
      <w:r>
        <w:rPr>
          <w:i/>
          <w:spacing w:val="-15"/>
          <w:sz w:val="24"/>
        </w:rPr>
        <w:t> </w:t>
      </w:r>
      <w:r>
        <w:rPr>
          <w:i/>
          <w:sz w:val="24"/>
        </w:rPr>
        <w:t>on the relationship between self-efficacy and dimensions</w:t>
      </w:r>
      <w:r>
        <w:rPr>
          <w:i/>
          <w:spacing w:val="-15"/>
          <w:sz w:val="24"/>
        </w:rPr>
        <w:t> </w:t>
      </w:r>
      <w:r>
        <w:rPr>
          <w:i/>
          <w:sz w:val="24"/>
        </w:rPr>
        <w:t>of</w:t>
      </w:r>
      <w:r>
        <w:rPr>
          <w:i/>
          <w:spacing w:val="-15"/>
          <w:sz w:val="24"/>
        </w:rPr>
        <w:t> </w:t>
      </w:r>
      <w:r>
        <w:rPr>
          <w:i/>
          <w:sz w:val="24"/>
        </w:rPr>
        <w:t>personality</w:t>
      </w:r>
      <w:r>
        <w:rPr>
          <w:i/>
          <w:spacing w:val="-15"/>
          <w:sz w:val="24"/>
        </w:rPr>
        <w:t> </w:t>
      </w:r>
      <w:r>
        <w:rPr>
          <w:i/>
          <w:sz w:val="24"/>
        </w:rPr>
        <w:t>traits</w:t>
      </w:r>
      <w:r>
        <w:rPr>
          <w:i/>
          <w:spacing w:val="-15"/>
          <w:sz w:val="24"/>
        </w:rPr>
        <w:t> </w:t>
      </w:r>
      <w:r>
        <w:rPr>
          <w:i/>
          <w:sz w:val="24"/>
        </w:rPr>
        <w:t>(Fatma</w:t>
      </w:r>
      <w:r>
        <w:rPr>
          <w:i/>
          <w:spacing w:val="-15"/>
          <w:sz w:val="24"/>
        </w:rPr>
        <w:t> </w:t>
      </w:r>
      <w:r>
        <w:rPr>
          <w:i/>
          <w:sz w:val="24"/>
        </w:rPr>
        <w:t>[17]); relatively new trend is the study of creative self-efficacy (Wu-jing, Wan-chi [44]).</w:t>
      </w:r>
    </w:p>
    <w:p>
      <w:pPr>
        <w:spacing w:before="4"/>
        <w:ind w:left="143" w:right="38" w:firstLine="707"/>
        <w:jc w:val="both"/>
        <w:rPr>
          <w:i/>
          <w:sz w:val="24"/>
        </w:rPr>
      </w:pPr>
      <w:r>
        <w:rPr>
          <w:b/>
          <w:i/>
          <w:color w:val="202020"/>
          <w:sz w:val="24"/>
        </w:rPr>
        <w:t>Highlighting previously unsolved parts of the general problem, </w:t>
      </w:r>
      <w:r>
        <w:rPr>
          <w:i/>
          <w:color w:val="202020"/>
          <w:sz w:val="24"/>
        </w:rPr>
        <w:t>to which </w:t>
      </w:r>
      <w:r>
        <w:rPr>
          <w:i/>
          <w:color w:val="202020"/>
          <w:sz w:val="24"/>
        </w:rPr>
        <w:t>this article is devote. </w:t>
      </w:r>
      <w:r>
        <w:rPr>
          <w:i/>
          <w:sz w:val="24"/>
        </w:rPr>
        <w:t>However, gender-related psychological characteristics of individual self-efficacy remain insufficiently studied.</w:t>
      </w:r>
    </w:p>
    <w:p>
      <w:pPr>
        <w:spacing w:line="235" w:lineRule="auto" w:before="0"/>
        <w:ind w:left="143" w:right="40" w:firstLine="707"/>
        <w:jc w:val="both"/>
        <w:rPr>
          <w:i/>
          <w:sz w:val="24"/>
        </w:rPr>
      </w:pPr>
      <w:r>
        <w:rPr>
          <w:b/>
          <w:i/>
          <w:color w:val="202020"/>
          <w:sz w:val="24"/>
        </w:rPr>
        <w:t>Paper objective</w:t>
      </w:r>
      <w:r>
        <w:rPr>
          <w:i/>
          <w:color w:val="202020"/>
          <w:sz w:val="24"/>
        </w:rPr>
        <w:t>. </w:t>
      </w:r>
      <w:r>
        <w:rPr>
          <w:i/>
          <w:sz w:val="24"/>
        </w:rPr>
        <w:t>The purpose of the article is to provide theoretical basis and experimental</w:t>
      </w:r>
      <w:r>
        <w:rPr>
          <w:i/>
          <w:spacing w:val="-4"/>
          <w:sz w:val="24"/>
        </w:rPr>
        <w:t> </w:t>
      </w:r>
      <w:r>
        <w:rPr>
          <w:i/>
          <w:sz w:val="24"/>
        </w:rPr>
        <w:t>investigation</w:t>
      </w:r>
      <w:r>
        <w:rPr>
          <w:i/>
          <w:spacing w:val="-5"/>
          <w:sz w:val="24"/>
        </w:rPr>
        <w:t> </w:t>
      </w:r>
      <w:r>
        <w:rPr>
          <w:i/>
          <w:sz w:val="24"/>
        </w:rPr>
        <w:t>of</w:t>
      </w:r>
      <w:r>
        <w:rPr>
          <w:i/>
          <w:spacing w:val="-4"/>
          <w:sz w:val="24"/>
        </w:rPr>
        <w:t> </w:t>
      </w:r>
      <w:r>
        <w:rPr>
          <w:i/>
          <w:sz w:val="24"/>
        </w:rPr>
        <w:t>the</w:t>
      </w:r>
      <w:r>
        <w:rPr>
          <w:i/>
          <w:spacing w:val="-5"/>
          <w:sz w:val="24"/>
        </w:rPr>
        <w:t> </w:t>
      </w:r>
      <w:r>
        <w:rPr>
          <w:i/>
          <w:sz w:val="24"/>
        </w:rPr>
        <w:t>self-</w:t>
      </w:r>
      <w:r>
        <w:rPr>
          <w:i/>
          <w:sz w:val="24"/>
        </w:rPr>
        <w:t>efficacy development, as well as identifying gender- specific psychological features of this </w:t>
      </w:r>
      <w:r>
        <w:rPr>
          <w:i/>
          <w:spacing w:val="-2"/>
          <w:sz w:val="24"/>
        </w:rPr>
        <w:t>phenomenon.</w:t>
      </w:r>
    </w:p>
    <w:p>
      <w:pPr>
        <w:spacing w:line="240" w:lineRule="auto" w:before="0"/>
        <w:ind w:left="143" w:right="41" w:firstLine="707"/>
        <w:jc w:val="both"/>
        <w:rPr>
          <w:i/>
          <w:sz w:val="24"/>
        </w:rPr>
      </w:pPr>
      <w:r>
        <w:rPr>
          <w:b/>
          <w:i/>
          <w:color w:val="202020"/>
          <w:sz w:val="24"/>
        </w:rPr>
        <w:t>Paper</w:t>
      </w:r>
      <w:r>
        <w:rPr>
          <w:b/>
          <w:i/>
          <w:color w:val="202020"/>
          <w:spacing w:val="-3"/>
          <w:sz w:val="24"/>
        </w:rPr>
        <w:t> </w:t>
      </w:r>
      <w:r>
        <w:rPr>
          <w:b/>
          <w:i/>
          <w:color w:val="202020"/>
          <w:sz w:val="24"/>
        </w:rPr>
        <w:t>main</w:t>
      </w:r>
      <w:r>
        <w:rPr>
          <w:b/>
          <w:i/>
          <w:color w:val="202020"/>
          <w:spacing w:val="-2"/>
          <w:sz w:val="24"/>
        </w:rPr>
        <w:t> </w:t>
      </w:r>
      <w:r>
        <w:rPr>
          <w:b/>
          <w:i/>
          <w:color w:val="202020"/>
          <w:sz w:val="24"/>
        </w:rPr>
        <w:t>body</w:t>
      </w:r>
      <w:r>
        <w:rPr>
          <w:i/>
          <w:color w:val="202020"/>
          <w:sz w:val="24"/>
        </w:rPr>
        <w:t>.</w:t>
      </w:r>
      <w:r>
        <w:rPr>
          <w:i/>
          <w:color w:val="202020"/>
          <w:spacing w:val="-5"/>
          <w:sz w:val="24"/>
        </w:rPr>
        <w:t> </w:t>
      </w:r>
      <w:r>
        <w:rPr>
          <w:i/>
          <w:sz w:val="24"/>
        </w:rPr>
        <w:t>This</w:t>
      </w:r>
      <w:r>
        <w:rPr>
          <w:i/>
          <w:spacing w:val="-5"/>
          <w:sz w:val="24"/>
        </w:rPr>
        <w:t> </w:t>
      </w:r>
      <w:r>
        <w:rPr>
          <w:i/>
          <w:sz w:val="24"/>
        </w:rPr>
        <w:t>study</w:t>
      </w:r>
      <w:r>
        <w:rPr>
          <w:i/>
          <w:spacing w:val="-4"/>
          <w:sz w:val="24"/>
        </w:rPr>
        <w:t> </w:t>
      </w:r>
      <w:r>
        <w:rPr>
          <w:i/>
          <w:sz w:val="24"/>
        </w:rPr>
        <w:t>provides extensive theoretical expertise of gender peculiarities</w:t>
      </w:r>
      <w:r>
        <w:rPr>
          <w:i/>
          <w:spacing w:val="74"/>
          <w:sz w:val="24"/>
        </w:rPr>
        <w:t>  </w:t>
      </w:r>
      <w:r>
        <w:rPr>
          <w:i/>
          <w:sz w:val="24"/>
        </w:rPr>
        <w:t>of</w:t>
      </w:r>
      <w:r>
        <w:rPr>
          <w:i/>
          <w:spacing w:val="75"/>
          <w:sz w:val="24"/>
        </w:rPr>
        <w:t>  </w:t>
      </w:r>
      <w:r>
        <w:rPr>
          <w:i/>
          <w:sz w:val="24"/>
        </w:rPr>
        <w:t>self-efficacy</w:t>
      </w:r>
      <w:r>
        <w:rPr>
          <w:i/>
          <w:spacing w:val="75"/>
          <w:sz w:val="24"/>
        </w:rPr>
        <w:t>  </w:t>
      </w:r>
      <w:r>
        <w:rPr>
          <w:i/>
          <w:sz w:val="24"/>
        </w:rPr>
        <w:t>and</w:t>
      </w:r>
      <w:r>
        <w:rPr>
          <w:i/>
          <w:spacing w:val="76"/>
          <w:sz w:val="24"/>
        </w:rPr>
        <w:t>  </w:t>
      </w:r>
      <w:r>
        <w:rPr>
          <w:i/>
          <w:spacing w:val="-5"/>
          <w:sz w:val="24"/>
        </w:rPr>
        <w:t>own</w:t>
      </w:r>
    </w:p>
    <w:p>
      <w:pPr>
        <w:spacing w:before="6"/>
        <w:ind w:left="143" w:right="140" w:firstLine="0"/>
        <w:jc w:val="both"/>
        <w:rPr>
          <w:i/>
          <w:sz w:val="24"/>
        </w:rPr>
      </w:pPr>
      <w:r>
        <w:rPr/>
        <w:br w:type="column"/>
      </w:r>
      <w:r>
        <w:rPr>
          <w:i/>
          <w:sz w:val="24"/>
        </w:rPr>
        <w:t>empirical research of gender-</w:t>
      </w:r>
      <w:r>
        <w:rPr>
          <w:i/>
          <w:sz w:val="24"/>
        </w:rPr>
        <w:t>specific psychological features of self-efficacy of a person</w:t>
      </w:r>
      <w:r>
        <w:rPr>
          <w:i/>
          <w:spacing w:val="-9"/>
          <w:sz w:val="24"/>
        </w:rPr>
        <w:t> </w:t>
      </w:r>
      <w:r>
        <w:rPr>
          <w:i/>
          <w:sz w:val="24"/>
        </w:rPr>
        <w:t>(surveying</w:t>
      </w:r>
      <w:r>
        <w:rPr>
          <w:i/>
          <w:spacing w:val="-7"/>
          <w:sz w:val="24"/>
        </w:rPr>
        <w:t> </w:t>
      </w:r>
      <w:r>
        <w:rPr>
          <w:i/>
          <w:sz w:val="24"/>
        </w:rPr>
        <w:t>men</w:t>
      </w:r>
      <w:r>
        <w:rPr>
          <w:i/>
          <w:spacing w:val="-9"/>
          <w:sz w:val="24"/>
        </w:rPr>
        <w:t> </w:t>
      </w:r>
      <w:r>
        <w:rPr>
          <w:i/>
          <w:sz w:val="24"/>
        </w:rPr>
        <w:t>and</w:t>
      </w:r>
      <w:r>
        <w:rPr>
          <w:i/>
          <w:spacing w:val="-9"/>
          <w:sz w:val="24"/>
        </w:rPr>
        <w:t> </w:t>
      </w:r>
      <w:r>
        <w:rPr>
          <w:i/>
          <w:sz w:val="24"/>
        </w:rPr>
        <w:t>women</w:t>
      </w:r>
      <w:r>
        <w:rPr>
          <w:i/>
          <w:spacing w:val="-9"/>
          <w:sz w:val="24"/>
        </w:rPr>
        <w:t> </w:t>
      </w:r>
      <w:r>
        <w:rPr>
          <w:i/>
          <w:sz w:val="24"/>
        </w:rPr>
        <w:t>aged</w:t>
      </w:r>
      <w:r>
        <w:rPr>
          <w:i/>
          <w:spacing w:val="-9"/>
          <w:sz w:val="24"/>
        </w:rPr>
        <w:t> </w:t>
      </w:r>
      <w:r>
        <w:rPr>
          <w:i/>
          <w:sz w:val="24"/>
        </w:rPr>
        <w:t>20</w:t>
      </w:r>
      <w:r>
        <w:rPr>
          <w:i/>
          <w:spacing w:val="-8"/>
          <w:sz w:val="24"/>
        </w:rPr>
        <w:t> </w:t>
      </w:r>
      <w:r>
        <w:rPr>
          <w:i/>
          <w:sz w:val="24"/>
        </w:rPr>
        <w:t>to 31). We administered K.</w:t>
      </w:r>
      <w:r>
        <w:rPr>
          <w:i/>
          <w:spacing w:val="-2"/>
          <w:sz w:val="24"/>
        </w:rPr>
        <w:t> </w:t>
      </w:r>
      <w:r>
        <w:rPr>
          <w:i/>
          <w:sz w:val="24"/>
        </w:rPr>
        <w:t>Lay's General Procrastination</w:t>
      </w:r>
      <w:r>
        <w:rPr>
          <w:i/>
          <w:spacing w:val="34"/>
          <w:sz w:val="24"/>
        </w:rPr>
        <w:t>  </w:t>
      </w:r>
      <w:r>
        <w:rPr>
          <w:i/>
          <w:sz w:val="24"/>
        </w:rPr>
        <w:t>Scale</w:t>
      </w:r>
      <w:r>
        <w:rPr>
          <w:i/>
          <w:spacing w:val="32"/>
          <w:sz w:val="24"/>
        </w:rPr>
        <w:t>  </w:t>
      </w:r>
      <w:r>
        <w:rPr>
          <w:i/>
          <w:sz w:val="24"/>
        </w:rPr>
        <w:t>(GPS)</w:t>
      </w:r>
      <w:r>
        <w:rPr>
          <w:i/>
          <w:spacing w:val="34"/>
          <w:sz w:val="24"/>
        </w:rPr>
        <w:t>  </w:t>
      </w:r>
      <w:r>
        <w:rPr>
          <w:i/>
          <w:sz w:val="24"/>
        </w:rPr>
        <w:t>adapted</w:t>
      </w:r>
      <w:r>
        <w:rPr>
          <w:i/>
          <w:spacing w:val="33"/>
          <w:sz w:val="24"/>
        </w:rPr>
        <w:t>  </w:t>
      </w:r>
      <w:r>
        <w:rPr>
          <w:i/>
          <w:spacing w:val="-5"/>
          <w:sz w:val="24"/>
        </w:rPr>
        <w:t>by</w:t>
      </w:r>
    </w:p>
    <w:p>
      <w:pPr>
        <w:tabs>
          <w:tab w:pos="1232" w:val="left" w:leader="none"/>
          <w:tab w:pos="1264" w:val="left" w:leader="none"/>
          <w:tab w:pos="1326" w:val="left" w:leader="none"/>
          <w:tab w:pos="1360" w:val="left" w:leader="none"/>
          <w:tab w:pos="1436" w:val="left" w:leader="none"/>
          <w:tab w:pos="1748" w:val="left" w:leader="none"/>
          <w:tab w:pos="1928" w:val="left" w:leader="none"/>
          <w:tab w:pos="2248" w:val="left" w:leader="none"/>
          <w:tab w:pos="2485" w:val="left" w:leader="none"/>
          <w:tab w:pos="2840" w:val="left" w:leader="none"/>
          <w:tab w:pos="2915" w:val="left" w:leader="none"/>
          <w:tab w:pos="2958" w:val="left" w:leader="none"/>
          <w:tab w:pos="3328" w:val="left" w:leader="none"/>
          <w:tab w:pos="3380" w:val="left" w:leader="none"/>
          <w:tab w:pos="3502" w:val="left" w:leader="none"/>
          <w:tab w:pos="3706" w:val="left" w:leader="none"/>
          <w:tab w:pos="3877" w:val="left" w:leader="none"/>
          <w:tab w:pos="4266" w:val="left" w:leader="none"/>
          <w:tab w:pos="4356" w:val="left" w:leader="none"/>
        </w:tabs>
        <w:spacing w:line="244" w:lineRule="auto" w:before="0"/>
        <w:ind w:left="143" w:right="136" w:firstLine="0"/>
        <w:jc w:val="right"/>
        <w:rPr>
          <w:i/>
          <w:sz w:val="24"/>
        </w:rPr>
      </w:pPr>
      <w:r>
        <w:rPr>
          <w:i/>
          <w:sz w:val="24"/>
        </w:rPr>
        <w:t>T.</w:t>
      </w:r>
      <w:r>
        <w:rPr>
          <w:i/>
          <w:spacing w:val="-3"/>
          <w:sz w:val="24"/>
        </w:rPr>
        <w:t> </w:t>
      </w:r>
      <w:r>
        <w:rPr>
          <w:i/>
          <w:sz w:val="24"/>
        </w:rPr>
        <w:t>Yudeeva,</w:t>
      </w:r>
      <w:r>
        <w:rPr>
          <w:i/>
          <w:spacing w:val="80"/>
          <w:sz w:val="24"/>
        </w:rPr>
        <w:t> </w:t>
      </w:r>
      <w:r>
        <w:rPr>
          <w:i/>
          <w:sz w:val="24"/>
        </w:rPr>
        <w:t>The</w:t>
      </w:r>
      <w:r>
        <w:rPr>
          <w:i/>
          <w:spacing w:val="80"/>
          <w:sz w:val="24"/>
        </w:rPr>
        <w:t> </w:t>
      </w:r>
      <w:r>
        <w:rPr>
          <w:i/>
          <w:sz w:val="24"/>
        </w:rPr>
        <w:t>MUN</w:t>
      </w:r>
      <w:r>
        <w:rPr>
          <w:i/>
          <w:spacing w:val="80"/>
          <w:sz w:val="24"/>
        </w:rPr>
        <w:t> </w:t>
      </w:r>
      <w:r>
        <w:rPr>
          <w:i/>
          <w:sz w:val="24"/>
        </w:rPr>
        <w:t>test</w:t>
      </w:r>
      <w:r>
        <w:rPr>
          <w:i/>
          <w:spacing w:val="80"/>
          <w:sz w:val="24"/>
        </w:rPr>
        <w:t> </w:t>
      </w:r>
      <w:r>
        <w:rPr>
          <w:i/>
          <w:sz w:val="24"/>
        </w:rPr>
        <w:t>questionnaire (success-failure motivation) by A.</w:t>
      </w:r>
      <w:r>
        <w:rPr>
          <w:i/>
          <w:spacing w:val="-4"/>
          <w:sz w:val="24"/>
        </w:rPr>
        <w:t> </w:t>
      </w:r>
      <w:r>
        <w:rPr>
          <w:i/>
          <w:sz w:val="24"/>
        </w:rPr>
        <w:t>Rean,</w:t>
      </w:r>
      <w:r>
        <w:rPr>
          <w:i/>
          <w:spacing w:val="24"/>
          <w:sz w:val="24"/>
        </w:rPr>
        <w:t> </w:t>
      </w:r>
      <w:r>
        <w:rPr>
          <w:i/>
          <w:sz w:val="24"/>
        </w:rPr>
        <w:t>The </w:t>
      </w:r>
      <w:r>
        <w:rPr>
          <w:i/>
          <w:spacing w:val="-2"/>
          <w:sz w:val="24"/>
        </w:rPr>
        <w:t>General</w:t>
      </w:r>
      <w:r>
        <w:rPr>
          <w:i/>
          <w:sz w:val="24"/>
        </w:rPr>
        <w:tab/>
        <w:tab/>
        <w:tab/>
      </w:r>
      <w:r>
        <w:rPr>
          <w:i/>
          <w:spacing w:val="-57"/>
          <w:sz w:val="24"/>
        </w:rPr>
        <w:t> </w:t>
      </w:r>
      <w:r>
        <w:rPr>
          <w:i/>
          <w:spacing w:val="-2"/>
          <w:sz w:val="24"/>
        </w:rPr>
        <w:t>Self-Efficacy</w:t>
      </w:r>
      <w:r>
        <w:rPr>
          <w:i/>
          <w:sz w:val="24"/>
        </w:rPr>
        <w:tab/>
        <w:tab/>
        <w:tab/>
      </w:r>
      <w:r>
        <w:rPr>
          <w:i/>
          <w:spacing w:val="-2"/>
          <w:sz w:val="24"/>
        </w:rPr>
        <w:t>Scale</w:t>
      </w:r>
      <w:r>
        <w:rPr>
          <w:i/>
          <w:sz w:val="24"/>
        </w:rPr>
        <w:tab/>
        <w:tab/>
        <w:tab/>
      </w:r>
      <w:r>
        <w:rPr>
          <w:i/>
          <w:spacing w:val="-2"/>
          <w:sz w:val="24"/>
        </w:rPr>
        <w:t>(GSE). </w:t>
      </w:r>
      <w:r>
        <w:rPr>
          <w:i/>
          <w:sz w:val="24"/>
        </w:rPr>
        <w:t>Additionally,</w:t>
      </w:r>
      <w:r>
        <w:rPr>
          <w:i/>
          <w:spacing w:val="-15"/>
          <w:sz w:val="24"/>
        </w:rPr>
        <w:t> </w:t>
      </w:r>
      <w:r>
        <w:rPr>
          <w:i/>
          <w:sz w:val="24"/>
        </w:rPr>
        <w:t>psychological</w:t>
      </w:r>
      <w:r>
        <w:rPr>
          <w:i/>
          <w:spacing w:val="-15"/>
          <w:sz w:val="24"/>
        </w:rPr>
        <w:t> </w:t>
      </w:r>
      <w:r>
        <w:rPr>
          <w:i/>
          <w:sz w:val="24"/>
        </w:rPr>
        <w:t>recommendations were developed to boost the individual's self- motivation,</w:t>
      </w:r>
      <w:r>
        <w:rPr>
          <w:i/>
          <w:spacing w:val="40"/>
          <w:sz w:val="24"/>
        </w:rPr>
        <w:t> </w:t>
      </w:r>
      <w:r>
        <w:rPr>
          <w:i/>
          <w:sz w:val="24"/>
        </w:rPr>
        <w:t>maintain</w:t>
      </w:r>
      <w:r>
        <w:rPr>
          <w:i/>
          <w:spacing w:val="40"/>
          <w:sz w:val="24"/>
        </w:rPr>
        <w:t> </w:t>
      </w:r>
      <w:r>
        <w:rPr>
          <w:i/>
          <w:sz w:val="24"/>
        </w:rPr>
        <w:t>their</w:t>
      </w:r>
      <w:r>
        <w:rPr>
          <w:i/>
          <w:spacing w:val="40"/>
          <w:sz w:val="24"/>
        </w:rPr>
        <w:t> </w:t>
      </w:r>
      <w:r>
        <w:rPr>
          <w:i/>
          <w:sz w:val="24"/>
        </w:rPr>
        <w:t>self-efficacy</w:t>
      </w:r>
      <w:r>
        <w:rPr>
          <w:i/>
          <w:spacing w:val="40"/>
          <w:sz w:val="24"/>
        </w:rPr>
        <w:t> </w:t>
      </w:r>
      <w:r>
        <w:rPr>
          <w:i/>
          <w:sz w:val="24"/>
        </w:rPr>
        <w:t>and help</w:t>
      </w:r>
      <w:r>
        <w:rPr>
          <w:i/>
          <w:spacing w:val="-9"/>
          <w:sz w:val="24"/>
        </w:rPr>
        <w:t> </w:t>
      </w:r>
      <w:r>
        <w:rPr>
          <w:i/>
          <w:sz w:val="24"/>
        </w:rPr>
        <w:t>them</w:t>
      </w:r>
      <w:r>
        <w:rPr>
          <w:i/>
          <w:spacing w:val="-10"/>
          <w:sz w:val="24"/>
        </w:rPr>
        <w:t> </w:t>
      </w:r>
      <w:r>
        <w:rPr>
          <w:i/>
          <w:sz w:val="24"/>
        </w:rPr>
        <w:t>control</w:t>
      </w:r>
      <w:r>
        <w:rPr>
          <w:i/>
          <w:spacing w:val="-9"/>
          <w:sz w:val="24"/>
        </w:rPr>
        <w:t> </w:t>
      </w:r>
      <w:r>
        <w:rPr>
          <w:i/>
          <w:sz w:val="24"/>
        </w:rPr>
        <w:t>their</w:t>
      </w:r>
      <w:r>
        <w:rPr>
          <w:i/>
          <w:spacing w:val="-9"/>
          <w:sz w:val="24"/>
        </w:rPr>
        <w:t> </w:t>
      </w:r>
      <w:r>
        <w:rPr>
          <w:i/>
          <w:sz w:val="24"/>
        </w:rPr>
        <w:t>motivation</w:t>
      </w:r>
      <w:r>
        <w:rPr>
          <w:i/>
          <w:spacing w:val="-9"/>
          <w:sz w:val="24"/>
        </w:rPr>
        <w:t> </w:t>
      </w:r>
      <w:r>
        <w:rPr>
          <w:i/>
          <w:sz w:val="24"/>
        </w:rPr>
        <w:t>to</w:t>
      </w:r>
      <w:r>
        <w:rPr>
          <w:i/>
          <w:spacing w:val="-9"/>
          <w:sz w:val="24"/>
        </w:rPr>
        <w:t> </w:t>
      </w:r>
      <w:r>
        <w:rPr>
          <w:i/>
          <w:sz w:val="24"/>
        </w:rPr>
        <w:t>succeed. </w:t>
      </w:r>
      <w:r>
        <w:rPr>
          <w:b/>
          <w:i/>
          <w:color w:val="202020"/>
          <w:sz w:val="24"/>
        </w:rPr>
        <w:t>Conclusions of the research. </w:t>
      </w:r>
      <w:r>
        <w:rPr>
          <w:i/>
          <w:sz w:val="24"/>
        </w:rPr>
        <w:t>The work conducted</w:t>
      </w:r>
      <w:r>
        <w:rPr>
          <w:i/>
          <w:spacing w:val="30"/>
          <w:sz w:val="24"/>
        </w:rPr>
        <w:t> </w:t>
      </w:r>
      <w:r>
        <w:rPr>
          <w:i/>
          <w:sz w:val="24"/>
        </w:rPr>
        <w:t>a</w:t>
      </w:r>
      <w:r>
        <w:rPr>
          <w:i/>
          <w:spacing w:val="30"/>
          <w:sz w:val="24"/>
        </w:rPr>
        <w:t> </w:t>
      </w:r>
      <w:r>
        <w:rPr>
          <w:i/>
          <w:sz w:val="24"/>
        </w:rPr>
        <w:t>theoretical</w:t>
      </w:r>
      <w:r>
        <w:rPr>
          <w:i/>
          <w:spacing w:val="32"/>
          <w:sz w:val="24"/>
        </w:rPr>
        <w:t> </w:t>
      </w:r>
      <w:r>
        <w:rPr>
          <w:i/>
          <w:sz w:val="24"/>
        </w:rPr>
        <w:t>and</w:t>
      </w:r>
      <w:r>
        <w:rPr>
          <w:i/>
          <w:spacing w:val="32"/>
          <w:sz w:val="24"/>
        </w:rPr>
        <w:t> </w:t>
      </w:r>
      <w:r>
        <w:rPr>
          <w:i/>
          <w:sz w:val="24"/>
        </w:rPr>
        <w:t>methodological analysis</w:t>
      </w:r>
      <w:r>
        <w:rPr>
          <w:i/>
          <w:spacing w:val="26"/>
          <w:sz w:val="24"/>
        </w:rPr>
        <w:t> </w:t>
      </w:r>
      <w:r>
        <w:rPr>
          <w:i/>
          <w:sz w:val="24"/>
        </w:rPr>
        <w:t>of</w:t>
      </w:r>
      <w:r>
        <w:rPr>
          <w:i/>
          <w:spacing w:val="26"/>
          <w:sz w:val="24"/>
        </w:rPr>
        <w:t> </w:t>
      </w:r>
      <w:r>
        <w:rPr>
          <w:i/>
          <w:sz w:val="24"/>
        </w:rPr>
        <w:t>the</w:t>
      </w:r>
      <w:r>
        <w:rPr>
          <w:i/>
          <w:spacing w:val="25"/>
          <w:sz w:val="24"/>
        </w:rPr>
        <w:t> </w:t>
      </w:r>
      <w:r>
        <w:rPr>
          <w:i/>
          <w:sz w:val="24"/>
        </w:rPr>
        <w:t>psychological</w:t>
      </w:r>
      <w:r>
        <w:rPr>
          <w:i/>
          <w:spacing w:val="24"/>
          <w:sz w:val="24"/>
        </w:rPr>
        <w:t> </w:t>
      </w:r>
      <w:r>
        <w:rPr>
          <w:i/>
          <w:sz w:val="24"/>
        </w:rPr>
        <w:t>features</w:t>
      </w:r>
      <w:r>
        <w:rPr>
          <w:i/>
          <w:spacing w:val="26"/>
          <w:sz w:val="24"/>
        </w:rPr>
        <w:t> </w:t>
      </w:r>
      <w:r>
        <w:rPr>
          <w:i/>
          <w:sz w:val="24"/>
        </w:rPr>
        <w:t>of</w:t>
      </w:r>
      <w:r>
        <w:rPr>
          <w:i/>
          <w:spacing w:val="24"/>
          <w:sz w:val="24"/>
        </w:rPr>
        <w:t> </w:t>
      </w:r>
      <w:r>
        <w:rPr>
          <w:i/>
          <w:sz w:val="24"/>
        </w:rPr>
        <w:t>the </w:t>
      </w:r>
      <w:r>
        <w:rPr>
          <w:i/>
          <w:spacing w:val="-4"/>
          <w:sz w:val="24"/>
        </w:rPr>
        <w:t>development</w:t>
      </w:r>
      <w:r>
        <w:rPr>
          <w:i/>
          <w:spacing w:val="-12"/>
          <w:sz w:val="24"/>
        </w:rPr>
        <w:t> </w:t>
      </w:r>
      <w:r>
        <w:rPr>
          <w:i/>
          <w:spacing w:val="-4"/>
          <w:sz w:val="24"/>
        </w:rPr>
        <w:t>of</w:t>
      </w:r>
      <w:r>
        <w:rPr>
          <w:i/>
          <w:spacing w:val="-12"/>
          <w:sz w:val="24"/>
        </w:rPr>
        <w:t> </w:t>
      </w:r>
      <w:r>
        <w:rPr>
          <w:i/>
          <w:spacing w:val="-4"/>
          <w:sz w:val="24"/>
        </w:rPr>
        <w:t>self-efficacy</w:t>
      </w:r>
      <w:r>
        <w:rPr>
          <w:i/>
          <w:spacing w:val="-16"/>
          <w:sz w:val="24"/>
        </w:rPr>
        <w:t> </w:t>
      </w:r>
      <w:r>
        <w:rPr>
          <w:i/>
          <w:spacing w:val="-4"/>
          <w:sz w:val="24"/>
        </w:rPr>
        <w:t>in</w:t>
      </w:r>
      <w:r>
        <w:rPr>
          <w:i/>
          <w:spacing w:val="-12"/>
          <w:sz w:val="24"/>
        </w:rPr>
        <w:t> </w:t>
      </w:r>
      <w:r>
        <w:rPr>
          <w:i/>
          <w:spacing w:val="-4"/>
          <w:sz w:val="24"/>
        </w:rPr>
        <w:t>men</w:t>
      </w:r>
      <w:r>
        <w:rPr>
          <w:i/>
          <w:spacing w:val="-15"/>
          <w:sz w:val="24"/>
        </w:rPr>
        <w:t> </w:t>
      </w:r>
      <w:r>
        <w:rPr>
          <w:i/>
          <w:spacing w:val="-4"/>
          <w:sz w:val="24"/>
        </w:rPr>
        <w:t>and</w:t>
      </w:r>
      <w:r>
        <w:rPr>
          <w:i/>
          <w:spacing w:val="-12"/>
          <w:sz w:val="24"/>
        </w:rPr>
        <w:t> </w:t>
      </w:r>
      <w:r>
        <w:rPr>
          <w:i/>
          <w:spacing w:val="-4"/>
          <w:sz w:val="24"/>
        </w:rPr>
        <w:t>women, </w:t>
      </w:r>
      <w:r>
        <w:rPr>
          <w:i/>
          <w:sz w:val="24"/>
        </w:rPr>
        <w:t>in</w:t>
      </w:r>
      <w:r>
        <w:rPr>
          <w:i/>
          <w:spacing w:val="-10"/>
          <w:sz w:val="24"/>
        </w:rPr>
        <w:t> </w:t>
      </w:r>
      <w:r>
        <w:rPr>
          <w:i/>
          <w:sz w:val="24"/>
        </w:rPr>
        <w:t>particular,</w:t>
      </w:r>
      <w:r>
        <w:rPr>
          <w:i/>
          <w:spacing w:val="-8"/>
          <w:sz w:val="24"/>
        </w:rPr>
        <w:t> </w:t>
      </w:r>
      <w:r>
        <w:rPr>
          <w:i/>
          <w:sz w:val="24"/>
        </w:rPr>
        <w:t>a</w:t>
      </w:r>
      <w:r>
        <w:rPr>
          <w:i/>
          <w:spacing w:val="-10"/>
          <w:sz w:val="24"/>
        </w:rPr>
        <w:t> </w:t>
      </w:r>
      <w:r>
        <w:rPr>
          <w:i/>
          <w:sz w:val="24"/>
        </w:rPr>
        <w:t>study</w:t>
      </w:r>
      <w:r>
        <w:rPr>
          <w:i/>
          <w:spacing w:val="-10"/>
          <w:sz w:val="24"/>
        </w:rPr>
        <w:t> </w:t>
      </w:r>
      <w:r>
        <w:rPr>
          <w:i/>
          <w:sz w:val="24"/>
        </w:rPr>
        <w:t>of</w:t>
      </w:r>
      <w:r>
        <w:rPr>
          <w:i/>
          <w:spacing w:val="-10"/>
          <w:sz w:val="24"/>
        </w:rPr>
        <w:t> </w:t>
      </w:r>
      <w:r>
        <w:rPr>
          <w:i/>
          <w:sz w:val="24"/>
        </w:rPr>
        <w:t>the</w:t>
      </w:r>
      <w:r>
        <w:rPr>
          <w:i/>
          <w:spacing w:val="-9"/>
          <w:sz w:val="24"/>
        </w:rPr>
        <w:t> </w:t>
      </w:r>
      <w:r>
        <w:rPr>
          <w:i/>
          <w:sz w:val="24"/>
        </w:rPr>
        <w:t>gender</w:t>
      </w:r>
      <w:r>
        <w:rPr>
          <w:i/>
          <w:spacing w:val="-7"/>
          <w:sz w:val="24"/>
        </w:rPr>
        <w:t> </w:t>
      </w:r>
      <w:r>
        <w:rPr>
          <w:i/>
          <w:sz w:val="24"/>
        </w:rPr>
        <w:t>features</w:t>
      </w:r>
      <w:r>
        <w:rPr>
          <w:i/>
          <w:spacing w:val="-7"/>
          <w:sz w:val="24"/>
        </w:rPr>
        <w:t> </w:t>
      </w:r>
      <w:r>
        <w:rPr>
          <w:i/>
          <w:sz w:val="24"/>
        </w:rPr>
        <w:t>of self-efficacy</w:t>
      </w:r>
      <w:r>
        <w:rPr>
          <w:i/>
          <w:spacing w:val="33"/>
          <w:sz w:val="24"/>
        </w:rPr>
        <w:t> </w:t>
      </w:r>
      <w:r>
        <w:rPr>
          <w:i/>
          <w:sz w:val="24"/>
        </w:rPr>
        <w:t>in</w:t>
      </w:r>
      <w:r>
        <w:rPr>
          <w:i/>
          <w:spacing w:val="33"/>
          <w:sz w:val="24"/>
        </w:rPr>
        <w:t> </w:t>
      </w:r>
      <w:r>
        <w:rPr>
          <w:i/>
          <w:sz w:val="24"/>
        </w:rPr>
        <w:t>different</w:t>
      </w:r>
      <w:r>
        <w:rPr>
          <w:i/>
          <w:spacing w:val="33"/>
          <w:sz w:val="24"/>
        </w:rPr>
        <w:t> </w:t>
      </w:r>
      <w:r>
        <w:rPr>
          <w:i/>
          <w:sz w:val="24"/>
        </w:rPr>
        <w:t>age</w:t>
      </w:r>
      <w:r>
        <w:rPr>
          <w:i/>
          <w:spacing w:val="33"/>
          <w:sz w:val="24"/>
        </w:rPr>
        <w:t> </w:t>
      </w:r>
      <w:r>
        <w:rPr>
          <w:i/>
          <w:sz w:val="24"/>
        </w:rPr>
        <w:t>groups,</w:t>
      </w:r>
      <w:r>
        <w:rPr>
          <w:i/>
          <w:spacing w:val="33"/>
          <w:sz w:val="24"/>
        </w:rPr>
        <w:t> </w:t>
      </w:r>
      <w:r>
        <w:rPr>
          <w:i/>
          <w:sz w:val="24"/>
        </w:rPr>
        <w:t>gender </w:t>
      </w:r>
      <w:r>
        <w:rPr>
          <w:i/>
          <w:spacing w:val="-2"/>
          <w:sz w:val="24"/>
        </w:rPr>
        <w:t>differences</w:t>
      </w:r>
      <w:r>
        <w:rPr>
          <w:i/>
          <w:sz w:val="24"/>
        </w:rPr>
        <w:tab/>
        <w:tab/>
        <w:tab/>
        <w:tab/>
      </w:r>
      <w:r>
        <w:rPr>
          <w:i/>
          <w:spacing w:val="-6"/>
          <w:sz w:val="24"/>
        </w:rPr>
        <w:t>in</w:t>
      </w:r>
      <w:r>
        <w:rPr>
          <w:i/>
          <w:sz w:val="24"/>
        </w:rPr>
        <w:tab/>
      </w:r>
      <w:r>
        <w:rPr>
          <w:i/>
          <w:spacing w:val="-2"/>
          <w:sz w:val="24"/>
        </w:rPr>
        <w:t>motivation</w:t>
      </w:r>
      <w:r>
        <w:rPr>
          <w:i/>
          <w:sz w:val="24"/>
        </w:rPr>
        <w:tab/>
        <w:tab/>
      </w:r>
      <w:r>
        <w:rPr>
          <w:i/>
          <w:spacing w:val="-33"/>
          <w:sz w:val="24"/>
        </w:rPr>
        <w:t> </w:t>
      </w:r>
      <w:r>
        <w:rPr>
          <w:i/>
          <w:sz w:val="24"/>
        </w:rPr>
        <w:t>and</w:t>
        <w:tab/>
        <w:tab/>
        <w:tab/>
      </w:r>
      <w:r>
        <w:rPr>
          <w:i/>
          <w:spacing w:val="-2"/>
          <w:sz w:val="24"/>
        </w:rPr>
        <w:t>values,</w:t>
      </w:r>
      <w:r>
        <w:rPr>
          <w:i/>
          <w:sz w:val="24"/>
        </w:rPr>
        <w:tab/>
        <w:tab/>
      </w:r>
      <w:r>
        <w:rPr>
          <w:i/>
          <w:spacing w:val="-6"/>
          <w:sz w:val="24"/>
        </w:rPr>
        <w:t>i</w:t>
      </w:r>
      <w:r>
        <w:rPr>
          <w:i/>
          <w:spacing w:val="-6"/>
          <w:sz w:val="24"/>
        </w:rPr>
        <w:t>n</w:t>
      </w:r>
      <w:r>
        <w:rPr>
          <w:i/>
          <w:spacing w:val="-6"/>
          <w:sz w:val="24"/>
        </w:rPr>
        <w:t> </w:t>
      </w:r>
      <w:r>
        <w:rPr>
          <w:i/>
          <w:spacing w:val="-2"/>
          <w:sz w:val="24"/>
        </w:rPr>
        <w:t>individual</w:t>
      </w:r>
      <w:r>
        <w:rPr>
          <w:i/>
          <w:sz w:val="24"/>
        </w:rPr>
        <w:tab/>
        <w:tab/>
        <w:tab/>
        <w:tab/>
        <w:tab/>
      </w:r>
      <w:r>
        <w:rPr>
          <w:i/>
          <w:spacing w:val="-2"/>
          <w:sz w:val="24"/>
        </w:rPr>
        <w:t>dimensions</w:t>
      </w:r>
      <w:r>
        <w:rPr>
          <w:i/>
          <w:sz w:val="24"/>
        </w:rPr>
        <w:tab/>
      </w:r>
      <w:r>
        <w:rPr>
          <w:i/>
          <w:spacing w:val="-6"/>
          <w:sz w:val="24"/>
        </w:rPr>
        <w:t>of</w:t>
      </w:r>
      <w:r>
        <w:rPr>
          <w:i/>
          <w:sz w:val="24"/>
        </w:rPr>
        <w:tab/>
        <w:tab/>
      </w:r>
      <w:r>
        <w:rPr>
          <w:i/>
          <w:spacing w:val="-4"/>
          <w:sz w:val="24"/>
        </w:rPr>
        <w:t>achievement </w:t>
      </w:r>
      <w:r>
        <w:rPr>
          <w:i/>
          <w:spacing w:val="-2"/>
          <w:sz w:val="24"/>
        </w:rPr>
        <w:t>motivation,</w:t>
      </w:r>
      <w:r>
        <w:rPr>
          <w:i/>
          <w:spacing w:val="-4"/>
          <w:sz w:val="24"/>
        </w:rPr>
        <w:t> </w:t>
      </w:r>
      <w:r>
        <w:rPr>
          <w:i/>
          <w:spacing w:val="-2"/>
          <w:sz w:val="24"/>
        </w:rPr>
        <w:t>in</w:t>
      </w:r>
      <w:r>
        <w:rPr>
          <w:i/>
          <w:spacing w:val="-4"/>
          <w:sz w:val="24"/>
        </w:rPr>
        <w:t> </w:t>
      </w:r>
      <w:r>
        <w:rPr>
          <w:i/>
          <w:spacing w:val="-2"/>
          <w:sz w:val="24"/>
        </w:rPr>
        <w:t>managing negative</w:t>
      </w:r>
      <w:r>
        <w:rPr>
          <w:i/>
          <w:spacing w:val="-3"/>
          <w:sz w:val="24"/>
        </w:rPr>
        <w:t> </w:t>
      </w:r>
      <w:r>
        <w:rPr>
          <w:i/>
          <w:spacing w:val="-2"/>
          <w:sz w:val="24"/>
        </w:rPr>
        <w:t>emotions,</w:t>
      </w:r>
      <w:r>
        <w:rPr>
          <w:i/>
          <w:spacing w:val="-4"/>
          <w:sz w:val="24"/>
        </w:rPr>
        <w:t> </w:t>
      </w:r>
      <w:r>
        <w:rPr>
          <w:i/>
          <w:spacing w:val="-2"/>
          <w:sz w:val="24"/>
        </w:rPr>
        <w:t>in excessive</w:t>
      </w:r>
      <w:r>
        <w:rPr>
          <w:i/>
          <w:sz w:val="24"/>
        </w:rPr>
        <w:tab/>
      </w:r>
      <w:r>
        <w:rPr>
          <w:i/>
          <w:spacing w:val="-2"/>
          <w:sz w:val="24"/>
        </w:rPr>
        <w:t>self-confidence,</w:t>
      </w:r>
      <w:r>
        <w:rPr>
          <w:i/>
          <w:sz w:val="24"/>
        </w:rPr>
        <w:tab/>
        <w:tab/>
      </w:r>
      <w:r>
        <w:rPr>
          <w:i/>
          <w:spacing w:val="-6"/>
          <w:sz w:val="24"/>
        </w:rPr>
        <w:t>in</w:t>
      </w:r>
      <w:r>
        <w:rPr>
          <w:i/>
          <w:sz w:val="24"/>
        </w:rPr>
        <w:tab/>
      </w:r>
      <w:r>
        <w:rPr>
          <w:i/>
          <w:spacing w:val="-2"/>
          <w:sz w:val="24"/>
        </w:rPr>
        <w:t>passion</w:t>
      </w:r>
      <w:r>
        <w:rPr>
          <w:i/>
          <w:sz w:val="24"/>
        </w:rPr>
        <w:tab/>
      </w:r>
      <w:r>
        <w:rPr>
          <w:i/>
          <w:spacing w:val="-4"/>
          <w:sz w:val="24"/>
        </w:rPr>
        <w:t>fo</w:t>
      </w:r>
      <w:r>
        <w:rPr>
          <w:i/>
          <w:spacing w:val="-4"/>
          <w:sz w:val="24"/>
        </w:rPr>
        <w:t>r</w:t>
      </w:r>
      <w:r>
        <w:rPr>
          <w:i/>
          <w:spacing w:val="-4"/>
          <w:sz w:val="24"/>
        </w:rPr>
        <w:t> achievements,</w:t>
      </w:r>
      <w:r>
        <w:rPr>
          <w:i/>
          <w:spacing w:val="-7"/>
          <w:sz w:val="24"/>
        </w:rPr>
        <w:t> </w:t>
      </w:r>
      <w:r>
        <w:rPr>
          <w:i/>
          <w:spacing w:val="-4"/>
          <w:sz w:val="24"/>
        </w:rPr>
        <w:t>fortitude</w:t>
      </w:r>
      <w:r>
        <w:rPr>
          <w:i/>
          <w:spacing w:val="-8"/>
          <w:sz w:val="24"/>
        </w:rPr>
        <w:t> </w:t>
      </w:r>
      <w:r>
        <w:rPr>
          <w:i/>
          <w:spacing w:val="-4"/>
          <w:sz w:val="24"/>
        </w:rPr>
        <w:t>and</w:t>
      </w:r>
      <w:r>
        <w:rPr>
          <w:i/>
          <w:spacing w:val="-10"/>
          <w:sz w:val="24"/>
        </w:rPr>
        <w:t> </w:t>
      </w:r>
      <w:r>
        <w:rPr>
          <w:i/>
          <w:spacing w:val="-4"/>
          <w:sz w:val="24"/>
        </w:rPr>
        <w:t>thinking</w:t>
      </w:r>
      <w:r>
        <w:rPr>
          <w:i/>
          <w:spacing w:val="-7"/>
          <w:sz w:val="24"/>
        </w:rPr>
        <w:t> </w:t>
      </w:r>
      <w:r>
        <w:rPr>
          <w:i/>
          <w:spacing w:val="-4"/>
          <w:sz w:val="24"/>
        </w:rPr>
        <w:t>depending </w:t>
      </w:r>
      <w:r>
        <w:rPr>
          <w:i/>
          <w:sz w:val="24"/>
        </w:rPr>
        <w:t>on</w:t>
      </w:r>
      <w:r>
        <w:rPr>
          <w:i/>
          <w:spacing w:val="40"/>
          <w:sz w:val="24"/>
        </w:rPr>
        <w:t> </w:t>
      </w:r>
      <w:r>
        <w:rPr>
          <w:i/>
          <w:sz w:val="24"/>
        </w:rPr>
        <w:t>gender,</w:t>
      </w:r>
      <w:r>
        <w:rPr>
          <w:i/>
          <w:spacing w:val="40"/>
          <w:sz w:val="24"/>
        </w:rPr>
        <w:t> </w:t>
      </w:r>
      <w:r>
        <w:rPr>
          <w:i/>
          <w:sz w:val="24"/>
        </w:rPr>
        <w:t>as</w:t>
      </w:r>
      <w:r>
        <w:rPr>
          <w:i/>
          <w:spacing w:val="38"/>
          <w:sz w:val="24"/>
        </w:rPr>
        <w:t> </w:t>
      </w:r>
      <w:r>
        <w:rPr>
          <w:i/>
          <w:sz w:val="24"/>
        </w:rPr>
        <w:t>well</w:t>
      </w:r>
      <w:r>
        <w:rPr>
          <w:i/>
          <w:spacing w:val="40"/>
          <w:sz w:val="24"/>
        </w:rPr>
        <w:t> </w:t>
      </w:r>
      <w:r>
        <w:rPr>
          <w:i/>
          <w:sz w:val="24"/>
        </w:rPr>
        <w:t>as</w:t>
      </w:r>
      <w:r>
        <w:rPr>
          <w:i/>
          <w:spacing w:val="40"/>
          <w:sz w:val="24"/>
        </w:rPr>
        <w:t> </w:t>
      </w:r>
      <w:r>
        <w:rPr>
          <w:i/>
          <w:sz w:val="24"/>
        </w:rPr>
        <w:t>the</w:t>
      </w:r>
      <w:r>
        <w:rPr>
          <w:i/>
          <w:spacing w:val="39"/>
          <w:sz w:val="24"/>
        </w:rPr>
        <w:t> </w:t>
      </w:r>
      <w:r>
        <w:rPr>
          <w:i/>
          <w:sz w:val="24"/>
        </w:rPr>
        <w:t>influence</w:t>
      </w:r>
      <w:r>
        <w:rPr>
          <w:i/>
          <w:spacing w:val="39"/>
          <w:sz w:val="24"/>
        </w:rPr>
        <w:t> </w:t>
      </w:r>
      <w:r>
        <w:rPr>
          <w:i/>
          <w:sz w:val="24"/>
        </w:rPr>
        <w:t>of</w:t>
      </w:r>
      <w:r>
        <w:rPr>
          <w:i/>
          <w:spacing w:val="40"/>
          <w:sz w:val="24"/>
        </w:rPr>
        <w:t> </w:t>
      </w:r>
      <w:r>
        <w:rPr>
          <w:i/>
          <w:sz w:val="24"/>
        </w:rPr>
        <w:t>self- </w:t>
      </w:r>
      <w:r>
        <w:rPr>
          <w:i/>
          <w:spacing w:val="-4"/>
          <w:sz w:val="24"/>
        </w:rPr>
        <w:t>efficacy,</w:t>
      </w:r>
      <w:r>
        <w:rPr>
          <w:i/>
          <w:spacing w:val="-20"/>
          <w:sz w:val="24"/>
        </w:rPr>
        <w:t> </w:t>
      </w:r>
      <w:r>
        <w:rPr>
          <w:i/>
          <w:spacing w:val="-4"/>
          <w:sz w:val="24"/>
        </w:rPr>
        <w:t>determination,</w:t>
      </w:r>
      <w:r>
        <w:rPr>
          <w:i/>
          <w:spacing w:val="-20"/>
          <w:sz w:val="24"/>
        </w:rPr>
        <w:t> </w:t>
      </w:r>
      <w:r>
        <w:rPr>
          <w:i/>
          <w:spacing w:val="-4"/>
          <w:sz w:val="24"/>
        </w:rPr>
        <w:t>achievement</w:t>
      </w:r>
      <w:r>
        <w:rPr>
          <w:i/>
          <w:spacing w:val="-19"/>
          <w:sz w:val="24"/>
        </w:rPr>
        <w:t> </w:t>
      </w:r>
      <w:r>
        <w:rPr>
          <w:i/>
          <w:spacing w:val="-4"/>
          <w:sz w:val="24"/>
        </w:rPr>
        <w:t>motivation </w:t>
      </w:r>
      <w:r>
        <w:rPr>
          <w:i/>
          <w:spacing w:val="-2"/>
          <w:sz w:val="24"/>
        </w:rPr>
        <w:t>and</w:t>
      </w:r>
      <w:r>
        <w:rPr>
          <w:i/>
          <w:spacing w:val="-10"/>
          <w:sz w:val="24"/>
        </w:rPr>
        <w:t> </w:t>
      </w:r>
      <w:r>
        <w:rPr>
          <w:i/>
          <w:spacing w:val="-2"/>
          <w:sz w:val="24"/>
        </w:rPr>
        <w:t>gender</w:t>
      </w:r>
      <w:r>
        <w:rPr>
          <w:i/>
          <w:spacing w:val="-10"/>
          <w:sz w:val="24"/>
        </w:rPr>
        <w:t> </w:t>
      </w:r>
      <w:r>
        <w:rPr>
          <w:i/>
          <w:spacing w:val="-2"/>
          <w:sz w:val="24"/>
        </w:rPr>
        <w:t>differences</w:t>
      </w:r>
      <w:r>
        <w:rPr>
          <w:i/>
          <w:spacing w:val="-10"/>
          <w:sz w:val="24"/>
        </w:rPr>
        <w:t> </w:t>
      </w:r>
      <w:r>
        <w:rPr>
          <w:i/>
          <w:spacing w:val="-2"/>
          <w:sz w:val="24"/>
        </w:rPr>
        <w:t>on</w:t>
      </w:r>
      <w:r>
        <w:rPr>
          <w:i/>
          <w:spacing w:val="-8"/>
          <w:sz w:val="24"/>
        </w:rPr>
        <w:t> </w:t>
      </w:r>
      <w:r>
        <w:rPr>
          <w:i/>
          <w:spacing w:val="-2"/>
          <w:sz w:val="24"/>
        </w:rPr>
        <w:t>work</w:t>
      </w:r>
      <w:r>
        <w:rPr>
          <w:i/>
          <w:spacing w:val="-8"/>
          <w:sz w:val="24"/>
        </w:rPr>
        <w:t> </w:t>
      </w:r>
      <w:r>
        <w:rPr>
          <w:i/>
          <w:spacing w:val="-2"/>
          <w:sz w:val="24"/>
        </w:rPr>
        <w:t>efficiency.</w:t>
      </w:r>
      <w:r>
        <w:rPr>
          <w:i/>
          <w:spacing w:val="-10"/>
          <w:sz w:val="24"/>
        </w:rPr>
        <w:t> </w:t>
      </w:r>
      <w:r>
        <w:rPr>
          <w:i/>
          <w:spacing w:val="-2"/>
          <w:sz w:val="24"/>
        </w:rPr>
        <w:t>The application</w:t>
      </w:r>
      <w:r>
        <w:rPr>
          <w:i/>
          <w:spacing w:val="-12"/>
          <w:sz w:val="24"/>
        </w:rPr>
        <w:t> </w:t>
      </w:r>
      <w:r>
        <w:rPr>
          <w:i/>
          <w:spacing w:val="-2"/>
          <w:sz w:val="24"/>
        </w:rPr>
        <w:t>of</w:t>
      </w:r>
      <w:r>
        <w:rPr>
          <w:i/>
          <w:spacing w:val="-11"/>
          <w:sz w:val="24"/>
        </w:rPr>
        <w:t> </w:t>
      </w:r>
      <w:r>
        <w:rPr>
          <w:i/>
          <w:spacing w:val="-2"/>
          <w:sz w:val="24"/>
        </w:rPr>
        <w:t>training</w:t>
      </w:r>
      <w:r>
        <w:rPr>
          <w:i/>
          <w:spacing w:val="-12"/>
          <w:sz w:val="24"/>
        </w:rPr>
        <w:t> </w:t>
      </w:r>
      <w:r>
        <w:rPr>
          <w:i/>
          <w:spacing w:val="-2"/>
          <w:sz w:val="24"/>
        </w:rPr>
        <w:t>programmes</w:t>
      </w:r>
      <w:r>
        <w:rPr>
          <w:i/>
          <w:spacing w:val="-11"/>
          <w:sz w:val="24"/>
        </w:rPr>
        <w:t> </w:t>
      </w:r>
      <w:r>
        <w:rPr>
          <w:i/>
          <w:spacing w:val="-2"/>
          <w:sz w:val="24"/>
        </w:rPr>
        <w:t>to</w:t>
      </w:r>
      <w:r>
        <w:rPr>
          <w:i/>
          <w:spacing w:val="-12"/>
          <w:sz w:val="24"/>
        </w:rPr>
        <w:t> </w:t>
      </w:r>
      <w:r>
        <w:rPr>
          <w:i/>
          <w:spacing w:val="-2"/>
          <w:sz w:val="24"/>
        </w:rPr>
        <w:t>develop </w:t>
      </w:r>
      <w:r>
        <w:rPr>
          <w:i/>
          <w:sz w:val="24"/>
        </w:rPr>
        <w:t>self-efficacy</w:t>
      </w:r>
      <w:r>
        <w:rPr>
          <w:i/>
          <w:spacing w:val="76"/>
          <w:sz w:val="24"/>
        </w:rPr>
        <w:t> </w:t>
      </w:r>
      <w:r>
        <w:rPr>
          <w:i/>
          <w:sz w:val="24"/>
        </w:rPr>
        <w:t>was</w:t>
      </w:r>
      <w:r>
        <w:rPr>
          <w:i/>
          <w:spacing w:val="76"/>
          <w:sz w:val="24"/>
        </w:rPr>
        <w:t> </w:t>
      </w:r>
      <w:r>
        <w:rPr>
          <w:i/>
          <w:sz w:val="24"/>
        </w:rPr>
        <w:t>also</w:t>
      </w:r>
      <w:r>
        <w:rPr>
          <w:i/>
          <w:spacing w:val="76"/>
          <w:sz w:val="24"/>
        </w:rPr>
        <w:t> </w:t>
      </w:r>
      <w:r>
        <w:rPr>
          <w:i/>
          <w:sz w:val="24"/>
        </w:rPr>
        <w:t>examined,</w:t>
      </w:r>
      <w:r>
        <w:rPr>
          <w:i/>
          <w:spacing w:val="76"/>
          <w:sz w:val="24"/>
        </w:rPr>
        <w:t> </w:t>
      </w:r>
      <w:r>
        <w:rPr>
          <w:i/>
          <w:sz w:val="24"/>
        </w:rPr>
        <w:t>revealing gender</w:t>
      </w:r>
      <w:r>
        <w:rPr>
          <w:i/>
          <w:spacing w:val="40"/>
          <w:sz w:val="24"/>
        </w:rPr>
        <w:t> </w:t>
      </w:r>
      <w:r>
        <w:rPr>
          <w:i/>
          <w:sz w:val="24"/>
        </w:rPr>
        <w:t>differences</w:t>
      </w:r>
      <w:r>
        <w:rPr>
          <w:i/>
          <w:spacing w:val="40"/>
          <w:sz w:val="24"/>
        </w:rPr>
        <w:t> </w:t>
      </w:r>
      <w:r>
        <w:rPr>
          <w:i/>
          <w:sz w:val="24"/>
        </w:rPr>
        <w:t>in</w:t>
      </w:r>
      <w:r>
        <w:rPr>
          <w:i/>
          <w:spacing w:val="40"/>
          <w:sz w:val="24"/>
        </w:rPr>
        <w:t> </w:t>
      </w:r>
      <w:r>
        <w:rPr>
          <w:i/>
          <w:sz w:val="24"/>
        </w:rPr>
        <w:t>both</w:t>
      </w:r>
      <w:r>
        <w:rPr>
          <w:i/>
          <w:spacing w:val="40"/>
          <w:sz w:val="24"/>
        </w:rPr>
        <w:t> </w:t>
      </w:r>
      <w:r>
        <w:rPr>
          <w:i/>
          <w:sz w:val="24"/>
        </w:rPr>
        <w:t>training</w:t>
      </w:r>
      <w:r>
        <w:rPr>
          <w:i/>
          <w:spacing w:val="40"/>
          <w:sz w:val="24"/>
        </w:rPr>
        <w:t> </w:t>
      </w:r>
      <w:r>
        <w:rPr>
          <w:i/>
          <w:sz w:val="24"/>
        </w:rPr>
        <w:t>and</w:t>
      </w:r>
      <w:r>
        <w:rPr>
          <w:i/>
          <w:spacing w:val="40"/>
          <w:sz w:val="24"/>
        </w:rPr>
        <w:t> </w:t>
      </w:r>
      <w:r>
        <w:rPr>
          <w:i/>
          <w:sz w:val="24"/>
        </w:rPr>
        <w:t>the relationship</w:t>
      </w:r>
      <w:r>
        <w:rPr>
          <w:i/>
          <w:spacing w:val="40"/>
          <w:sz w:val="24"/>
        </w:rPr>
        <w:t> </w:t>
      </w:r>
      <w:r>
        <w:rPr>
          <w:i/>
          <w:sz w:val="24"/>
        </w:rPr>
        <w:t>between</w:t>
      </w:r>
      <w:r>
        <w:rPr>
          <w:i/>
          <w:spacing w:val="40"/>
          <w:sz w:val="24"/>
        </w:rPr>
        <w:t> </w:t>
      </w:r>
      <w:r>
        <w:rPr>
          <w:i/>
          <w:sz w:val="24"/>
        </w:rPr>
        <w:t>age,</w:t>
      </w:r>
      <w:r>
        <w:rPr>
          <w:i/>
          <w:spacing w:val="40"/>
          <w:sz w:val="24"/>
        </w:rPr>
        <w:t> </w:t>
      </w:r>
      <w:r>
        <w:rPr>
          <w:i/>
          <w:sz w:val="24"/>
        </w:rPr>
        <w:t>self-efficacy,</w:t>
      </w:r>
      <w:r>
        <w:rPr>
          <w:i/>
          <w:spacing w:val="40"/>
          <w:sz w:val="24"/>
        </w:rPr>
        <w:t> </w:t>
      </w:r>
      <w:r>
        <w:rPr>
          <w:i/>
          <w:sz w:val="24"/>
        </w:rPr>
        <w:t>and </w:t>
      </w:r>
      <w:r>
        <w:rPr>
          <w:i/>
          <w:spacing w:val="-2"/>
          <w:sz w:val="24"/>
        </w:rPr>
        <w:t>academic</w:t>
      </w:r>
      <w:r>
        <w:rPr>
          <w:i/>
          <w:sz w:val="24"/>
        </w:rPr>
        <w:tab/>
        <w:tab/>
      </w:r>
      <w:r>
        <w:rPr>
          <w:i/>
          <w:spacing w:val="-2"/>
          <w:sz w:val="24"/>
        </w:rPr>
        <w:t>success.</w:t>
      </w:r>
      <w:r>
        <w:rPr>
          <w:i/>
          <w:sz w:val="24"/>
        </w:rPr>
        <w:tab/>
      </w:r>
      <w:r>
        <w:rPr>
          <w:i/>
          <w:spacing w:val="-2"/>
          <w:sz w:val="24"/>
        </w:rPr>
        <w:t>Prospects</w:t>
      </w:r>
      <w:r>
        <w:rPr>
          <w:i/>
          <w:sz w:val="24"/>
        </w:rPr>
        <w:tab/>
        <w:tab/>
      </w:r>
      <w:r>
        <w:rPr>
          <w:i/>
          <w:spacing w:val="-47"/>
          <w:sz w:val="24"/>
        </w:rPr>
        <w:t> </w:t>
      </w:r>
      <w:r>
        <w:rPr>
          <w:i/>
          <w:sz w:val="24"/>
        </w:rPr>
        <w:t>for</w:t>
        <w:tab/>
        <w:tab/>
      </w:r>
      <w:r>
        <w:rPr>
          <w:i/>
          <w:spacing w:val="-42"/>
          <w:sz w:val="24"/>
        </w:rPr>
        <w:t> </w:t>
      </w:r>
      <w:r>
        <w:rPr>
          <w:i/>
          <w:spacing w:val="-4"/>
          <w:sz w:val="24"/>
        </w:rPr>
        <w:t>furthe</w:t>
      </w:r>
      <w:r>
        <w:rPr>
          <w:i/>
          <w:spacing w:val="-4"/>
          <w:sz w:val="24"/>
        </w:rPr>
        <w:t>r</w:t>
      </w:r>
      <w:r>
        <w:rPr>
          <w:i/>
          <w:spacing w:val="-4"/>
          <w:sz w:val="24"/>
        </w:rPr>
        <w:t> </w:t>
      </w:r>
      <w:r>
        <w:rPr>
          <w:i/>
          <w:spacing w:val="-2"/>
          <w:sz w:val="24"/>
        </w:rPr>
        <w:t>research</w:t>
      </w:r>
      <w:r>
        <w:rPr>
          <w:i/>
          <w:sz w:val="24"/>
        </w:rPr>
        <w:tab/>
        <w:tab/>
        <w:tab/>
      </w:r>
      <w:r>
        <w:rPr>
          <w:i/>
          <w:spacing w:val="-4"/>
          <w:sz w:val="24"/>
        </w:rPr>
        <w:t>lie</w:t>
      </w:r>
      <w:r>
        <w:rPr>
          <w:i/>
          <w:sz w:val="24"/>
        </w:rPr>
        <w:tab/>
        <w:tab/>
      </w:r>
      <w:r>
        <w:rPr>
          <w:i/>
          <w:spacing w:val="-6"/>
          <w:sz w:val="24"/>
        </w:rPr>
        <w:t>in</w:t>
      </w:r>
      <w:r>
        <w:rPr>
          <w:i/>
          <w:sz w:val="24"/>
        </w:rPr>
        <w:tab/>
        <w:tab/>
      </w:r>
      <w:r>
        <w:rPr>
          <w:i/>
          <w:spacing w:val="-2"/>
          <w:sz w:val="24"/>
        </w:rPr>
        <w:t>rationale</w:t>
      </w:r>
      <w:r>
        <w:rPr>
          <w:i/>
          <w:sz w:val="24"/>
        </w:rPr>
        <w:tab/>
        <w:tab/>
        <w:tab/>
      </w:r>
      <w:r>
        <w:rPr>
          <w:i/>
          <w:spacing w:val="-4"/>
          <w:sz w:val="24"/>
        </w:rPr>
        <w:t>practica</w:t>
      </w:r>
      <w:r>
        <w:rPr>
          <w:i/>
          <w:spacing w:val="-4"/>
          <w:sz w:val="24"/>
        </w:rPr>
        <w:t>l</w:t>
      </w:r>
      <w:r>
        <w:rPr>
          <w:i/>
          <w:spacing w:val="-4"/>
          <w:sz w:val="24"/>
        </w:rPr>
        <w:t> </w:t>
      </w:r>
      <w:r>
        <w:rPr>
          <w:i/>
          <w:spacing w:val="-2"/>
          <w:sz w:val="24"/>
        </w:rPr>
        <w:t>recommendations</w:t>
      </w:r>
      <w:r>
        <w:rPr>
          <w:i/>
          <w:spacing w:val="39"/>
          <w:sz w:val="24"/>
        </w:rPr>
        <w:t> </w:t>
      </w:r>
      <w:r>
        <w:rPr>
          <w:i/>
          <w:spacing w:val="-2"/>
          <w:sz w:val="24"/>
        </w:rPr>
        <w:t>for</w:t>
      </w:r>
      <w:r>
        <w:rPr>
          <w:i/>
          <w:spacing w:val="40"/>
          <w:sz w:val="24"/>
        </w:rPr>
        <w:t> </w:t>
      </w:r>
      <w:r>
        <w:rPr>
          <w:i/>
          <w:spacing w:val="-2"/>
          <w:sz w:val="24"/>
        </w:rPr>
        <w:t>enhancing</w:t>
      </w:r>
      <w:r>
        <w:rPr>
          <w:i/>
          <w:spacing w:val="39"/>
          <w:sz w:val="24"/>
        </w:rPr>
        <w:t> </w:t>
      </w:r>
      <w:r>
        <w:rPr>
          <w:i/>
          <w:spacing w:val="-2"/>
          <w:sz w:val="24"/>
        </w:rPr>
        <w:t>self-efficacy </w:t>
      </w:r>
      <w:r>
        <w:rPr>
          <w:i/>
          <w:sz w:val="24"/>
        </w:rPr>
        <w:t>and</w:t>
      </w:r>
      <w:r>
        <w:rPr>
          <w:i/>
          <w:spacing w:val="-5"/>
          <w:sz w:val="24"/>
        </w:rPr>
        <w:t> </w:t>
      </w:r>
      <w:r>
        <w:rPr>
          <w:i/>
          <w:sz w:val="24"/>
        </w:rPr>
        <w:t>motivation</w:t>
      </w:r>
      <w:r>
        <w:rPr>
          <w:i/>
          <w:spacing w:val="-4"/>
          <w:sz w:val="24"/>
        </w:rPr>
        <w:t> </w:t>
      </w:r>
      <w:r>
        <w:rPr>
          <w:i/>
          <w:sz w:val="24"/>
        </w:rPr>
        <w:t>among</w:t>
      </w:r>
      <w:r>
        <w:rPr>
          <w:i/>
          <w:spacing w:val="-6"/>
          <w:sz w:val="24"/>
        </w:rPr>
        <w:t> </w:t>
      </w:r>
      <w:r>
        <w:rPr>
          <w:i/>
          <w:sz w:val="24"/>
        </w:rPr>
        <w:t>individuals</w:t>
      </w:r>
      <w:r>
        <w:rPr>
          <w:i/>
          <w:spacing w:val="-5"/>
          <w:sz w:val="24"/>
        </w:rPr>
        <w:t> </w:t>
      </w:r>
      <w:r>
        <w:rPr>
          <w:i/>
          <w:sz w:val="24"/>
        </w:rPr>
        <w:t>of</w:t>
      </w:r>
      <w:r>
        <w:rPr>
          <w:i/>
          <w:spacing w:val="-4"/>
          <w:sz w:val="24"/>
        </w:rPr>
        <w:t> </w:t>
      </w:r>
      <w:r>
        <w:rPr>
          <w:i/>
          <w:sz w:val="24"/>
        </w:rPr>
        <w:t>different </w:t>
      </w:r>
      <w:r>
        <w:rPr>
          <w:i/>
          <w:spacing w:val="-4"/>
          <w:sz w:val="24"/>
        </w:rPr>
        <w:t>ages</w:t>
      </w:r>
      <w:r>
        <w:rPr>
          <w:i/>
          <w:spacing w:val="-5"/>
          <w:sz w:val="24"/>
        </w:rPr>
        <w:t> </w:t>
      </w:r>
      <w:r>
        <w:rPr>
          <w:i/>
          <w:spacing w:val="-4"/>
          <w:sz w:val="24"/>
        </w:rPr>
        <w:t>and</w:t>
      </w:r>
      <w:r>
        <w:rPr>
          <w:i/>
          <w:spacing w:val="-2"/>
          <w:sz w:val="24"/>
        </w:rPr>
        <w:t> </w:t>
      </w:r>
      <w:r>
        <w:rPr>
          <w:i/>
          <w:spacing w:val="-4"/>
          <w:sz w:val="24"/>
        </w:rPr>
        <w:t>ethnicities</w:t>
      </w:r>
      <w:r>
        <w:rPr>
          <w:i/>
          <w:spacing w:val="-5"/>
          <w:sz w:val="24"/>
        </w:rPr>
        <w:t> </w:t>
      </w:r>
      <w:r>
        <w:rPr>
          <w:i/>
          <w:spacing w:val="-4"/>
          <w:sz w:val="24"/>
        </w:rPr>
        <w:t>(while</w:t>
      </w:r>
      <w:r>
        <w:rPr>
          <w:i/>
          <w:spacing w:val="-5"/>
          <w:sz w:val="24"/>
        </w:rPr>
        <w:t> </w:t>
      </w:r>
      <w:r>
        <w:rPr>
          <w:i/>
          <w:spacing w:val="-4"/>
          <w:sz w:val="24"/>
        </w:rPr>
        <w:t>considering gender-</w:t>
      </w:r>
    </w:p>
    <w:p>
      <w:pPr>
        <w:spacing w:before="21"/>
        <w:ind w:left="143" w:right="0" w:firstLine="0"/>
        <w:jc w:val="both"/>
        <w:rPr>
          <w:i/>
          <w:sz w:val="24"/>
        </w:rPr>
      </w:pPr>
      <w:r>
        <w:rPr>
          <w:i/>
          <w:spacing w:val="-4"/>
          <w:sz w:val="24"/>
        </w:rPr>
        <w:t>related</w:t>
      </w:r>
      <w:r>
        <w:rPr>
          <w:i/>
          <w:spacing w:val="-7"/>
          <w:sz w:val="24"/>
        </w:rPr>
        <w:t> </w:t>
      </w:r>
      <w:r>
        <w:rPr>
          <w:i/>
          <w:spacing w:val="-4"/>
          <w:sz w:val="24"/>
        </w:rPr>
        <w:t>variations</w:t>
      </w:r>
      <w:r>
        <w:rPr>
          <w:i/>
          <w:spacing w:val="-9"/>
          <w:sz w:val="24"/>
        </w:rPr>
        <w:t> </w:t>
      </w:r>
      <w:r>
        <w:rPr>
          <w:i/>
          <w:spacing w:val="-4"/>
          <w:sz w:val="24"/>
        </w:rPr>
        <w:t>in</w:t>
      </w:r>
      <w:r>
        <w:rPr>
          <w:i/>
          <w:spacing w:val="-6"/>
          <w:sz w:val="24"/>
        </w:rPr>
        <w:t> </w:t>
      </w:r>
      <w:r>
        <w:rPr>
          <w:i/>
          <w:spacing w:val="-4"/>
          <w:sz w:val="24"/>
        </w:rPr>
        <w:t>motivation</w:t>
      </w:r>
      <w:r>
        <w:rPr>
          <w:i/>
          <w:spacing w:val="-7"/>
          <w:sz w:val="24"/>
        </w:rPr>
        <w:t> </w:t>
      </w:r>
      <w:r>
        <w:rPr>
          <w:i/>
          <w:spacing w:val="-4"/>
          <w:sz w:val="24"/>
        </w:rPr>
        <w:t>and</w:t>
      </w:r>
      <w:r>
        <w:rPr>
          <w:i/>
          <w:spacing w:val="-6"/>
          <w:sz w:val="24"/>
        </w:rPr>
        <w:t> </w:t>
      </w:r>
      <w:r>
        <w:rPr>
          <w:i/>
          <w:spacing w:val="-4"/>
          <w:sz w:val="24"/>
        </w:rPr>
        <w:t>values).</w:t>
      </w:r>
    </w:p>
    <w:p>
      <w:pPr>
        <w:spacing w:after="0"/>
        <w:jc w:val="both"/>
        <w:rPr>
          <w:i/>
          <w:sz w:val="24"/>
        </w:rPr>
        <w:sectPr>
          <w:headerReference w:type="even" r:id="rId17"/>
          <w:headerReference w:type="default" r:id="rId18"/>
          <w:footerReference w:type="even" r:id="rId19"/>
          <w:footerReference w:type="default" r:id="rId20"/>
          <w:pgSz w:w="11910" w:h="16840"/>
          <w:pgMar w:header="1269" w:footer="1286" w:top="1840" w:bottom="1480" w:left="1275" w:right="1275"/>
          <w:pgNumType w:start="130"/>
          <w:cols w:num="2" w:equalWidth="0">
            <w:col w:w="4580" w:space="95"/>
            <w:col w:w="4685"/>
          </w:cols>
        </w:sectPr>
      </w:pPr>
    </w:p>
    <w:p>
      <w:pPr>
        <w:pStyle w:val="BodyText"/>
        <w:spacing w:before="5"/>
        <w:ind w:left="0"/>
        <w:jc w:val="left"/>
        <w:rPr>
          <w:i/>
          <w:sz w:val="16"/>
        </w:rPr>
      </w:pPr>
    </w:p>
    <w:p>
      <w:pPr>
        <w:pStyle w:val="BodyText"/>
        <w:spacing w:after="0"/>
        <w:jc w:val="left"/>
        <w:rPr>
          <w:i/>
          <w:sz w:val="16"/>
        </w:rPr>
        <w:sectPr>
          <w:type w:val="continuous"/>
          <w:pgSz w:w="11910" w:h="16840"/>
          <w:pgMar w:header="1269" w:footer="1286" w:top="1840" w:bottom="1460" w:left="1275" w:right="1275"/>
        </w:sectPr>
      </w:pPr>
    </w:p>
    <w:p>
      <w:pPr>
        <w:pStyle w:val="BodyText"/>
        <w:spacing w:line="237" w:lineRule="auto" w:before="92"/>
        <w:ind w:right="38" w:firstLine="707"/>
      </w:pPr>
      <w:r>
        <w:rPr>
          <w:b/>
          <w:color w:val="202020"/>
          <w:spacing w:val="-8"/>
        </w:rPr>
        <w:t>Постановка</w:t>
      </w:r>
      <w:r>
        <w:rPr>
          <w:b/>
          <w:color w:val="202020"/>
          <w:spacing w:val="-7"/>
        </w:rPr>
        <w:t> </w:t>
      </w:r>
      <w:r>
        <w:rPr>
          <w:b/>
          <w:color w:val="202020"/>
          <w:spacing w:val="-8"/>
        </w:rPr>
        <w:t>проблеми</w:t>
      </w:r>
      <w:r>
        <w:rPr>
          <w:b/>
          <w:color w:val="202020"/>
          <w:spacing w:val="-3"/>
        </w:rPr>
        <w:t> </w:t>
      </w:r>
      <w:r>
        <w:rPr>
          <w:b/>
          <w:color w:val="202020"/>
          <w:spacing w:val="-8"/>
        </w:rPr>
        <w:t>у</w:t>
      </w:r>
      <w:r>
        <w:rPr>
          <w:b/>
          <w:color w:val="202020"/>
          <w:spacing w:val="-4"/>
        </w:rPr>
        <w:t> </w:t>
      </w:r>
      <w:r>
        <w:rPr>
          <w:b/>
          <w:color w:val="202020"/>
          <w:spacing w:val="-8"/>
        </w:rPr>
        <w:t>загальному </w:t>
      </w:r>
      <w:r>
        <w:rPr>
          <w:b/>
          <w:color w:val="202020"/>
          <w:spacing w:val="-6"/>
        </w:rPr>
        <w:t>вигляді</w:t>
      </w:r>
      <w:r>
        <w:rPr>
          <w:b/>
          <w:color w:val="202020"/>
          <w:spacing w:val="-11"/>
        </w:rPr>
        <w:t> </w:t>
      </w:r>
      <w:r>
        <w:rPr>
          <w:color w:val="202020"/>
          <w:spacing w:val="-6"/>
        </w:rPr>
        <w:t>та</w:t>
      </w:r>
      <w:r>
        <w:rPr>
          <w:color w:val="202020"/>
          <w:spacing w:val="-9"/>
        </w:rPr>
        <w:t> </w:t>
      </w:r>
      <w:r>
        <w:rPr>
          <w:color w:val="202020"/>
          <w:spacing w:val="-6"/>
        </w:rPr>
        <w:t>її</w:t>
      </w:r>
      <w:r>
        <w:rPr>
          <w:color w:val="202020"/>
          <w:spacing w:val="-9"/>
        </w:rPr>
        <w:t> </w:t>
      </w:r>
      <w:r>
        <w:rPr>
          <w:color w:val="202020"/>
          <w:spacing w:val="-6"/>
        </w:rPr>
        <w:t>зв'язок</w:t>
      </w:r>
      <w:r>
        <w:rPr>
          <w:color w:val="202020"/>
          <w:spacing w:val="-9"/>
        </w:rPr>
        <w:t> </w:t>
      </w:r>
      <w:r>
        <w:rPr>
          <w:color w:val="202020"/>
          <w:spacing w:val="-6"/>
        </w:rPr>
        <w:t>із</w:t>
      </w:r>
      <w:r>
        <w:rPr>
          <w:color w:val="202020"/>
          <w:spacing w:val="-9"/>
        </w:rPr>
        <w:t> </w:t>
      </w:r>
      <w:r>
        <w:rPr>
          <w:color w:val="202020"/>
          <w:spacing w:val="-6"/>
        </w:rPr>
        <w:t>важливими</w:t>
      </w:r>
      <w:r>
        <w:rPr>
          <w:color w:val="202020"/>
          <w:spacing w:val="-9"/>
        </w:rPr>
        <w:t> </w:t>
      </w:r>
      <w:r>
        <w:rPr>
          <w:color w:val="202020"/>
          <w:spacing w:val="-6"/>
        </w:rPr>
        <w:t>науковими чи</w:t>
      </w:r>
      <w:r>
        <w:rPr>
          <w:color w:val="202020"/>
          <w:spacing w:val="-9"/>
        </w:rPr>
        <w:t> </w:t>
      </w:r>
      <w:r>
        <w:rPr>
          <w:color w:val="202020"/>
          <w:spacing w:val="-6"/>
        </w:rPr>
        <w:t>практичними</w:t>
      </w:r>
      <w:r>
        <w:rPr>
          <w:color w:val="202020"/>
          <w:spacing w:val="-9"/>
        </w:rPr>
        <w:t> </w:t>
      </w:r>
      <w:r>
        <w:rPr>
          <w:color w:val="202020"/>
          <w:spacing w:val="-6"/>
        </w:rPr>
        <w:t>завданнями.</w:t>
      </w:r>
      <w:r>
        <w:rPr>
          <w:color w:val="202020"/>
          <w:spacing w:val="-9"/>
        </w:rPr>
        <w:t> </w:t>
      </w:r>
      <w:r>
        <w:rPr>
          <w:spacing w:val="-6"/>
        </w:rPr>
        <w:t>Теперішній</w:t>
      </w:r>
      <w:r>
        <w:rPr>
          <w:spacing w:val="-7"/>
        </w:rPr>
        <w:t> </w:t>
      </w:r>
      <w:r>
        <w:rPr>
          <w:spacing w:val="-6"/>
        </w:rPr>
        <w:t>час </w:t>
      </w:r>
      <w:r>
        <w:rPr/>
        <w:t>глобальних соціальних змін, жорсткої </w:t>
      </w:r>
      <w:r>
        <w:rPr>
          <w:spacing w:val="-8"/>
        </w:rPr>
        <w:t>ринкової</w:t>
      </w:r>
      <w:r>
        <w:rPr>
          <w:spacing w:val="-5"/>
        </w:rPr>
        <w:t> </w:t>
      </w:r>
      <w:r>
        <w:rPr>
          <w:spacing w:val="-8"/>
        </w:rPr>
        <w:t>конкуренції</w:t>
      </w:r>
      <w:r>
        <w:rPr>
          <w:spacing w:val="-5"/>
        </w:rPr>
        <w:t> </w:t>
      </w:r>
      <w:r>
        <w:rPr>
          <w:spacing w:val="-8"/>
        </w:rPr>
        <w:t>звертає</w:t>
      </w:r>
      <w:r>
        <w:rPr>
          <w:spacing w:val="-1"/>
        </w:rPr>
        <w:t> </w:t>
      </w:r>
      <w:r>
        <w:rPr>
          <w:spacing w:val="-8"/>
        </w:rPr>
        <w:t>увагу</w:t>
      </w:r>
      <w:r>
        <w:rPr>
          <w:spacing w:val="-2"/>
        </w:rPr>
        <w:t> </w:t>
      </w:r>
      <w:r>
        <w:rPr>
          <w:spacing w:val="-8"/>
        </w:rPr>
        <w:t>вчених</w:t>
      </w:r>
      <w:r>
        <w:rPr>
          <w:spacing w:val="-5"/>
        </w:rPr>
        <w:t> </w:t>
      </w:r>
      <w:r>
        <w:rPr>
          <w:spacing w:val="-8"/>
        </w:rPr>
        <w:t>на </w:t>
      </w:r>
      <w:r>
        <w:rPr/>
        <w:t>проблему</w:t>
      </w:r>
      <w:r>
        <w:rPr>
          <w:spacing w:val="-11"/>
        </w:rPr>
        <w:t> </w:t>
      </w:r>
      <w:r>
        <w:rPr/>
        <w:t>ефективної</w:t>
      </w:r>
      <w:r>
        <w:rPr>
          <w:spacing w:val="-12"/>
        </w:rPr>
        <w:t> </w:t>
      </w:r>
      <w:r>
        <w:rPr/>
        <w:t>поведінки</w:t>
      </w:r>
      <w:r>
        <w:rPr>
          <w:spacing w:val="-10"/>
        </w:rPr>
        <w:t> </w:t>
      </w:r>
      <w:r>
        <w:rPr/>
        <w:t>людини,</w:t>
      </w:r>
      <w:r>
        <w:rPr>
          <w:spacing w:val="-12"/>
        </w:rPr>
        <w:t> </w:t>
      </w:r>
      <w:r>
        <w:rPr/>
        <w:t>її </w:t>
      </w:r>
      <w:r>
        <w:rPr>
          <w:spacing w:val="-2"/>
        </w:rPr>
        <w:t>ефективного</w:t>
      </w:r>
      <w:r>
        <w:rPr>
          <w:spacing w:val="-12"/>
        </w:rPr>
        <w:t> </w:t>
      </w:r>
      <w:r>
        <w:rPr>
          <w:spacing w:val="-2"/>
        </w:rPr>
        <w:t>функціонування</w:t>
      </w:r>
      <w:r>
        <w:rPr>
          <w:spacing w:val="-10"/>
        </w:rPr>
        <w:t> </w:t>
      </w:r>
      <w:r>
        <w:rPr>
          <w:spacing w:val="-2"/>
        </w:rPr>
        <w:t>в</w:t>
      </w:r>
      <w:r>
        <w:rPr>
          <w:spacing w:val="-12"/>
        </w:rPr>
        <w:t> </w:t>
      </w:r>
      <w:r>
        <w:rPr>
          <w:spacing w:val="-2"/>
        </w:rPr>
        <w:t>суспільстві. </w:t>
      </w:r>
      <w:r>
        <w:rPr/>
        <w:t>Вчені сьогодні сходяться на думці, що успішність у тій чи іншій сфері діяльності </w:t>
      </w:r>
      <w:r>
        <w:rPr>
          <w:spacing w:val="-8"/>
        </w:rPr>
        <w:t>пов'язана</w:t>
      </w:r>
      <w:r>
        <w:rPr>
          <w:spacing w:val="-7"/>
        </w:rPr>
        <w:t> </w:t>
      </w:r>
      <w:r>
        <w:rPr>
          <w:spacing w:val="-8"/>
        </w:rPr>
        <w:t>з</w:t>
      </w:r>
      <w:r>
        <w:rPr>
          <w:spacing w:val="-3"/>
        </w:rPr>
        <w:t> </w:t>
      </w:r>
      <w:r>
        <w:rPr>
          <w:spacing w:val="-8"/>
        </w:rPr>
        <w:t>такими</w:t>
      </w:r>
      <w:r>
        <w:rPr/>
        <w:t> </w:t>
      </w:r>
      <w:r>
        <w:rPr>
          <w:spacing w:val="-8"/>
        </w:rPr>
        <w:t>мотиваційними</w:t>
      </w:r>
      <w:r>
        <w:rPr>
          <w:spacing w:val="-4"/>
        </w:rPr>
        <w:t> </w:t>
      </w:r>
      <w:r>
        <w:rPr>
          <w:spacing w:val="-8"/>
        </w:rPr>
        <w:t>і</w:t>
      </w:r>
      <w:r>
        <w:rPr>
          <w:spacing w:val="-4"/>
        </w:rPr>
        <w:t> </w:t>
      </w:r>
      <w:r>
        <w:rPr>
          <w:spacing w:val="-8"/>
        </w:rPr>
        <w:t>когнітив- </w:t>
      </w:r>
      <w:r>
        <w:rPr>
          <w:spacing w:val="-2"/>
        </w:rPr>
        <w:t>ними</w:t>
      </w:r>
      <w:r>
        <w:rPr>
          <w:spacing w:val="28"/>
        </w:rPr>
        <w:t> </w:t>
      </w:r>
      <w:r>
        <w:rPr>
          <w:spacing w:val="-2"/>
        </w:rPr>
        <w:t>особистісними</w:t>
      </w:r>
      <w:r>
        <w:rPr>
          <w:spacing w:val="26"/>
        </w:rPr>
        <w:t> </w:t>
      </w:r>
      <w:r>
        <w:rPr>
          <w:spacing w:val="-2"/>
        </w:rPr>
        <w:t>факторами,</w:t>
      </w:r>
      <w:r>
        <w:rPr>
          <w:spacing w:val="26"/>
        </w:rPr>
        <w:t> </w:t>
      </w:r>
      <w:r>
        <w:rPr>
          <w:spacing w:val="-2"/>
        </w:rPr>
        <w:t>як</w:t>
      </w:r>
      <w:r>
        <w:rPr>
          <w:spacing w:val="28"/>
        </w:rPr>
        <w:t> </w:t>
      </w:r>
      <w:r>
        <w:rPr>
          <w:spacing w:val="-4"/>
        </w:rPr>
        <w:t>оцінка</w:t>
      </w:r>
    </w:p>
    <w:p>
      <w:pPr>
        <w:pStyle w:val="BodyText"/>
        <w:spacing w:line="237" w:lineRule="auto" w:before="92"/>
        <w:ind w:right="138"/>
      </w:pPr>
      <w:r>
        <w:rPr/>
        <w:br w:type="column"/>
      </w:r>
      <w:r>
        <w:rPr>
          <w:spacing w:val="-6"/>
        </w:rPr>
        <w:t>власних</w:t>
      </w:r>
      <w:r>
        <w:rPr>
          <w:spacing w:val="-11"/>
        </w:rPr>
        <w:t> </w:t>
      </w:r>
      <w:r>
        <w:rPr>
          <w:spacing w:val="-6"/>
        </w:rPr>
        <w:t>здібностей,</w:t>
      </w:r>
      <w:r>
        <w:rPr>
          <w:spacing w:val="-9"/>
        </w:rPr>
        <w:t> </w:t>
      </w:r>
      <w:r>
        <w:rPr>
          <w:spacing w:val="-6"/>
        </w:rPr>
        <w:t>можливостей,</w:t>
      </w:r>
      <w:r>
        <w:rPr>
          <w:spacing w:val="-9"/>
        </w:rPr>
        <w:t> </w:t>
      </w:r>
      <w:r>
        <w:rPr>
          <w:spacing w:val="-6"/>
        </w:rPr>
        <w:t>переважні </w:t>
      </w:r>
      <w:r>
        <w:rPr/>
        <w:t>стратегії</w:t>
      </w:r>
      <w:r>
        <w:rPr>
          <w:spacing w:val="-15"/>
        </w:rPr>
        <w:t> </w:t>
      </w:r>
      <w:r>
        <w:rPr/>
        <w:t>подолання</w:t>
      </w:r>
      <w:r>
        <w:rPr>
          <w:spacing w:val="-15"/>
        </w:rPr>
        <w:t> </w:t>
      </w:r>
      <w:r>
        <w:rPr/>
        <w:t>труднощів</w:t>
      </w:r>
      <w:r>
        <w:rPr>
          <w:spacing w:val="-15"/>
        </w:rPr>
        <w:t> </w:t>
      </w:r>
      <w:r>
        <w:rPr/>
        <w:t>та</w:t>
      </w:r>
      <w:r>
        <w:rPr>
          <w:spacing w:val="-16"/>
        </w:rPr>
        <w:t> </w:t>
      </w:r>
      <w:r>
        <w:rPr/>
        <w:t>ін.</w:t>
      </w:r>
    </w:p>
    <w:p>
      <w:pPr>
        <w:pStyle w:val="BodyText"/>
        <w:spacing w:line="237" w:lineRule="auto" w:before="1"/>
        <w:ind w:right="134" w:firstLine="708"/>
      </w:pPr>
      <w:r>
        <w:rPr/>
        <w:t>Самоефективність є важливим </w:t>
      </w:r>
      <w:r>
        <w:rPr>
          <w:spacing w:val="-8"/>
        </w:rPr>
        <w:t>показником</w:t>
      </w:r>
      <w:r>
        <w:rPr>
          <w:spacing w:val="-1"/>
        </w:rPr>
        <w:t> </w:t>
      </w:r>
      <w:r>
        <w:rPr>
          <w:spacing w:val="-8"/>
        </w:rPr>
        <w:t>успішності</w:t>
      </w:r>
      <w:r>
        <w:rPr/>
        <w:t> </w:t>
      </w:r>
      <w:r>
        <w:rPr>
          <w:spacing w:val="-8"/>
        </w:rPr>
        <w:t>особистості,</w:t>
      </w:r>
      <w:r>
        <w:rPr>
          <w:spacing w:val="-1"/>
        </w:rPr>
        <w:t> </w:t>
      </w:r>
      <w:r>
        <w:rPr>
          <w:spacing w:val="-8"/>
        </w:rPr>
        <w:t>що</w:t>
      </w:r>
      <w:r>
        <w:rPr>
          <w:spacing w:val="-4"/>
        </w:rPr>
        <w:t> </w:t>
      </w:r>
      <w:r>
        <w:rPr>
          <w:spacing w:val="-8"/>
        </w:rPr>
        <w:t>тісно </w:t>
      </w:r>
      <w:r>
        <w:rPr>
          <w:spacing w:val="-6"/>
        </w:rPr>
        <w:t>взаємопов’язано</w:t>
      </w:r>
      <w:r>
        <w:rPr>
          <w:spacing w:val="-11"/>
        </w:rPr>
        <w:t> </w:t>
      </w:r>
      <w:r>
        <w:rPr>
          <w:spacing w:val="-6"/>
        </w:rPr>
        <w:t>із</w:t>
      </w:r>
      <w:r>
        <w:rPr>
          <w:spacing w:val="-9"/>
        </w:rPr>
        <w:t> </w:t>
      </w:r>
      <w:r>
        <w:rPr>
          <w:spacing w:val="-6"/>
        </w:rPr>
        <w:t>реалізацією</w:t>
      </w:r>
      <w:r>
        <w:rPr>
          <w:spacing w:val="-9"/>
        </w:rPr>
        <w:t> </w:t>
      </w:r>
      <w:r>
        <w:rPr>
          <w:spacing w:val="-6"/>
        </w:rPr>
        <w:t>у</w:t>
      </w:r>
      <w:r>
        <w:rPr>
          <w:spacing w:val="-9"/>
        </w:rPr>
        <w:t> </w:t>
      </w:r>
      <w:r>
        <w:rPr>
          <w:spacing w:val="-6"/>
        </w:rPr>
        <w:t>професійній </w:t>
      </w:r>
      <w:r>
        <w:rPr/>
        <w:t>сфері</w:t>
      </w:r>
      <w:r>
        <w:rPr>
          <w:spacing w:val="-15"/>
        </w:rPr>
        <w:t> </w:t>
      </w:r>
      <w:r>
        <w:rPr/>
        <w:t>[4].</w:t>
      </w:r>
      <w:r>
        <w:rPr>
          <w:spacing w:val="-15"/>
        </w:rPr>
        <w:t> </w:t>
      </w:r>
      <w:r>
        <w:rPr/>
        <w:t>Особливо</w:t>
      </w:r>
      <w:r>
        <w:rPr>
          <w:spacing w:val="-15"/>
        </w:rPr>
        <w:t> </w:t>
      </w:r>
      <w:r>
        <w:rPr/>
        <w:t>це</w:t>
      </w:r>
      <w:r>
        <w:rPr>
          <w:spacing w:val="-15"/>
        </w:rPr>
        <w:t> </w:t>
      </w:r>
      <w:r>
        <w:rPr/>
        <w:t>стосується</w:t>
      </w:r>
      <w:r>
        <w:rPr>
          <w:spacing w:val="-15"/>
        </w:rPr>
        <w:t> </w:t>
      </w:r>
      <w:r>
        <w:rPr/>
        <w:t>фахівців, що належать до системи професійних </w:t>
      </w:r>
      <w:r>
        <w:rPr>
          <w:spacing w:val="-8"/>
        </w:rPr>
        <w:t>відносин</w:t>
      </w:r>
      <w:r>
        <w:rPr/>
        <w:t> </w:t>
      </w:r>
      <w:r>
        <w:rPr>
          <w:spacing w:val="-8"/>
        </w:rPr>
        <w:t>“людина-людина”,</w:t>
      </w:r>
      <w:r>
        <w:rPr>
          <w:spacing w:val="-1"/>
        </w:rPr>
        <w:t> </w:t>
      </w:r>
      <w:r>
        <w:rPr>
          <w:spacing w:val="-8"/>
        </w:rPr>
        <w:t>де</w:t>
      </w:r>
      <w:r>
        <w:rPr>
          <w:spacing w:val="-7"/>
        </w:rPr>
        <w:t> </w:t>
      </w:r>
      <w:r>
        <w:rPr>
          <w:spacing w:val="-8"/>
        </w:rPr>
        <w:t>проблематика </w:t>
      </w:r>
      <w:r>
        <w:rPr/>
        <w:t>самоефективності вимагає ретельнішого її вивчення як характеристики особистості успішного</w:t>
      </w:r>
      <w:r>
        <w:rPr>
          <w:spacing w:val="-11"/>
        </w:rPr>
        <w:t> </w:t>
      </w:r>
      <w:r>
        <w:rPr/>
        <w:t>професіонала.</w:t>
      </w:r>
    </w:p>
    <w:p>
      <w:pPr>
        <w:pStyle w:val="BodyText"/>
        <w:spacing w:after="0" w:line="237" w:lineRule="auto"/>
        <w:sectPr>
          <w:type w:val="continuous"/>
          <w:pgSz w:w="11910" w:h="16840"/>
          <w:pgMar w:header="1269" w:footer="1286" w:top="1840" w:bottom="1460" w:left="1275" w:right="1275"/>
          <w:cols w:num="2" w:equalWidth="0">
            <w:col w:w="4585" w:space="91"/>
            <w:col w:w="4684"/>
          </w:cols>
        </w:sectPr>
      </w:pPr>
    </w:p>
    <w:p>
      <w:pPr>
        <w:pStyle w:val="BodyText"/>
        <w:spacing w:line="20" w:lineRule="exact"/>
        <w:ind w:left="30" w:right="-15"/>
        <w:jc w:val="left"/>
        <w:rPr>
          <w:sz w:val="2"/>
        </w:rPr>
      </w:pPr>
      <w:r>
        <w:rPr>
          <w:sz w:val="2"/>
        </w:rPr>
        <mc:AlternateContent>
          <mc:Choice Requires="wps">
            <w:drawing>
              <wp:inline distT="0" distB="0" distL="0" distR="0">
                <wp:extent cx="5894070" cy="9525"/>
                <wp:effectExtent l="9525" t="0" r="1904" b="9525"/>
                <wp:docPr id="20" name="Group 20"/>
                <wp:cNvGraphicFramePr>
                  <a:graphicFrameLocks/>
                </wp:cNvGraphicFramePr>
                <a:graphic>
                  <a:graphicData uri="http://schemas.microsoft.com/office/word/2010/wordprocessingGroup">
                    <wpg:wgp>
                      <wpg:cNvPr id="20" name="Group 20"/>
                      <wpg:cNvGrpSpPr/>
                      <wpg:grpSpPr>
                        <a:xfrm>
                          <a:off x="0" y="0"/>
                          <a:ext cx="5894070" cy="9525"/>
                          <a:chExt cx="5894070" cy="9525"/>
                        </a:xfrm>
                      </wpg:grpSpPr>
                      <wps:wsp>
                        <wps:cNvPr id="21" name="Graphic 21"/>
                        <wps:cNvSpPr/>
                        <wps:spPr>
                          <a:xfrm>
                            <a:off x="0" y="4762"/>
                            <a:ext cx="5894070" cy="1270"/>
                          </a:xfrm>
                          <a:custGeom>
                            <a:avLst/>
                            <a:gdLst/>
                            <a:ahLst/>
                            <a:cxnLst/>
                            <a:rect l="l" t="t" r="r" b="b"/>
                            <a:pathLst>
                              <a:path w="5894070" h="0">
                                <a:moveTo>
                                  <a:pt x="5894070" y="0"/>
                                </a:moveTo>
                                <a:lnTo>
                                  <a:pt x="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4.1pt;height:.75pt;mso-position-horizontal-relative:char;mso-position-vertical-relative:line" id="docshapegroup13" coordorigin="0,0" coordsize="9282,15">
                <v:line style="position:absolute" from="9282,8" to="0,8" stroked="true" strokeweight=".75pt" strokecolor="#000000">
                  <v:stroke dashstyle="solid"/>
                </v:line>
              </v:group>
            </w:pict>
          </mc:Fallback>
        </mc:AlternateContent>
      </w:r>
      <w:r>
        <w:rPr>
          <w:sz w:val="2"/>
        </w:rPr>
      </w:r>
    </w:p>
    <w:p>
      <w:pPr>
        <w:pStyle w:val="BodyText"/>
        <w:spacing w:after="0" w:line="20" w:lineRule="exact"/>
        <w:jc w:val="left"/>
        <w:rPr>
          <w:sz w:val="2"/>
        </w:rPr>
        <w:sectPr>
          <w:type w:val="continuous"/>
          <w:pgSz w:w="11910" w:h="16840"/>
          <w:pgMar w:header="1269" w:footer="1286" w:top="1840" w:bottom="1460" w:left="1275" w:right="1275"/>
        </w:sectPr>
      </w:pPr>
    </w:p>
    <w:p>
      <w:pPr>
        <w:pStyle w:val="BodyText"/>
        <w:spacing w:line="242" w:lineRule="auto" w:before="6"/>
        <w:ind w:right="40" w:firstLine="707"/>
      </w:pPr>
      <w:r>
        <w:rPr/>
        <w:t>Фокус досліджень спрямовано на вимірювання самоефективності різних популяцій, пов'язаних з їхніми досягненнями,</w:t>
      </w:r>
      <w:r>
        <w:rPr>
          <w:spacing w:val="-5"/>
        </w:rPr>
        <w:t> </w:t>
      </w:r>
      <w:r>
        <w:rPr/>
        <w:t>які</w:t>
      </w:r>
      <w:r>
        <w:rPr>
          <w:spacing w:val="-4"/>
        </w:rPr>
        <w:t> </w:t>
      </w:r>
      <w:r>
        <w:rPr/>
        <w:t>виявили</w:t>
      </w:r>
      <w:r>
        <w:rPr>
          <w:spacing w:val="-4"/>
        </w:rPr>
        <w:t> </w:t>
      </w:r>
      <w:r>
        <w:rPr/>
        <w:t>прямий</w:t>
      </w:r>
      <w:r>
        <w:rPr>
          <w:spacing w:val="-4"/>
        </w:rPr>
        <w:t> </w:t>
      </w:r>
      <w:r>
        <w:rPr/>
        <w:t>зв’язок між</w:t>
      </w:r>
      <w:r>
        <w:rPr>
          <w:spacing w:val="-13"/>
        </w:rPr>
        <w:t> </w:t>
      </w:r>
      <w:r>
        <w:rPr/>
        <w:t>самоефективністю</w:t>
      </w:r>
      <w:r>
        <w:rPr>
          <w:spacing w:val="-15"/>
        </w:rPr>
        <w:t> </w:t>
      </w:r>
      <w:r>
        <w:rPr/>
        <w:t>і</w:t>
      </w:r>
      <w:r>
        <w:rPr>
          <w:spacing w:val="-13"/>
        </w:rPr>
        <w:t> </w:t>
      </w:r>
      <w:r>
        <w:rPr/>
        <w:t>рівнем</w:t>
      </w:r>
      <w:r>
        <w:rPr>
          <w:spacing w:val="-14"/>
        </w:rPr>
        <w:t> </w:t>
      </w:r>
      <w:r>
        <w:rPr/>
        <w:t>успішності в різних видах діяльності. Коли враховується стать, картина стає ще більшою складною (оскільки джерела самоефективності можуть бути різними для чоловіків і жінок). Та насправді самоефективність може змінитися від одного досвіду до іншого.</w:t>
      </w:r>
    </w:p>
    <w:p>
      <w:pPr>
        <w:pStyle w:val="BodyText"/>
        <w:spacing w:line="242" w:lineRule="auto"/>
        <w:ind w:right="38" w:firstLine="707"/>
      </w:pPr>
      <w:r>
        <w:rPr>
          <w:b/>
          <w:color w:val="202020"/>
        </w:rPr>
        <w:t>Аналіз останніх досліджень та публікацій</w:t>
      </w:r>
      <w:r>
        <w:rPr>
          <w:color w:val="202020"/>
        </w:rPr>
        <w:t>, у яких започатковано розв’язання цієї проблеми і на які спирається автор. </w:t>
      </w:r>
      <w:r>
        <w:rPr/>
        <w:t>Різноманіття наукових публікацій, орієнтованих на дослідженні розвитку</w:t>
      </w:r>
      <w:r>
        <w:rPr>
          <w:spacing w:val="-15"/>
        </w:rPr>
        <w:t> </w:t>
      </w:r>
      <w:r>
        <w:rPr/>
        <w:t>самоефективності</w:t>
      </w:r>
      <w:r>
        <w:rPr>
          <w:spacing w:val="-15"/>
        </w:rPr>
        <w:t> </w:t>
      </w:r>
      <w:r>
        <w:rPr/>
        <w:t>особистості,</w:t>
      </w:r>
      <w:r>
        <w:rPr>
          <w:spacing w:val="-15"/>
        </w:rPr>
        <w:t> </w:t>
      </w:r>
      <w:r>
        <w:rPr/>
        <w:t>та виявленні гендерно зумовлених психоло- гічних особливостей вказаного феномену, традиційно містить дослідження:</w:t>
      </w:r>
    </w:p>
    <w:p>
      <w:pPr>
        <w:pStyle w:val="ListParagraph"/>
        <w:numPr>
          <w:ilvl w:val="0"/>
          <w:numId w:val="1"/>
        </w:numPr>
        <w:tabs>
          <w:tab w:pos="1027" w:val="left" w:leader="none"/>
        </w:tabs>
        <w:spacing w:line="240" w:lineRule="auto" w:before="0" w:after="0"/>
        <w:ind w:left="143" w:right="39" w:firstLine="707"/>
        <w:jc w:val="both"/>
        <w:rPr>
          <w:sz w:val="24"/>
        </w:rPr>
      </w:pPr>
      <w:r>
        <w:rPr>
          <w:sz w:val="24"/>
        </w:rPr>
        <w:t>академічної самоефективності (зокрема, самоефективності в електрон- ному навчанні [31], наукової самоефективності [31]);</w:t>
      </w:r>
    </w:p>
    <w:p>
      <w:pPr>
        <w:pStyle w:val="ListParagraph"/>
        <w:numPr>
          <w:ilvl w:val="0"/>
          <w:numId w:val="1"/>
        </w:numPr>
        <w:tabs>
          <w:tab w:pos="1027" w:val="left" w:leader="none"/>
        </w:tabs>
        <w:spacing w:line="242" w:lineRule="auto" w:before="2" w:after="0"/>
        <w:ind w:left="143" w:right="41" w:firstLine="707"/>
        <w:jc w:val="both"/>
        <w:rPr>
          <w:sz w:val="24"/>
        </w:rPr>
      </w:pPr>
      <w:r>
        <w:rPr>
          <w:sz w:val="24"/>
        </w:rPr>
        <w:t>професійної та/або кар’єрної самоефективності (через розширення галузей, пов'язаних зі STEM [37; 28; 24]), через зміни умов і відповідно запит на застосування</w:t>
      </w:r>
      <w:r>
        <w:rPr>
          <w:spacing w:val="-5"/>
          <w:sz w:val="24"/>
        </w:rPr>
        <w:t> </w:t>
      </w:r>
      <w:r>
        <w:rPr>
          <w:sz w:val="24"/>
        </w:rPr>
        <w:t>нових</w:t>
      </w:r>
      <w:r>
        <w:rPr>
          <w:spacing w:val="-5"/>
          <w:sz w:val="24"/>
        </w:rPr>
        <w:t> </w:t>
      </w:r>
      <w:r>
        <w:rPr>
          <w:sz w:val="24"/>
        </w:rPr>
        <w:t>інструментів</w:t>
      </w:r>
      <w:r>
        <w:rPr>
          <w:spacing w:val="-6"/>
          <w:sz w:val="24"/>
        </w:rPr>
        <w:t> </w:t>
      </w:r>
      <w:r>
        <w:rPr>
          <w:sz w:val="24"/>
        </w:rPr>
        <w:t>розвитку професійної самоефективності [5];</w:t>
      </w:r>
    </w:p>
    <w:p>
      <w:pPr>
        <w:pStyle w:val="ListParagraph"/>
        <w:numPr>
          <w:ilvl w:val="0"/>
          <w:numId w:val="1"/>
        </w:numPr>
        <w:tabs>
          <w:tab w:pos="1027" w:val="left" w:leader="none"/>
        </w:tabs>
        <w:spacing w:line="240" w:lineRule="auto" w:before="0" w:after="0"/>
        <w:ind w:left="143" w:right="40" w:firstLine="707"/>
        <w:jc w:val="both"/>
        <w:rPr>
          <w:sz w:val="24"/>
        </w:rPr>
      </w:pPr>
      <w:r>
        <w:rPr>
          <w:sz w:val="24"/>
        </w:rPr>
        <w:t>нормативно емоційної самоефек- тивності в частині здатності регулювати негативні емоції [26]) (зокрема зумовлені Covid-19 [13; 16]);</w:t>
      </w:r>
    </w:p>
    <w:p>
      <w:pPr>
        <w:pStyle w:val="ListParagraph"/>
        <w:numPr>
          <w:ilvl w:val="0"/>
          <w:numId w:val="1"/>
        </w:numPr>
        <w:tabs>
          <w:tab w:pos="1027" w:val="left" w:leader="none"/>
        </w:tabs>
        <w:spacing w:line="240" w:lineRule="auto" w:before="3" w:after="0"/>
        <w:ind w:left="143" w:right="40" w:firstLine="707"/>
        <w:jc w:val="both"/>
        <w:rPr>
          <w:sz w:val="24"/>
        </w:rPr>
      </w:pPr>
      <w:r>
        <w:rPr>
          <w:sz w:val="24"/>
        </w:rPr>
        <w:t>значущості референтного впливу гендерних відмінностей [2] на взаємозв'язок між самоефективністю та вимірами особистісних рис [17];</w:t>
      </w:r>
    </w:p>
    <w:p>
      <w:pPr>
        <w:pStyle w:val="ListParagraph"/>
        <w:numPr>
          <w:ilvl w:val="0"/>
          <w:numId w:val="1"/>
        </w:numPr>
        <w:tabs>
          <w:tab w:pos="1027" w:val="left" w:leader="none"/>
          <w:tab w:pos="1704" w:val="left" w:leader="none"/>
          <w:tab w:pos="2945" w:val="left" w:leader="none"/>
          <w:tab w:pos="3828" w:val="left" w:leader="none"/>
        </w:tabs>
        <w:spacing w:line="240" w:lineRule="auto" w:before="0" w:after="0"/>
        <w:ind w:left="143" w:right="38" w:firstLine="707"/>
        <w:jc w:val="both"/>
        <w:rPr>
          <w:sz w:val="24"/>
        </w:rPr>
      </w:pPr>
      <w:r>
        <w:rPr>
          <w:sz w:val="24"/>
        </w:rPr>
        <w:t>відносно новим є тренд щодо вивчення творчої/креативної самоефекти- вності [44]. Попри підвищену увагу </w:t>
      </w:r>
      <w:r>
        <w:rPr>
          <w:spacing w:val="-2"/>
          <w:sz w:val="24"/>
        </w:rPr>
        <w:t>останнім</w:t>
      </w:r>
      <w:r>
        <w:rPr>
          <w:sz w:val="24"/>
        </w:rPr>
        <w:tab/>
      </w:r>
      <w:r>
        <w:rPr>
          <w:spacing w:val="-4"/>
          <w:sz w:val="24"/>
        </w:rPr>
        <w:t>часом</w:t>
      </w:r>
      <w:r>
        <w:rPr>
          <w:sz w:val="24"/>
        </w:rPr>
        <w:tab/>
      </w:r>
      <w:r>
        <w:rPr>
          <w:spacing w:val="-6"/>
          <w:sz w:val="24"/>
        </w:rPr>
        <w:t>до</w:t>
      </w:r>
      <w:r>
        <w:rPr>
          <w:sz w:val="24"/>
        </w:rPr>
        <w:tab/>
      </w:r>
      <w:r>
        <w:rPr>
          <w:spacing w:val="-2"/>
          <w:sz w:val="24"/>
        </w:rPr>
        <w:t>питань </w:t>
      </w:r>
      <w:r>
        <w:rPr>
          <w:sz w:val="24"/>
        </w:rPr>
        <w:t>самоефективносі, багато аспектів досі залишаються поза увагою науковців, або потреують уточнення та систематизації.</w:t>
      </w:r>
    </w:p>
    <w:p>
      <w:pPr>
        <w:pStyle w:val="Heading1"/>
        <w:spacing w:line="237" w:lineRule="auto" w:before="1"/>
        <w:ind w:left="143" w:right="38" w:firstLine="707"/>
        <w:jc w:val="both"/>
        <w:rPr>
          <w:b w:val="0"/>
        </w:rPr>
      </w:pPr>
      <w:r>
        <w:rPr>
          <w:color w:val="202020"/>
        </w:rPr>
        <w:t>Виділення не вирішених раніше частин</w:t>
      </w:r>
      <w:r>
        <w:rPr>
          <w:color w:val="202020"/>
          <w:spacing w:val="67"/>
        </w:rPr>
        <w:t>  </w:t>
      </w:r>
      <w:r>
        <w:rPr>
          <w:color w:val="202020"/>
        </w:rPr>
        <w:t>загальної</w:t>
      </w:r>
      <w:r>
        <w:rPr>
          <w:color w:val="202020"/>
          <w:spacing w:val="67"/>
        </w:rPr>
        <w:t>  </w:t>
      </w:r>
      <w:r>
        <w:rPr>
          <w:color w:val="202020"/>
        </w:rPr>
        <w:t>проблеми,</w:t>
      </w:r>
      <w:r>
        <w:rPr>
          <w:color w:val="202020"/>
          <w:spacing w:val="67"/>
        </w:rPr>
        <w:t>  </w:t>
      </w:r>
      <w:r>
        <w:rPr>
          <w:b w:val="0"/>
          <w:color w:val="202020"/>
          <w:spacing w:val="-4"/>
        </w:rPr>
        <w:t>котрим</w:t>
      </w:r>
    </w:p>
    <w:p>
      <w:pPr>
        <w:pStyle w:val="BodyText"/>
        <w:spacing w:line="237" w:lineRule="auto" w:before="8"/>
        <w:ind w:right="136"/>
      </w:pPr>
      <w:r>
        <w:rPr/>
        <w:br w:type="column"/>
      </w:r>
      <w:r>
        <w:rPr>
          <w:color w:val="202020"/>
        </w:rPr>
        <w:t>присвячується дана стаття. </w:t>
      </w:r>
      <w:r>
        <w:rPr/>
        <w:t>Дослідження теми розвитку самоефективності особис- тості є важливим, адже, незважаючи на різноманіття вітчизняних і закордонних </w:t>
      </w:r>
      <w:r>
        <w:rPr>
          <w:spacing w:val="-4"/>
        </w:rPr>
        <w:t>наукових робіт,</w:t>
      </w:r>
      <w:r>
        <w:rPr>
          <w:spacing w:val="-6"/>
        </w:rPr>
        <w:t> </w:t>
      </w:r>
      <w:r>
        <w:rPr>
          <w:spacing w:val="-4"/>
        </w:rPr>
        <w:t>кожен дослідник</w:t>
      </w:r>
      <w:r>
        <w:rPr>
          <w:spacing w:val="-5"/>
        </w:rPr>
        <w:t> </w:t>
      </w:r>
      <w:r>
        <w:rPr>
          <w:spacing w:val="-4"/>
        </w:rPr>
        <w:t>приносить </w:t>
      </w:r>
      <w:r>
        <w:rPr/>
        <w:t>у цю сферу новий погляд, унікальні </w:t>
      </w:r>
      <w:r>
        <w:rPr>
          <w:spacing w:val="-2"/>
        </w:rPr>
        <w:t>висновки</w:t>
      </w:r>
      <w:r>
        <w:rPr>
          <w:spacing w:val="-13"/>
        </w:rPr>
        <w:t> </w:t>
      </w:r>
      <w:r>
        <w:rPr>
          <w:spacing w:val="-2"/>
        </w:rPr>
        <w:t>та</w:t>
      </w:r>
      <w:r>
        <w:rPr>
          <w:spacing w:val="-13"/>
        </w:rPr>
        <w:t> </w:t>
      </w:r>
      <w:r>
        <w:rPr>
          <w:spacing w:val="-2"/>
        </w:rPr>
        <w:t>інноваційні</w:t>
      </w:r>
      <w:r>
        <w:rPr>
          <w:spacing w:val="-13"/>
        </w:rPr>
        <w:t> </w:t>
      </w:r>
      <w:r>
        <w:rPr>
          <w:spacing w:val="-2"/>
        </w:rPr>
        <w:t>методи,</w:t>
      </w:r>
      <w:r>
        <w:rPr>
          <w:spacing w:val="-13"/>
        </w:rPr>
        <w:t> </w:t>
      </w:r>
      <w:r>
        <w:rPr>
          <w:spacing w:val="-2"/>
        </w:rPr>
        <w:t>що</w:t>
      </w:r>
      <w:r>
        <w:rPr>
          <w:spacing w:val="-13"/>
        </w:rPr>
        <w:t> </w:t>
      </w:r>
      <w:r>
        <w:rPr>
          <w:spacing w:val="-2"/>
        </w:rPr>
        <w:t>можуть </w:t>
      </w:r>
      <w:r>
        <w:rPr>
          <w:spacing w:val="-6"/>
        </w:rPr>
        <w:t>суттєво покращити управлінські і академічні </w:t>
      </w:r>
      <w:r>
        <w:rPr/>
        <w:t>практики (особливо в контексті глибшого розуміння взаємозв’язку між гендерно зумовленими психологічними особливос- тями мотиваційної сфери особистості та її </w:t>
      </w:r>
      <w:r>
        <w:rPr>
          <w:spacing w:val="-6"/>
        </w:rPr>
        <w:t>самоефективності), що існують. Розширення </w:t>
      </w:r>
      <w:r>
        <w:rPr/>
        <w:t>наукового підходу до цього питання дозволяє не лише уточнити вже існуючі теорії, а й розробити нові, ефективні стратегії для підтримки розвитку особистості. Вивчення гендерних відмін- </w:t>
      </w:r>
      <w:r>
        <w:rPr>
          <w:spacing w:val="-2"/>
        </w:rPr>
        <w:t>ностей</w:t>
      </w:r>
      <w:r>
        <w:rPr>
          <w:spacing w:val="-9"/>
        </w:rPr>
        <w:t> </w:t>
      </w:r>
      <w:r>
        <w:rPr>
          <w:spacing w:val="-2"/>
        </w:rPr>
        <w:t>у</w:t>
      </w:r>
      <w:r>
        <w:rPr>
          <w:spacing w:val="-10"/>
        </w:rPr>
        <w:t> </w:t>
      </w:r>
      <w:r>
        <w:rPr>
          <w:spacing w:val="-2"/>
        </w:rPr>
        <w:t>формуванні</w:t>
      </w:r>
      <w:r>
        <w:rPr>
          <w:spacing w:val="-8"/>
        </w:rPr>
        <w:t> </w:t>
      </w:r>
      <w:r>
        <w:rPr>
          <w:spacing w:val="-2"/>
        </w:rPr>
        <w:t>самоефективності</w:t>
      </w:r>
      <w:r>
        <w:rPr>
          <w:spacing w:val="-8"/>
        </w:rPr>
        <w:t> </w:t>
      </w:r>
      <w:r>
        <w:rPr>
          <w:spacing w:val="-2"/>
        </w:rPr>
        <w:t>має </w:t>
      </w:r>
      <w:r>
        <w:rPr/>
        <w:t>ключове значення, оскільки допомагає ідентифікувати специфічні бар'єри та ресурси, які впливають на мотиваційну сферу чоловіків і жінок.</w:t>
      </w:r>
    </w:p>
    <w:p>
      <w:pPr>
        <w:pStyle w:val="BodyText"/>
        <w:spacing w:line="237" w:lineRule="auto" w:before="12"/>
        <w:ind w:right="136" w:firstLine="708"/>
      </w:pPr>
      <w:r>
        <w:rPr>
          <w:b/>
          <w:color w:val="202020"/>
        </w:rPr>
        <w:t>Формулювання цілей статті </w:t>
      </w:r>
      <w:r>
        <w:rPr>
          <w:color w:val="202020"/>
          <w:spacing w:val="-6"/>
        </w:rPr>
        <w:t>(постановка завдання). </w:t>
      </w:r>
      <w:r>
        <w:rPr>
          <w:spacing w:val="-6"/>
        </w:rPr>
        <w:t>Мета статті полягає в </w:t>
      </w:r>
      <w:r>
        <w:rPr>
          <w:spacing w:val="-4"/>
        </w:rPr>
        <w:t>теоретичному</w:t>
      </w:r>
      <w:r>
        <w:rPr>
          <w:spacing w:val="-11"/>
        </w:rPr>
        <w:t> </w:t>
      </w:r>
      <w:r>
        <w:rPr>
          <w:spacing w:val="-4"/>
        </w:rPr>
        <w:t>обґрунтуванні</w:t>
      </w:r>
      <w:r>
        <w:rPr>
          <w:spacing w:val="-11"/>
        </w:rPr>
        <w:t> </w:t>
      </w:r>
      <w:r>
        <w:rPr>
          <w:spacing w:val="-4"/>
        </w:rPr>
        <w:t>та</w:t>
      </w:r>
      <w:r>
        <w:rPr>
          <w:spacing w:val="-11"/>
        </w:rPr>
        <w:t> </w:t>
      </w:r>
      <w:r>
        <w:rPr>
          <w:spacing w:val="-4"/>
        </w:rPr>
        <w:t>експеримен- </w:t>
      </w:r>
      <w:r>
        <w:rPr>
          <w:spacing w:val="-6"/>
        </w:rPr>
        <w:t>тальному дослідженні розвитку самоефекти- </w:t>
      </w:r>
      <w:r>
        <w:rPr/>
        <w:t>вності особистості та виявленні гендерно зумовлених психологічних особливостей вказаного</w:t>
      </w:r>
      <w:r>
        <w:rPr>
          <w:spacing w:val="-1"/>
        </w:rPr>
        <w:t> </w:t>
      </w:r>
      <w:r>
        <w:rPr/>
        <w:t>феномену.</w:t>
      </w:r>
    </w:p>
    <w:p>
      <w:pPr>
        <w:pStyle w:val="BodyText"/>
        <w:spacing w:line="237" w:lineRule="auto" w:before="3"/>
        <w:ind w:right="137" w:firstLine="708"/>
      </w:pPr>
      <w:r>
        <w:rPr>
          <w:b/>
          <w:color w:val="202020"/>
        </w:rPr>
        <w:t>Виклад основного матеріалу дослідження </w:t>
      </w:r>
      <w:r>
        <w:rPr>
          <w:color w:val="202020"/>
        </w:rPr>
        <w:t>з повним обґрунтуванням отриманих наукових результатів. </w:t>
      </w:r>
      <w:r>
        <w:rPr/>
        <w:t>Початковий інтерес до самоефективності </w:t>
      </w:r>
      <w:r>
        <w:rPr>
          <w:spacing w:val="-6"/>
        </w:rPr>
        <w:t>з'явився з</w:t>
      </w:r>
      <w:r>
        <w:rPr/>
        <w:t> </w:t>
      </w:r>
      <w:r>
        <w:rPr>
          <w:spacing w:val="-6"/>
        </w:rPr>
        <w:t>розвитком соціальних когнітивних </w:t>
      </w:r>
      <w:r>
        <w:rPr/>
        <w:t>теорій, в яких люди розглядаються як активні агенти, що контролюють власний вибір і поведінку [45].</w:t>
      </w:r>
    </w:p>
    <w:p>
      <w:pPr>
        <w:pStyle w:val="BodyText"/>
        <w:tabs>
          <w:tab w:pos="3401" w:val="left" w:leader="none"/>
          <w:tab w:pos="4303" w:val="left" w:leader="none"/>
        </w:tabs>
        <w:spacing w:line="237" w:lineRule="auto" w:before="4"/>
        <w:ind w:right="138" w:firstLine="708"/>
      </w:pPr>
      <w:r>
        <w:rPr>
          <w:spacing w:val="-2"/>
        </w:rPr>
        <w:t>Самоефективність</w:t>
      </w:r>
      <w:r>
        <w:rPr/>
        <w:tab/>
      </w:r>
      <w:r>
        <w:rPr>
          <w:spacing w:val="-10"/>
        </w:rPr>
        <w:t>—</w:t>
      </w:r>
      <w:r>
        <w:rPr/>
        <w:tab/>
      </w:r>
      <w:r>
        <w:rPr>
          <w:spacing w:val="-6"/>
        </w:rPr>
        <w:t>це </w:t>
      </w:r>
      <w:r>
        <w:rPr/>
        <w:t>індивідуальна психологічна конструкція, яка вимірює самосприйняття людиною своєї здатності успішно досягати певної мети, зазнаючи великого впливу соціального середовища.</w:t>
      </w:r>
    </w:p>
    <w:p>
      <w:pPr>
        <w:pStyle w:val="BodyText"/>
        <w:spacing w:line="237" w:lineRule="auto" w:before="2"/>
        <w:ind w:right="137" w:firstLine="708"/>
      </w:pPr>
      <w:r>
        <w:rPr/>
        <w:t>Вважаємо за доцільне зупинитися на</w:t>
      </w:r>
      <w:r>
        <w:rPr>
          <w:spacing w:val="-15"/>
        </w:rPr>
        <w:t> </w:t>
      </w:r>
      <w:r>
        <w:rPr/>
        <w:t>етимології</w:t>
      </w:r>
      <w:r>
        <w:rPr>
          <w:spacing w:val="-15"/>
        </w:rPr>
        <w:t> </w:t>
      </w:r>
      <w:r>
        <w:rPr/>
        <w:t>поняття</w:t>
      </w:r>
      <w:r>
        <w:rPr>
          <w:spacing w:val="-15"/>
        </w:rPr>
        <w:t> </w:t>
      </w:r>
      <w:r>
        <w:rPr/>
        <w:t>“самоефективність”, яке складається з двох слів: “само-” та “- ефективність”, тобто самоефективна людина</w:t>
      </w:r>
      <w:r>
        <w:rPr>
          <w:spacing w:val="61"/>
        </w:rPr>
        <w:t> </w:t>
      </w:r>
      <w:r>
        <w:rPr/>
        <w:t>—</w:t>
      </w:r>
      <w:r>
        <w:rPr>
          <w:spacing w:val="62"/>
        </w:rPr>
        <w:t> </w:t>
      </w:r>
      <w:r>
        <w:rPr/>
        <w:t>та,</w:t>
      </w:r>
      <w:r>
        <w:rPr>
          <w:spacing w:val="61"/>
        </w:rPr>
        <w:t> </w:t>
      </w:r>
      <w:r>
        <w:rPr/>
        <w:t>яка</w:t>
      </w:r>
      <w:r>
        <w:rPr>
          <w:spacing w:val="60"/>
        </w:rPr>
        <w:t> </w:t>
      </w:r>
      <w:r>
        <w:rPr/>
        <w:t>здатна</w:t>
      </w:r>
      <w:r>
        <w:rPr>
          <w:spacing w:val="61"/>
        </w:rPr>
        <w:t> </w:t>
      </w:r>
      <w:r>
        <w:rPr/>
        <w:t>за</w:t>
      </w:r>
      <w:r>
        <w:rPr>
          <w:spacing w:val="61"/>
        </w:rPr>
        <w:t> </w:t>
      </w:r>
      <w:r>
        <w:rPr>
          <w:spacing w:val="-2"/>
        </w:rPr>
        <w:t>допомогою</w:t>
      </w:r>
    </w:p>
    <w:p>
      <w:pPr>
        <w:pStyle w:val="BodyText"/>
        <w:spacing w:after="0" w:line="237" w:lineRule="auto"/>
        <w:sectPr>
          <w:pgSz w:w="11910" w:h="16840"/>
          <w:pgMar w:header="1269" w:footer="1280" w:top="1840" w:bottom="1460" w:left="1275" w:right="1275"/>
          <w:cols w:num="2" w:equalWidth="0">
            <w:col w:w="4582" w:space="93"/>
            <w:col w:w="4685"/>
          </w:cols>
        </w:sectPr>
      </w:pPr>
    </w:p>
    <w:p>
      <w:pPr>
        <w:pStyle w:val="BodyText"/>
        <w:spacing w:line="237" w:lineRule="auto" w:before="8"/>
        <w:ind w:right="41"/>
      </w:pPr>
      <w:r>
        <w:rPr/>
        <w:t>власних ресурсів здійснити певні дії з максимальною ефективністю. У вітчизняній психології самоефективність виступає синонімом ефективності особистості та розуміється у двох значеннях: 1) ефективність особистості як почуття самоповаги і власної гідності, так і реальну компетентність (здатність, уміння вирішувати життєві проблеми); 2) ефективність особистості як інтегральна здатність бути компетентним, відповідати вимогам середовища.</w:t>
      </w:r>
    </w:p>
    <w:p>
      <w:pPr>
        <w:pStyle w:val="BodyText"/>
        <w:spacing w:line="237" w:lineRule="auto" w:before="5"/>
        <w:ind w:right="38" w:firstLine="707"/>
      </w:pPr>
      <w:r>
        <w:rPr/>
        <w:t>Самоефективність особистості у зарубіжній літературі характеризується переважно як самоефективність, що сприймається. Це оцінка людиною своєї </w:t>
      </w:r>
      <w:r>
        <w:rPr>
          <w:spacing w:val="-2"/>
        </w:rPr>
        <w:t>здатності</w:t>
      </w:r>
      <w:r>
        <w:rPr>
          <w:spacing w:val="-8"/>
        </w:rPr>
        <w:t> </w:t>
      </w:r>
      <w:r>
        <w:rPr>
          <w:spacing w:val="-2"/>
        </w:rPr>
        <w:t>зробити</w:t>
      </w:r>
      <w:r>
        <w:rPr>
          <w:spacing w:val="-7"/>
        </w:rPr>
        <w:t> </w:t>
      </w:r>
      <w:r>
        <w:rPr>
          <w:spacing w:val="-2"/>
        </w:rPr>
        <w:t>будь-які</w:t>
      </w:r>
      <w:r>
        <w:rPr>
          <w:spacing w:val="-8"/>
        </w:rPr>
        <w:t> </w:t>
      </w:r>
      <w:r>
        <w:rPr>
          <w:spacing w:val="-2"/>
        </w:rPr>
        <w:t>дії</w:t>
      </w:r>
      <w:r>
        <w:rPr>
          <w:spacing w:val="-6"/>
        </w:rPr>
        <w:t> </w:t>
      </w:r>
      <w:r>
        <w:rPr>
          <w:spacing w:val="-2"/>
        </w:rPr>
        <w:t>у</w:t>
      </w:r>
      <w:r>
        <w:rPr>
          <w:spacing w:val="-8"/>
        </w:rPr>
        <w:t> </w:t>
      </w:r>
      <w:r>
        <w:rPr>
          <w:spacing w:val="-2"/>
        </w:rPr>
        <w:t>визначених </w:t>
      </w:r>
      <w:r>
        <w:rPr/>
        <w:t>умовах.</w:t>
      </w:r>
      <w:r>
        <w:rPr>
          <w:spacing w:val="-11"/>
        </w:rPr>
        <w:t> </w:t>
      </w:r>
      <w:r>
        <w:rPr/>
        <w:t>Особливої</w:t>
      </w:r>
      <w:r>
        <w:rPr>
          <w:spacing w:val="-11"/>
        </w:rPr>
        <w:t> </w:t>
      </w:r>
      <w:r>
        <w:rPr/>
        <w:t>уваги</w:t>
      </w:r>
      <w:r>
        <w:rPr>
          <w:spacing w:val="-12"/>
        </w:rPr>
        <w:t> </w:t>
      </w:r>
      <w:r>
        <w:rPr/>
        <w:t>заслуговують</w:t>
      </w:r>
      <w:r>
        <w:rPr>
          <w:spacing w:val="-11"/>
        </w:rPr>
        <w:t> </w:t>
      </w:r>
      <w:r>
        <w:rPr/>
        <w:t>два елементи цього визначення. По-перше, самоефективність, що сприймається, визначається контекстуально, тобто відповідно</w:t>
      </w:r>
      <w:r>
        <w:rPr>
          <w:spacing w:val="-1"/>
        </w:rPr>
        <w:t> </w:t>
      </w:r>
      <w:r>
        <w:rPr/>
        <w:t>до</w:t>
      </w:r>
      <w:r>
        <w:rPr>
          <w:spacing w:val="-2"/>
        </w:rPr>
        <w:t> </w:t>
      </w:r>
      <w:r>
        <w:rPr/>
        <w:t>конкретної</w:t>
      </w:r>
      <w:r>
        <w:rPr>
          <w:spacing w:val="-2"/>
        </w:rPr>
        <w:t> </w:t>
      </w:r>
      <w:r>
        <w:rPr/>
        <w:t>задачі,</w:t>
      </w:r>
      <w:r>
        <w:rPr>
          <w:spacing w:val="-2"/>
        </w:rPr>
        <w:t> </w:t>
      </w:r>
      <w:r>
        <w:rPr/>
        <w:t>що</w:t>
      </w:r>
      <w:r>
        <w:rPr>
          <w:spacing w:val="-2"/>
        </w:rPr>
        <w:t> </w:t>
      </w:r>
      <w:r>
        <w:rPr/>
        <w:t>стоїть перед</w:t>
      </w:r>
      <w:r>
        <w:rPr>
          <w:spacing w:val="-1"/>
        </w:rPr>
        <w:t> </w:t>
      </w:r>
      <w:r>
        <w:rPr/>
        <w:t>людиною.</w:t>
      </w:r>
    </w:p>
    <w:p>
      <w:pPr>
        <w:pStyle w:val="BodyText"/>
        <w:tabs>
          <w:tab w:pos="2647" w:val="left" w:leader="none"/>
          <w:tab w:pos="4230" w:val="left" w:leader="none"/>
        </w:tabs>
        <w:spacing w:line="237" w:lineRule="auto" w:before="7"/>
        <w:ind w:right="38" w:firstLine="707"/>
      </w:pPr>
      <w:r>
        <w:rPr/>
        <w:t>Бандура А.</w:t>
        <w:tab/>
      </w:r>
      <w:r>
        <w:rPr>
          <w:spacing w:val="-2"/>
        </w:rPr>
        <w:t>зазначає,</w:t>
      </w:r>
      <w:r>
        <w:rPr/>
        <w:tab/>
      </w:r>
      <w:r>
        <w:rPr>
          <w:spacing w:val="-6"/>
        </w:rPr>
        <w:t>що </w:t>
      </w:r>
      <w:r>
        <w:rPr/>
        <w:t>самоефективність може бути хорошою ознакою, індикатором в прогнозуванні успіху чи невдачі, а також точним індикатором для визначення мотивації індивіда перед рішенням завдання. Так, Він, підкреслюючи важливість результату дій самоефективних людей, зазначав, індивід із високим рівнем домагань, який не досяг бажаного результату, є менш самоефективним, ніж той, у кого амбіцій менше [10].</w:t>
      </w:r>
    </w:p>
    <w:p>
      <w:pPr>
        <w:pStyle w:val="BodyText"/>
        <w:spacing w:line="237" w:lineRule="auto" w:before="5"/>
        <w:ind w:right="40" w:firstLine="707"/>
      </w:pPr>
      <w:r>
        <w:rPr/>
        <w:t>Самоефективність,</w:t>
      </w:r>
      <w:r>
        <w:rPr>
          <w:spacing w:val="-3"/>
        </w:rPr>
        <w:t> </w:t>
      </w:r>
      <w:r>
        <w:rPr/>
        <w:t>як</w:t>
      </w:r>
      <w:r>
        <w:rPr>
          <w:spacing w:val="-3"/>
        </w:rPr>
        <w:t> </w:t>
      </w:r>
      <w:r>
        <w:rPr/>
        <w:t>психологічна </w:t>
      </w:r>
      <w:r>
        <w:rPr>
          <w:spacing w:val="-4"/>
        </w:rPr>
        <w:t>властивість, дозволяє людині досягати мети </w:t>
      </w:r>
      <w:r>
        <w:rPr/>
        <w:t>незалежно від емоційного стану за умови характерного функціонування пам`яті, мислення та</w:t>
      </w:r>
      <w:r>
        <w:rPr>
          <w:spacing w:val="-1"/>
        </w:rPr>
        <w:t> </w:t>
      </w:r>
      <w:r>
        <w:rPr/>
        <w:t>емоційної саморегуляції.</w:t>
      </w:r>
    </w:p>
    <w:p>
      <w:pPr>
        <w:pStyle w:val="BodyText"/>
        <w:tabs>
          <w:tab w:pos="2766" w:val="left" w:leader="none"/>
        </w:tabs>
        <w:spacing w:line="237" w:lineRule="auto" w:before="3"/>
        <w:ind w:right="38" w:firstLine="707"/>
      </w:pPr>
      <w:r>
        <w:rPr>
          <w:spacing w:val="-2"/>
        </w:rPr>
        <w:t>Вважаємо,</w:t>
      </w:r>
      <w:r>
        <w:rPr/>
        <w:tab/>
      </w:r>
      <w:r>
        <w:rPr>
          <w:spacing w:val="-6"/>
        </w:rPr>
        <w:t>самоефективність </w:t>
      </w:r>
      <w:r>
        <w:rPr>
          <w:spacing w:val="-2"/>
        </w:rPr>
        <w:t>особистості</w:t>
      </w:r>
      <w:r>
        <w:rPr>
          <w:spacing w:val="-13"/>
        </w:rPr>
        <w:t> </w:t>
      </w:r>
      <w:r>
        <w:rPr>
          <w:spacing w:val="-2"/>
        </w:rPr>
        <w:t>потрібно</w:t>
      </w:r>
      <w:r>
        <w:rPr>
          <w:spacing w:val="-13"/>
        </w:rPr>
        <w:t> </w:t>
      </w:r>
      <w:r>
        <w:rPr>
          <w:spacing w:val="-2"/>
        </w:rPr>
        <w:t>розглядати</w:t>
      </w:r>
      <w:r>
        <w:rPr>
          <w:spacing w:val="-13"/>
        </w:rPr>
        <w:t> </w:t>
      </w:r>
      <w:r>
        <w:rPr>
          <w:spacing w:val="-2"/>
        </w:rPr>
        <w:t>одночасно </w:t>
      </w:r>
      <w:r>
        <w:rPr/>
        <w:t>залежною від трьох компонентів: </w:t>
      </w:r>
      <w:r>
        <w:rPr>
          <w:spacing w:val="-2"/>
        </w:rPr>
        <w:t>когнітивного,</w:t>
      </w:r>
      <w:r>
        <w:rPr>
          <w:spacing w:val="-13"/>
        </w:rPr>
        <w:t> </w:t>
      </w:r>
      <w:r>
        <w:rPr>
          <w:spacing w:val="-2"/>
        </w:rPr>
        <w:t>емоційного</w:t>
      </w:r>
      <w:r>
        <w:rPr>
          <w:spacing w:val="-13"/>
        </w:rPr>
        <w:t> </w:t>
      </w:r>
      <w:r>
        <w:rPr>
          <w:spacing w:val="-2"/>
        </w:rPr>
        <w:t>та</w:t>
      </w:r>
      <w:r>
        <w:rPr>
          <w:spacing w:val="-13"/>
        </w:rPr>
        <w:t> </w:t>
      </w:r>
      <w:r>
        <w:rPr>
          <w:spacing w:val="-2"/>
        </w:rPr>
        <w:t>поведінкового, </w:t>
      </w:r>
      <w:r>
        <w:rPr/>
        <w:t>тому що самоефективність впливає на функціонування індивіда в цілому.</w:t>
      </w:r>
    </w:p>
    <w:p>
      <w:pPr>
        <w:pStyle w:val="BodyText"/>
        <w:spacing w:line="237" w:lineRule="auto" w:before="4"/>
        <w:ind w:right="38" w:firstLine="707"/>
      </w:pPr>
      <w:r>
        <w:rPr/>
        <w:t>В соціально-когнітивній теорії розроблена єдина концепція управління поведінкою</w:t>
      </w:r>
      <w:r>
        <w:rPr>
          <w:spacing w:val="41"/>
        </w:rPr>
        <w:t>  </w:t>
      </w:r>
      <w:r>
        <w:rPr/>
        <w:t>особистості</w:t>
      </w:r>
      <w:r>
        <w:rPr>
          <w:spacing w:val="44"/>
        </w:rPr>
        <w:t>  </w:t>
      </w:r>
      <w:r>
        <w:rPr/>
        <w:t>за</w:t>
      </w:r>
      <w:r>
        <w:rPr>
          <w:spacing w:val="42"/>
        </w:rPr>
        <w:t>  </w:t>
      </w:r>
      <w:r>
        <w:rPr>
          <w:spacing w:val="-2"/>
        </w:rPr>
        <w:t>допомогою</w:t>
      </w:r>
    </w:p>
    <w:p>
      <w:pPr>
        <w:pStyle w:val="BodyText"/>
        <w:spacing w:line="237" w:lineRule="auto" w:before="8"/>
        <w:ind w:right="140"/>
      </w:pPr>
      <w:r>
        <w:rPr/>
        <w:br w:type="column"/>
      </w:r>
      <w:r>
        <w:rPr/>
        <w:t>формування</w:t>
      </w:r>
      <w:r>
        <w:rPr>
          <w:spacing w:val="-1"/>
        </w:rPr>
        <w:t> </w:t>
      </w:r>
      <w:r>
        <w:rPr/>
        <w:t>вмінь і навичок самоефектив- ності та самоконтролю. Підвищення рівня самоефективності</w:t>
      </w:r>
      <w:r>
        <w:rPr>
          <w:spacing w:val="-5"/>
        </w:rPr>
        <w:t> </w:t>
      </w:r>
      <w:r>
        <w:rPr/>
        <w:t>сприяє</w:t>
      </w:r>
      <w:r>
        <w:rPr>
          <w:spacing w:val="-3"/>
        </w:rPr>
        <w:t> </w:t>
      </w:r>
      <w:r>
        <w:rPr/>
        <w:t>позбавленню</w:t>
      </w:r>
      <w:r>
        <w:rPr>
          <w:spacing w:val="-3"/>
        </w:rPr>
        <w:t> </w:t>
      </w:r>
      <w:r>
        <w:rPr/>
        <w:t>від специфічних й ірраціональних страхів і фобій (наприклад, страх змій та ін'єкцій), позбавлення від залежностей (куріння, алкоголь, наркотики), сприяє стабілізації і зміцненню психофізичного потенціалу особистості, зміни стилю життя, формуванню позитивної життєвої установки в цілому.</w:t>
      </w:r>
    </w:p>
    <w:p>
      <w:pPr>
        <w:pStyle w:val="BodyText"/>
        <w:spacing w:line="237" w:lineRule="auto" w:before="4"/>
        <w:ind w:right="137" w:firstLine="708"/>
      </w:pPr>
      <w:r>
        <w:rPr/>
        <w:t>Сьогодні існує чимало визначень самоефективності, та всі вони за основу беруть визначення засновника теорії соціального</w:t>
      </w:r>
      <w:r>
        <w:rPr>
          <w:spacing w:val="40"/>
        </w:rPr>
        <w:t> </w:t>
      </w:r>
      <w:r>
        <w:rPr/>
        <w:t>навчання</w:t>
      </w:r>
      <w:r>
        <w:rPr>
          <w:spacing w:val="40"/>
        </w:rPr>
        <w:t> </w:t>
      </w:r>
      <w:r>
        <w:rPr/>
        <w:t>А. Бандури: “самоефективність — це усвідомлена здатність людини протистояти складним ситуаціям та впливати на ефективність діяльності та функціонування особистості в цілому”. У самоефективності можна розглядати два виміри: мотиваційний та регуляційний. Перший є проактивним, конативним</w:t>
      </w:r>
      <w:r>
        <w:rPr>
          <w:spacing w:val="-12"/>
        </w:rPr>
        <w:t> </w:t>
      </w:r>
      <w:r>
        <w:rPr/>
        <w:t>(орієнтація</w:t>
      </w:r>
      <w:r>
        <w:rPr>
          <w:spacing w:val="-13"/>
        </w:rPr>
        <w:t> </w:t>
      </w:r>
      <w:r>
        <w:rPr/>
        <w:t>на</w:t>
      </w:r>
      <w:r>
        <w:rPr>
          <w:spacing w:val="-12"/>
        </w:rPr>
        <w:t> </w:t>
      </w:r>
      <w:r>
        <w:rPr/>
        <w:t>ціль),</w:t>
      </w:r>
      <w:r>
        <w:rPr>
          <w:spacing w:val="-12"/>
        </w:rPr>
        <w:t> </w:t>
      </w:r>
      <w:r>
        <w:rPr/>
        <w:t>другий</w:t>
      </w:r>
      <w:r>
        <w:rPr>
          <w:spacing w:val="-7"/>
        </w:rPr>
        <w:t> </w:t>
      </w:r>
      <w:r>
        <w:rPr/>
        <w:t>— метакогнітивним (самоконтроль) [10].</w:t>
      </w:r>
    </w:p>
    <w:p>
      <w:pPr>
        <w:pStyle w:val="BodyText"/>
        <w:spacing w:line="237" w:lineRule="auto" w:before="8"/>
        <w:ind w:right="139" w:firstLine="708"/>
      </w:pPr>
      <w:r>
        <w:rPr/>
        <w:t>Основна функція мислення полягає в наданні людям можливостей прогнозувати перебіг подій і використовувати засоби контролю над тими подіями, які можуть впливати на їхню повсякденну діяльність.</w:t>
      </w:r>
    </w:p>
    <w:p>
      <w:pPr>
        <w:pStyle w:val="BodyText"/>
        <w:spacing w:line="237" w:lineRule="auto" w:before="3"/>
        <w:ind w:right="137" w:firstLine="708"/>
      </w:pPr>
      <w:r>
        <w:rPr/>
        <w:t>По-друге, якщо виконання дії вже розпочато, сприйняття самоефективності впливає на старанність і наполегливість, незалежно від складності завдання. Концепція самоефективності тісно пов'язана з концепціями вивченої безпорадності М. Селігмана і локусу контролю Дж. Роттера, тому що самоефективні особистості здатні протистояти</w:t>
      </w:r>
      <w:r>
        <w:rPr>
          <w:spacing w:val="-15"/>
        </w:rPr>
        <w:t> </w:t>
      </w:r>
      <w:r>
        <w:rPr/>
        <w:t>перешкодам</w:t>
      </w:r>
      <w:r>
        <w:rPr>
          <w:spacing w:val="-15"/>
        </w:rPr>
        <w:t> </w:t>
      </w:r>
      <w:r>
        <w:rPr/>
        <w:t>задля</w:t>
      </w:r>
      <w:r>
        <w:rPr>
          <w:spacing w:val="-15"/>
        </w:rPr>
        <w:t> </w:t>
      </w:r>
      <w:r>
        <w:rPr/>
        <w:t>досягнення мети та схильні пояснювати власні дії внутрішніми причинами, а не зовнішніми обставинами.</w:t>
      </w:r>
      <w:r>
        <w:rPr>
          <w:spacing w:val="40"/>
        </w:rPr>
        <w:t>  </w:t>
      </w:r>
      <w:r>
        <w:rPr/>
        <w:t>У</w:t>
      </w:r>
      <w:r>
        <w:rPr>
          <w:spacing w:val="40"/>
        </w:rPr>
        <w:t>  </w:t>
      </w:r>
      <w:r>
        <w:rPr/>
        <w:t>своїх</w:t>
      </w:r>
      <w:r>
        <w:rPr>
          <w:spacing w:val="40"/>
        </w:rPr>
        <w:t>  </w:t>
      </w:r>
      <w:r>
        <w:rPr/>
        <w:t>дослідженнях</w:t>
      </w:r>
      <w:r>
        <w:rPr>
          <w:spacing w:val="80"/>
        </w:rPr>
        <w:t> </w:t>
      </w:r>
      <w:r>
        <w:rPr/>
        <w:t>А.</w:t>
      </w:r>
      <w:r>
        <w:rPr>
          <w:spacing w:val="-5"/>
        </w:rPr>
        <w:t> </w:t>
      </w:r>
      <w:r>
        <w:rPr/>
        <w:t>Бандура і його співробітники показали, що судження про самоефективність створюють мотивуючий вплив на особистість, і дійшли висновку, що переконання в самоефективності впливають</w:t>
      </w:r>
      <w:r>
        <w:rPr>
          <w:spacing w:val="62"/>
        </w:rPr>
        <w:t>  </w:t>
      </w:r>
      <w:r>
        <w:rPr/>
        <w:t>на</w:t>
      </w:r>
      <w:r>
        <w:rPr>
          <w:spacing w:val="61"/>
        </w:rPr>
        <w:t>  </w:t>
      </w:r>
      <w:r>
        <w:rPr/>
        <w:t>те,</w:t>
      </w:r>
      <w:r>
        <w:rPr>
          <w:spacing w:val="61"/>
        </w:rPr>
        <w:t>  </w:t>
      </w:r>
      <w:r>
        <w:rPr/>
        <w:t>як</w:t>
      </w:r>
      <w:r>
        <w:rPr>
          <w:spacing w:val="62"/>
        </w:rPr>
        <w:t>  </w:t>
      </w:r>
      <w:r>
        <w:rPr/>
        <w:t>людина</w:t>
      </w:r>
      <w:r>
        <w:rPr>
          <w:spacing w:val="61"/>
        </w:rPr>
        <w:t>  </w:t>
      </w:r>
      <w:r>
        <w:rPr>
          <w:spacing w:val="-4"/>
        </w:rPr>
        <w:t>може</w:t>
      </w:r>
    </w:p>
    <w:p>
      <w:pPr>
        <w:pStyle w:val="BodyText"/>
        <w:spacing w:after="0" w:line="237" w:lineRule="auto"/>
        <w:sectPr>
          <w:pgSz w:w="11910" w:h="16840"/>
          <w:pgMar w:header="1269" w:footer="1286" w:top="1840" w:bottom="1480" w:left="1275" w:right="1275"/>
          <w:cols w:num="2" w:equalWidth="0">
            <w:col w:w="4582" w:space="94"/>
            <w:col w:w="4684"/>
          </w:cols>
        </w:sectPr>
      </w:pPr>
    </w:p>
    <w:p>
      <w:pPr>
        <w:pStyle w:val="BodyText"/>
        <w:spacing w:line="20" w:lineRule="exact"/>
        <w:ind w:left="30" w:right="-15"/>
        <w:jc w:val="left"/>
        <w:rPr>
          <w:sz w:val="2"/>
        </w:rPr>
      </w:pPr>
      <w:r>
        <w:rPr>
          <w:sz w:val="2"/>
        </w:rPr>
        <mc:AlternateContent>
          <mc:Choice Requires="wps">
            <w:drawing>
              <wp:inline distT="0" distB="0" distL="0" distR="0">
                <wp:extent cx="5894070" cy="9525"/>
                <wp:effectExtent l="9525" t="0" r="1904" b="9525"/>
                <wp:docPr id="22" name="Group 22"/>
                <wp:cNvGraphicFramePr>
                  <a:graphicFrameLocks/>
                </wp:cNvGraphicFramePr>
                <a:graphic>
                  <a:graphicData uri="http://schemas.microsoft.com/office/word/2010/wordprocessingGroup">
                    <wpg:wgp>
                      <wpg:cNvPr id="22" name="Group 22"/>
                      <wpg:cNvGrpSpPr/>
                      <wpg:grpSpPr>
                        <a:xfrm>
                          <a:off x="0" y="0"/>
                          <a:ext cx="5894070" cy="9525"/>
                          <a:chExt cx="5894070" cy="9525"/>
                        </a:xfrm>
                      </wpg:grpSpPr>
                      <wps:wsp>
                        <wps:cNvPr id="23" name="Graphic 23"/>
                        <wps:cNvSpPr/>
                        <wps:spPr>
                          <a:xfrm>
                            <a:off x="0" y="4762"/>
                            <a:ext cx="5894070" cy="1270"/>
                          </a:xfrm>
                          <a:custGeom>
                            <a:avLst/>
                            <a:gdLst/>
                            <a:ahLst/>
                            <a:cxnLst/>
                            <a:rect l="l" t="t" r="r" b="b"/>
                            <a:pathLst>
                              <a:path w="5894070" h="0">
                                <a:moveTo>
                                  <a:pt x="5894070" y="0"/>
                                </a:moveTo>
                                <a:lnTo>
                                  <a:pt x="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4.1pt;height:.75pt;mso-position-horizontal-relative:char;mso-position-vertical-relative:line" id="docshapegroup14" coordorigin="0,0" coordsize="9282,15">
                <v:line style="position:absolute" from="9282,8" to="0,8" stroked="true" strokeweight=".75pt" strokecolor="#000000">
                  <v:stroke dashstyle="solid"/>
                </v:line>
              </v:group>
            </w:pict>
          </mc:Fallback>
        </mc:AlternateContent>
      </w:r>
      <w:r>
        <w:rPr>
          <w:sz w:val="2"/>
        </w:rPr>
      </w:r>
    </w:p>
    <w:p>
      <w:pPr>
        <w:pStyle w:val="BodyText"/>
        <w:spacing w:after="0" w:line="20" w:lineRule="exact"/>
        <w:jc w:val="left"/>
        <w:rPr>
          <w:sz w:val="2"/>
        </w:rPr>
        <w:sectPr>
          <w:type w:val="continuous"/>
          <w:pgSz w:w="11910" w:h="16840"/>
          <w:pgMar w:header="1269" w:footer="1286" w:top="1840" w:bottom="1460" w:left="1275" w:right="1275"/>
        </w:sectPr>
      </w:pPr>
    </w:p>
    <w:p>
      <w:pPr>
        <w:pStyle w:val="BodyText"/>
        <w:spacing w:line="237" w:lineRule="auto" w:before="8"/>
        <w:ind w:right="41"/>
      </w:pPr>
      <w:r>
        <w:rPr/>
        <w:t>справлятися зі складнощами в процесі реалізації своїх цілей. Так, переконання у власній неефективності може звести нанівець бажання досягати навіть найбільш приоритетні цілі. Водночас, ефект впливу переконання у власній самоефективності може справити настільки</w:t>
      </w:r>
      <w:r>
        <w:rPr>
          <w:spacing w:val="-5"/>
        </w:rPr>
        <w:t> </w:t>
      </w:r>
      <w:r>
        <w:rPr/>
        <w:t>великий</w:t>
      </w:r>
      <w:r>
        <w:rPr>
          <w:spacing w:val="-5"/>
        </w:rPr>
        <w:t> </w:t>
      </w:r>
      <w:r>
        <w:rPr/>
        <w:t>вплив</w:t>
      </w:r>
      <w:r>
        <w:rPr>
          <w:spacing w:val="-7"/>
        </w:rPr>
        <w:t> </w:t>
      </w:r>
      <w:r>
        <w:rPr/>
        <w:t>на</w:t>
      </w:r>
      <w:r>
        <w:rPr>
          <w:spacing w:val="-7"/>
        </w:rPr>
        <w:t> </w:t>
      </w:r>
      <w:r>
        <w:rPr/>
        <w:t>мотивацію</w:t>
      </w:r>
      <w:r>
        <w:rPr>
          <w:spacing w:val="-5"/>
        </w:rPr>
        <w:t> </w:t>
      </w:r>
      <w:r>
        <w:rPr/>
        <w:t>дій і</w:t>
      </w:r>
      <w:r>
        <w:rPr>
          <w:spacing w:val="-11"/>
        </w:rPr>
        <w:t> </w:t>
      </w:r>
      <w:r>
        <w:rPr/>
        <w:t>рівень</w:t>
      </w:r>
      <w:r>
        <w:rPr>
          <w:spacing w:val="-11"/>
        </w:rPr>
        <w:t> </w:t>
      </w:r>
      <w:r>
        <w:rPr/>
        <w:t>їхньої</w:t>
      </w:r>
      <w:r>
        <w:rPr>
          <w:spacing w:val="-11"/>
        </w:rPr>
        <w:t> </w:t>
      </w:r>
      <w:r>
        <w:rPr/>
        <w:t>успішності,</w:t>
      </w:r>
      <w:r>
        <w:rPr>
          <w:spacing w:val="-11"/>
        </w:rPr>
        <w:t> </w:t>
      </w:r>
      <w:r>
        <w:rPr/>
        <w:t>що</w:t>
      </w:r>
      <w:r>
        <w:rPr>
          <w:spacing w:val="-11"/>
        </w:rPr>
        <w:t> </w:t>
      </w:r>
      <w:r>
        <w:rPr/>
        <w:t>в</w:t>
      </w:r>
      <w:r>
        <w:rPr>
          <w:spacing w:val="-12"/>
        </w:rPr>
        <w:t> </w:t>
      </w:r>
      <w:r>
        <w:rPr/>
        <w:t>певній</w:t>
      </w:r>
      <w:r>
        <w:rPr>
          <w:spacing w:val="-10"/>
        </w:rPr>
        <w:t> </w:t>
      </w:r>
      <w:r>
        <w:rPr/>
        <w:t>мірі нівелює відмінності між людьми у здібностях,</w:t>
      </w:r>
      <w:r>
        <w:rPr>
          <w:spacing w:val="-5"/>
        </w:rPr>
        <w:t> </w:t>
      </w:r>
      <w:r>
        <w:rPr/>
        <w:t>і</w:t>
      </w:r>
      <w:r>
        <w:rPr>
          <w:spacing w:val="-5"/>
        </w:rPr>
        <w:t> </w:t>
      </w:r>
      <w:r>
        <w:rPr/>
        <w:t>навіть</w:t>
      </w:r>
      <w:r>
        <w:rPr>
          <w:spacing w:val="-5"/>
        </w:rPr>
        <w:t> </w:t>
      </w:r>
      <w:r>
        <w:rPr/>
        <w:t>зменшує</w:t>
      </w:r>
      <w:r>
        <w:rPr>
          <w:spacing w:val="-5"/>
        </w:rPr>
        <w:t> </w:t>
      </w:r>
      <w:r>
        <w:rPr/>
        <w:t>розбіжності</w:t>
      </w:r>
      <w:r>
        <w:rPr>
          <w:spacing w:val="-4"/>
        </w:rPr>
        <w:t> </w:t>
      </w:r>
      <w:r>
        <w:rPr/>
        <w:t>у показниках фізичної сили між особами різної статі. Навчаючись як мінімізувати стрес</w:t>
      </w:r>
      <w:r>
        <w:rPr>
          <w:spacing w:val="-9"/>
        </w:rPr>
        <w:t> </w:t>
      </w:r>
      <w:r>
        <w:rPr/>
        <w:t>і</w:t>
      </w:r>
      <w:r>
        <w:rPr>
          <w:spacing w:val="-7"/>
        </w:rPr>
        <w:t> </w:t>
      </w:r>
      <w:r>
        <w:rPr/>
        <w:t>піднімати</w:t>
      </w:r>
      <w:r>
        <w:rPr>
          <w:spacing w:val="-8"/>
        </w:rPr>
        <w:t> </w:t>
      </w:r>
      <w:r>
        <w:rPr/>
        <w:t>настрій,</w:t>
      </w:r>
      <w:r>
        <w:rPr>
          <w:spacing w:val="-7"/>
        </w:rPr>
        <w:t> </w:t>
      </w:r>
      <w:r>
        <w:rPr/>
        <w:t>коли</w:t>
      </w:r>
      <w:r>
        <w:rPr>
          <w:spacing w:val="-7"/>
        </w:rPr>
        <w:t> </w:t>
      </w:r>
      <w:r>
        <w:rPr/>
        <w:t>стикаються з важкими або складними завданнями, люди можуть покращити власну </w:t>
      </w:r>
      <w:r>
        <w:rPr>
          <w:spacing w:val="-2"/>
        </w:rPr>
        <w:t>самоефективність.</w:t>
      </w:r>
    </w:p>
    <w:p>
      <w:pPr>
        <w:pStyle w:val="BodyText"/>
        <w:tabs>
          <w:tab w:pos="2473" w:val="left" w:leader="none"/>
          <w:tab w:pos="3803" w:val="left" w:leader="none"/>
        </w:tabs>
        <w:spacing w:line="237" w:lineRule="auto" w:before="10"/>
        <w:ind w:right="38" w:firstLine="707"/>
      </w:pPr>
      <w:r>
        <w:rPr>
          <w:spacing w:val="-2"/>
        </w:rPr>
        <w:t>По-третє,</w:t>
      </w:r>
      <w:r>
        <w:rPr/>
        <w:tab/>
      </w:r>
      <w:r>
        <w:rPr>
          <w:spacing w:val="-2"/>
        </w:rPr>
        <w:t>оцінка</w:t>
      </w:r>
      <w:r>
        <w:rPr/>
        <w:tab/>
      </w:r>
      <w:r>
        <w:rPr>
          <w:spacing w:val="-6"/>
        </w:rPr>
        <w:t>власної </w:t>
      </w:r>
      <w:r>
        <w:rPr/>
        <w:t>ефективності також впливає на емоційні реакції. Невпевненість у власній здатності вирішити найважливіші життєві завдання </w:t>
      </w:r>
      <w:r>
        <w:rPr>
          <w:spacing w:val="-4"/>
        </w:rPr>
        <w:t>може супроводжуватися</w:t>
      </w:r>
      <w:r>
        <w:rPr>
          <w:spacing w:val="-5"/>
        </w:rPr>
        <w:t> </w:t>
      </w:r>
      <w:r>
        <w:rPr>
          <w:spacing w:val="-4"/>
        </w:rPr>
        <w:t>навіть депресією,</w:t>
      </w:r>
      <w:r>
        <w:rPr>
          <w:spacing w:val="-5"/>
        </w:rPr>
        <w:t> </w:t>
      </w:r>
      <w:r>
        <w:rPr>
          <w:spacing w:val="-4"/>
        </w:rPr>
        <w:t>а </w:t>
      </w:r>
      <w:r>
        <w:rPr/>
        <w:t>невпевненість у своїй академічній та соціальній ефективності підвищує ризик виникнення</w:t>
      </w:r>
      <w:r>
        <w:rPr>
          <w:spacing w:val="-2"/>
        </w:rPr>
        <w:t> </w:t>
      </w:r>
      <w:r>
        <w:rPr/>
        <w:t>депресії</w:t>
      </w:r>
      <w:r>
        <w:rPr>
          <w:spacing w:val="-2"/>
        </w:rPr>
        <w:t> </w:t>
      </w:r>
      <w:r>
        <w:rPr/>
        <w:t>у підлітків [9].</w:t>
      </w:r>
    </w:p>
    <w:p>
      <w:pPr>
        <w:pStyle w:val="BodyText"/>
        <w:spacing w:line="237" w:lineRule="auto" w:before="3"/>
        <w:ind w:right="38" w:firstLine="707"/>
      </w:pPr>
      <w:r>
        <w:rPr>
          <w:spacing w:val="-4"/>
        </w:rPr>
        <w:t>Останній</w:t>
      </w:r>
      <w:r>
        <w:rPr>
          <w:spacing w:val="-9"/>
        </w:rPr>
        <w:t> </w:t>
      </w:r>
      <w:r>
        <w:rPr>
          <w:spacing w:val="-4"/>
        </w:rPr>
        <w:t>спосіб,</w:t>
      </w:r>
      <w:r>
        <w:rPr>
          <w:spacing w:val="-9"/>
        </w:rPr>
        <w:t> </w:t>
      </w:r>
      <w:r>
        <w:rPr>
          <w:spacing w:val="-4"/>
        </w:rPr>
        <w:t>яким</w:t>
      </w:r>
      <w:r>
        <w:rPr>
          <w:spacing w:val="-11"/>
        </w:rPr>
        <w:t> </w:t>
      </w:r>
      <w:r>
        <w:rPr>
          <w:spacing w:val="-4"/>
        </w:rPr>
        <w:t>переконання</w:t>
      </w:r>
      <w:r>
        <w:rPr>
          <w:spacing w:val="-9"/>
        </w:rPr>
        <w:t> </w:t>
      </w:r>
      <w:r>
        <w:rPr>
          <w:spacing w:val="-4"/>
        </w:rPr>
        <w:t>в самоефективності</w:t>
      </w:r>
      <w:r>
        <w:rPr>
          <w:spacing w:val="-6"/>
        </w:rPr>
        <w:t> </w:t>
      </w:r>
      <w:r>
        <w:rPr>
          <w:spacing w:val="-4"/>
        </w:rPr>
        <w:t>впливають</w:t>
      </w:r>
      <w:r>
        <w:rPr>
          <w:spacing w:val="-8"/>
        </w:rPr>
        <w:t> </w:t>
      </w:r>
      <w:r>
        <w:rPr>
          <w:spacing w:val="-4"/>
        </w:rPr>
        <w:t>на</w:t>
      </w:r>
      <w:r>
        <w:rPr>
          <w:spacing w:val="-7"/>
        </w:rPr>
        <w:t> </w:t>
      </w:r>
      <w:r>
        <w:rPr>
          <w:spacing w:val="-4"/>
        </w:rPr>
        <w:t>адаптацію</w:t>
      </w:r>
      <w:r>
        <w:rPr>
          <w:spacing w:val="-9"/>
        </w:rPr>
        <w:t> </w:t>
      </w:r>
      <w:r>
        <w:rPr>
          <w:spacing w:val="-4"/>
        </w:rPr>
        <w:t>і </w:t>
      </w:r>
      <w:r>
        <w:rPr/>
        <w:t>саморозвиток, пов'язаний із селективними процесами. Переконання в особистій ефективності формують образ життя за </w:t>
      </w:r>
      <w:r>
        <w:rPr>
          <w:spacing w:val="-2"/>
        </w:rPr>
        <w:t>допомогою</w:t>
      </w:r>
      <w:r>
        <w:rPr>
          <w:spacing w:val="-5"/>
        </w:rPr>
        <w:t> </w:t>
      </w:r>
      <w:r>
        <w:rPr>
          <w:spacing w:val="-2"/>
        </w:rPr>
        <w:t>відбору</w:t>
      </w:r>
      <w:r>
        <w:rPr>
          <w:spacing w:val="-9"/>
        </w:rPr>
        <w:t> </w:t>
      </w:r>
      <w:r>
        <w:rPr>
          <w:spacing w:val="-2"/>
        </w:rPr>
        <w:t>занять</w:t>
      </w:r>
      <w:r>
        <w:rPr>
          <w:spacing w:val="-8"/>
        </w:rPr>
        <w:t> </w:t>
      </w:r>
      <w:r>
        <w:rPr>
          <w:spacing w:val="-2"/>
        </w:rPr>
        <w:t>і</w:t>
      </w:r>
      <w:r>
        <w:rPr>
          <w:spacing w:val="-9"/>
        </w:rPr>
        <w:t> </w:t>
      </w:r>
      <w:r>
        <w:rPr>
          <w:spacing w:val="-2"/>
        </w:rPr>
        <w:t>умов</w:t>
      </w:r>
      <w:r>
        <w:rPr>
          <w:spacing w:val="-10"/>
        </w:rPr>
        <w:t> </w:t>
      </w:r>
      <w:r>
        <w:rPr>
          <w:spacing w:val="-2"/>
        </w:rPr>
        <w:t>оточення.</w:t>
      </w:r>
    </w:p>
    <w:p>
      <w:pPr>
        <w:pStyle w:val="BodyText"/>
        <w:spacing w:line="237" w:lineRule="auto" w:before="3"/>
        <w:ind w:right="38" w:firstLine="707"/>
      </w:pPr>
      <w:r>
        <w:rPr>
          <w:spacing w:val="-2"/>
        </w:rPr>
        <w:t>При</w:t>
      </w:r>
      <w:r>
        <w:rPr>
          <w:spacing w:val="-13"/>
        </w:rPr>
        <w:t> </w:t>
      </w:r>
      <w:r>
        <w:rPr>
          <w:spacing w:val="-2"/>
        </w:rPr>
        <w:t>виконанні</w:t>
      </w:r>
      <w:r>
        <w:rPr>
          <w:spacing w:val="-13"/>
        </w:rPr>
        <w:t> </w:t>
      </w:r>
      <w:r>
        <w:rPr>
          <w:spacing w:val="-2"/>
        </w:rPr>
        <w:t>складних</w:t>
      </w:r>
      <w:r>
        <w:rPr>
          <w:spacing w:val="-13"/>
        </w:rPr>
        <w:t> </w:t>
      </w:r>
      <w:r>
        <w:rPr>
          <w:spacing w:val="-2"/>
        </w:rPr>
        <w:t>завдань,</w:t>
      </w:r>
      <w:r>
        <w:rPr>
          <w:spacing w:val="-13"/>
        </w:rPr>
        <w:t> </w:t>
      </w:r>
      <w:r>
        <w:rPr>
          <w:spacing w:val="-2"/>
        </w:rPr>
        <w:t>що вимагають</w:t>
      </w:r>
      <w:r>
        <w:rPr>
          <w:spacing w:val="-8"/>
        </w:rPr>
        <w:t> </w:t>
      </w:r>
      <w:r>
        <w:rPr>
          <w:spacing w:val="-2"/>
        </w:rPr>
        <w:t>особливих</w:t>
      </w:r>
      <w:r>
        <w:rPr>
          <w:spacing w:val="-9"/>
        </w:rPr>
        <w:t> </w:t>
      </w:r>
      <w:r>
        <w:rPr>
          <w:spacing w:val="-2"/>
        </w:rPr>
        <w:t>знань</w:t>
      </w:r>
      <w:r>
        <w:rPr>
          <w:spacing w:val="-10"/>
        </w:rPr>
        <w:t> </w:t>
      </w:r>
      <w:r>
        <w:rPr>
          <w:spacing w:val="-2"/>
        </w:rPr>
        <w:t>і</w:t>
      </w:r>
      <w:r>
        <w:rPr>
          <w:spacing w:val="-6"/>
        </w:rPr>
        <w:t> </w:t>
      </w:r>
      <w:r>
        <w:rPr>
          <w:spacing w:val="-2"/>
        </w:rPr>
        <w:t>використання </w:t>
      </w:r>
      <w:r>
        <w:rPr/>
        <w:t>оптимальних стратегій, особи, упевнені у своїй ефективності, розробляють і </w:t>
      </w:r>
      <w:r>
        <w:rPr>
          <w:spacing w:val="-4"/>
        </w:rPr>
        <w:t>перевіряють</w:t>
      </w:r>
      <w:r>
        <w:rPr>
          <w:spacing w:val="-11"/>
        </w:rPr>
        <w:t> </w:t>
      </w:r>
      <w:r>
        <w:rPr>
          <w:spacing w:val="-4"/>
        </w:rPr>
        <w:t>стратегії</w:t>
      </w:r>
      <w:r>
        <w:rPr>
          <w:spacing w:val="-11"/>
        </w:rPr>
        <w:t> </w:t>
      </w:r>
      <w:r>
        <w:rPr>
          <w:spacing w:val="-4"/>
        </w:rPr>
        <w:t>більш</w:t>
      </w:r>
      <w:r>
        <w:rPr>
          <w:spacing w:val="-11"/>
        </w:rPr>
        <w:t> </w:t>
      </w:r>
      <w:r>
        <w:rPr>
          <w:spacing w:val="-4"/>
        </w:rPr>
        <w:t>аналітично</w:t>
      </w:r>
      <w:r>
        <w:rPr>
          <w:spacing w:val="-11"/>
        </w:rPr>
        <w:t> </w:t>
      </w:r>
      <w:r>
        <w:rPr>
          <w:spacing w:val="-4"/>
        </w:rPr>
        <w:t>[10]. </w:t>
      </w:r>
      <w:r>
        <w:rPr/>
        <w:t>Вплив оцінок самоефективності на когнітивну результативність частково опосередковано когнітивними перешко- дами. Елліот</w:t>
      </w:r>
      <w:r>
        <w:rPr>
          <w:spacing w:val="-15"/>
        </w:rPr>
        <w:t> </w:t>
      </w:r>
      <w:r>
        <w:rPr/>
        <w:t>Е. та Двек</w:t>
      </w:r>
      <w:r>
        <w:rPr>
          <w:spacing w:val="-15"/>
        </w:rPr>
        <w:t> </w:t>
      </w:r>
      <w:r>
        <w:rPr/>
        <w:t>К. виявили, що </w:t>
      </w:r>
      <w:r>
        <w:rPr>
          <w:spacing w:val="-2"/>
        </w:rPr>
        <w:t>невпевненість</w:t>
      </w:r>
      <w:r>
        <w:rPr>
          <w:spacing w:val="-13"/>
        </w:rPr>
        <w:t> </w:t>
      </w:r>
      <w:r>
        <w:rPr>
          <w:spacing w:val="-2"/>
        </w:rPr>
        <w:t>у</w:t>
      </w:r>
      <w:r>
        <w:rPr>
          <w:spacing w:val="-12"/>
        </w:rPr>
        <w:t> </w:t>
      </w:r>
      <w:r>
        <w:rPr>
          <w:spacing w:val="-2"/>
        </w:rPr>
        <w:t>власній</w:t>
      </w:r>
      <w:r>
        <w:rPr>
          <w:spacing w:val="-12"/>
        </w:rPr>
        <w:t> </w:t>
      </w:r>
      <w:r>
        <w:rPr>
          <w:spacing w:val="-2"/>
        </w:rPr>
        <w:t>ефективності</w:t>
      </w:r>
      <w:r>
        <w:rPr>
          <w:spacing w:val="-10"/>
        </w:rPr>
        <w:t> </w:t>
      </w:r>
      <w:r>
        <w:rPr>
          <w:spacing w:val="-2"/>
        </w:rPr>
        <w:t>може </w:t>
      </w:r>
      <w:r>
        <w:rPr/>
        <w:t>змушувати людину фіксувати увагу не на завданні, а на самій собі [9].</w:t>
      </w:r>
    </w:p>
    <w:p>
      <w:pPr>
        <w:pStyle w:val="BodyText"/>
        <w:spacing w:line="237" w:lineRule="auto" w:before="5"/>
        <w:ind w:right="38" w:firstLine="707"/>
      </w:pPr>
      <w:r>
        <w:rPr/>
        <w:t>Самоефективність не виключає </w:t>
      </w:r>
      <w:r>
        <w:rPr>
          <w:spacing w:val="-4"/>
        </w:rPr>
        <w:t>втручання</w:t>
      </w:r>
      <w:r>
        <w:rPr>
          <w:spacing w:val="-11"/>
        </w:rPr>
        <w:t> </w:t>
      </w:r>
      <w:r>
        <w:rPr>
          <w:spacing w:val="-4"/>
        </w:rPr>
        <w:t>емоційного</w:t>
      </w:r>
      <w:r>
        <w:rPr>
          <w:spacing w:val="-11"/>
        </w:rPr>
        <w:t> </w:t>
      </w:r>
      <w:r>
        <w:rPr>
          <w:spacing w:val="-4"/>
        </w:rPr>
        <w:t>фактору,</w:t>
      </w:r>
      <w:r>
        <w:rPr>
          <w:spacing w:val="-11"/>
        </w:rPr>
        <w:t> </w:t>
      </w:r>
      <w:r>
        <w:rPr>
          <w:spacing w:val="-4"/>
        </w:rPr>
        <w:t>а</w:t>
      </w:r>
      <w:r>
        <w:rPr>
          <w:spacing w:val="-11"/>
        </w:rPr>
        <w:t> </w:t>
      </w:r>
      <w:r>
        <w:rPr>
          <w:spacing w:val="-4"/>
        </w:rPr>
        <w:t>знаходить- </w:t>
      </w:r>
      <w:r>
        <w:rPr/>
        <w:t>ся</w:t>
      </w:r>
      <w:r>
        <w:rPr>
          <w:spacing w:val="-10"/>
        </w:rPr>
        <w:t> </w:t>
      </w:r>
      <w:r>
        <w:rPr/>
        <w:t>під</w:t>
      </w:r>
      <w:r>
        <w:rPr>
          <w:spacing w:val="-10"/>
        </w:rPr>
        <w:t> </w:t>
      </w:r>
      <w:r>
        <w:rPr/>
        <w:t>його</w:t>
      </w:r>
      <w:r>
        <w:rPr>
          <w:spacing w:val="-9"/>
        </w:rPr>
        <w:t> </w:t>
      </w:r>
      <w:r>
        <w:rPr/>
        <w:t>втручанням,</w:t>
      </w:r>
      <w:r>
        <w:rPr>
          <w:spacing w:val="-9"/>
        </w:rPr>
        <w:t> </w:t>
      </w:r>
      <w:r>
        <w:rPr/>
        <w:t>безпосередньо</w:t>
      </w:r>
      <w:r>
        <w:rPr>
          <w:spacing w:val="-9"/>
        </w:rPr>
        <w:t> </w:t>
      </w:r>
      <w:r>
        <w:rPr/>
        <w:t>або опосередковано. Черножук</w:t>
      </w:r>
      <w:r>
        <w:rPr>
          <w:spacing w:val="-15"/>
        </w:rPr>
        <w:t> </w:t>
      </w:r>
      <w:r>
        <w:rPr/>
        <w:t>Ю. [8] виявив складний</w:t>
      </w:r>
      <w:r>
        <w:rPr>
          <w:spacing w:val="-3"/>
        </w:rPr>
        <w:t> </w:t>
      </w:r>
      <w:r>
        <w:rPr/>
        <w:t>неоднозначний</w:t>
      </w:r>
      <w:r>
        <w:rPr>
          <w:spacing w:val="-3"/>
        </w:rPr>
        <w:t> </w:t>
      </w:r>
      <w:r>
        <w:rPr/>
        <w:t>характер</w:t>
      </w:r>
      <w:r>
        <w:rPr>
          <w:spacing w:val="-3"/>
        </w:rPr>
        <w:t> </w:t>
      </w:r>
      <w:r>
        <w:rPr/>
        <w:t>взаємо- </w:t>
      </w:r>
      <w:r>
        <w:rPr>
          <w:spacing w:val="-2"/>
        </w:rPr>
        <w:t>зв’язків</w:t>
      </w:r>
      <w:r>
        <w:rPr>
          <w:spacing w:val="-14"/>
        </w:rPr>
        <w:t> </w:t>
      </w:r>
      <w:r>
        <w:rPr>
          <w:spacing w:val="-2"/>
        </w:rPr>
        <w:t>між</w:t>
      </w:r>
      <w:r>
        <w:rPr>
          <w:spacing w:val="-11"/>
        </w:rPr>
        <w:t> </w:t>
      </w:r>
      <w:r>
        <w:rPr>
          <w:spacing w:val="-2"/>
        </w:rPr>
        <w:t>показниками</w:t>
      </w:r>
      <w:r>
        <w:rPr>
          <w:spacing w:val="-9"/>
        </w:rPr>
        <w:t> </w:t>
      </w:r>
      <w:r>
        <w:rPr>
          <w:spacing w:val="-5"/>
        </w:rPr>
        <w:t>самоефективності</w:t>
      </w:r>
    </w:p>
    <w:p>
      <w:pPr>
        <w:pStyle w:val="BodyText"/>
        <w:spacing w:line="237" w:lineRule="auto" w:before="8"/>
        <w:ind w:right="136"/>
      </w:pPr>
      <w:r>
        <w:rPr/>
        <w:br w:type="column"/>
      </w:r>
      <w:r>
        <w:rPr/>
        <w:t>та</w:t>
      </w:r>
      <w:r>
        <w:rPr>
          <w:spacing w:val="-1"/>
        </w:rPr>
        <w:t> </w:t>
      </w:r>
      <w:r>
        <w:rPr/>
        <w:t>емоційності.</w:t>
      </w:r>
      <w:r>
        <w:rPr>
          <w:spacing w:val="-2"/>
        </w:rPr>
        <w:t> </w:t>
      </w:r>
      <w:r>
        <w:rPr/>
        <w:t>З’ясувалося,</w:t>
      </w:r>
      <w:r>
        <w:rPr>
          <w:spacing w:val="-2"/>
        </w:rPr>
        <w:t> </w:t>
      </w:r>
      <w:r>
        <w:rPr/>
        <w:t>що самоефек- тивність має виключно додатні зв’язкі з </w:t>
      </w:r>
      <w:r>
        <w:rPr>
          <w:spacing w:val="-4"/>
        </w:rPr>
        <w:t>модальністю</w:t>
      </w:r>
      <w:r>
        <w:rPr>
          <w:spacing w:val="-11"/>
        </w:rPr>
        <w:t> </w:t>
      </w:r>
      <w:r>
        <w:rPr>
          <w:spacing w:val="-4"/>
        </w:rPr>
        <w:t>Р</w:t>
      </w:r>
      <w:r>
        <w:rPr>
          <w:spacing w:val="-11"/>
        </w:rPr>
        <w:t> </w:t>
      </w:r>
      <w:r>
        <w:rPr>
          <w:spacing w:val="-4"/>
        </w:rPr>
        <w:t>(радість)</w:t>
      </w:r>
      <w:r>
        <w:rPr>
          <w:spacing w:val="-10"/>
        </w:rPr>
        <w:t> </w:t>
      </w:r>
      <w:r>
        <w:rPr>
          <w:spacing w:val="-4"/>
        </w:rPr>
        <w:t>і</w:t>
      </w:r>
      <w:r>
        <w:rPr>
          <w:spacing w:val="-11"/>
        </w:rPr>
        <w:t> </w:t>
      </w:r>
      <w:r>
        <w:rPr>
          <w:spacing w:val="-4"/>
        </w:rPr>
        <w:t>виключно</w:t>
      </w:r>
      <w:r>
        <w:rPr>
          <w:spacing w:val="-11"/>
        </w:rPr>
        <w:t> </w:t>
      </w:r>
      <w:r>
        <w:rPr>
          <w:spacing w:val="-4"/>
        </w:rPr>
        <w:t>від’ємні </w:t>
      </w:r>
      <w:r>
        <w:rPr/>
        <w:t>з модальністю C (страх) (p &lt; 0,05). Результати дослідження довели, що тип емоційності є одним із чинників, що </w:t>
      </w:r>
      <w:r>
        <w:rPr>
          <w:spacing w:val="-2"/>
        </w:rPr>
        <w:t>впливають</w:t>
      </w:r>
      <w:r>
        <w:rPr>
          <w:spacing w:val="-10"/>
        </w:rPr>
        <w:t> </w:t>
      </w:r>
      <w:r>
        <w:rPr>
          <w:spacing w:val="-2"/>
        </w:rPr>
        <w:t>на</w:t>
      </w:r>
      <w:r>
        <w:rPr>
          <w:spacing w:val="-9"/>
        </w:rPr>
        <w:t> </w:t>
      </w:r>
      <w:r>
        <w:rPr>
          <w:spacing w:val="-2"/>
        </w:rPr>
        <w:t>самоефективність</w:t>
      </w:r>
      <w:r>
        <w:rPr>
          <w:spacing w:val="-8"/>
        </w:rPr>
        <w:t> </w:t>
      </w:r>
      <w:r>
        <w:rPr>
          <w:spacing w:val="-2"/>
        </w:rPr>
        <w:t>особистос- </w:t>
      </w:r>
      <w:r>
        <w:rPr/>
        <w:t>ті,</w:t>
      </w:r>
      <w:r>
        <w:rPr>
          <w:spacing w:val="-7"/>
        </w:rPr>
        <w:t> </w:t>
      </w:r>
      <w:r>
        <w:rPr/>
        <w:t>визначають</w:t>
      </w:r>
      <w:r>
        <w:rPr>
          <w:spacing w:val="-6"/>
        </w:rPr>
        <w:t> </w:t>
      </w:r>
      <w:r>
        <w:rPr/>
        <w:t>її</w:t>
      </w:r>
      <w:r>
        <w:rPr>
          <w:spacing w:val="-7"/>
        </w:rPr>
        <w:t> </w:t>
      </w:r>
      <w:r>
        <w:rPr/>
        <w:t>індивідуальну</w:t>
      </w:r>
      <w:r>
        <w:rPr>
          <w:spacing w:val="-5"/>
        </w:rPr>
        <w:t> </w:t>
      </w:r>
      <w:r>
        <w:rPr/>
        <w:t>специфіку.</w:t>
      </w:r>
    </w:p>
    <w:p>
      <w:pPr>
        <w:pStyle w:val="BodyText"/>
        <w:spacing w:line="237" w:lineRule="auto" w:before="3"/>
        <w:ind w:right="136" w:firstLine="708"/>
      </w:pPr>
      <w:r>
        <w:rPr/>
        <w:t>Автори статті переконані, що саме особистісна та ситуативна тривожність, </w:t>
      </w:r>
      <w:r>
        <w:rPr>
          <w:spacing w:val="-2"/>
        </w:rPr>
        <w:t>інтолерантність</w:t>
      </w:r>
      <w:r>
        <w:rPr>
          <w:spacing w:val="-13"/>
        </w:rPr>
        <w:t> </w:t>
      </w:r>
      <w:r>
        <w:rPr>
          <w:spacing w:val="-2"/>
        </w:rPr>
        <w:t>до</w:t>
      </w:r>
      <w:r>
        <w:rPr>
          <w:spacing w:val="-13"/>
        </w:rPr>
        <w:t> </w:t>
      </w:r>
      <w:r>
        <w:rPr>
          <w:spacing w:val="-2"/>
        </w:rPr>
        <w:t>невизначеності</w:t>
      </w:r>
      <w:r>
        <w:rPr>
          <w:spacing w:val="-13"/>
        </w:rPr>
        <w:t> </w:t>
      </w:r>
      <w:r>
        <w:rPr>
          <w:spacing w:val="-2"/>
        </w:rPr>
        <w:t>потребу- </w:t>
      </w:r>
      <w:r>
        <w:rPr/>
        <w:t>ють емоційної регуляції, тому що </w:t>
      </w:r>
      <w:r>
        <w:rPr>
          <w:spacing w:val="-4"/>
        </w:rPr>
        <w:t>самоефективні</w:t>
      </w:r>
      <w:r>
        <w:rPr>
          <w:spacing w:val="-11"/>
        </w:rPr>
        <w:t> </w:t>
      </w:r>
      <w:r>
        <w:rPr>
          <w:spacing w:val="-4"/>
        </w:rPr>
        <w:t>особистості</w:t>
      </w:r>
      <w:r>
        <w:rPr>
          <w:spacing w:val="-11"/>
        </w:rPr>
        <w:t> </w:t>
      </w:r>
      <w:r>
        <w:rPr>
          <w:spacing w:val="-4"/>
        </w:rPr>
        <w:t>здатні</w:t>
      </w:r>
      <w:r>
        <w:rPr>
          <w:spacing w:val="-11"/>
        </w:rPr>
        <w:t> </w:t>
      </w:r>
      <w:r>
        <w:rPr>
          <w:spacing w:val="-4"/>
        </w:rPr>
        <w:t>блокувати </w:t>
      </w:r>
      <w:r>
        <w:rPr/>
        <w:t>відчуття тривожності та схильні скоріше сприймати нові та незвичні ситуації не як загрозливі, а як ті, що відкривають нові </w:t>
      </w:r>
      <w:r>
        <w:rPr>
          <w:spacing w:val="-6"/>
        </w:rPr>
        <w:t>можливості. Характер емоційного ставлення </w:t>
      </w:r>
      <w:r>
        <w:rPr/>
        <w:t>до завдання впливає на поведінку, результативність дій людини. Емоційна саморегуляція є одним із найважливіших компонентів функціонування людини, у </w:t>
      </w:r>
      <w:r>
        <w:rPr>
          <w:spacing w:val="-2"/>
        </w:rPr>
        <w:t>тому</w:t>
      </w:r>
      <w:r>
        <w:rPr>
          <w:spacing w:val="-11"/>
        </w:rPr>
        <w:t> </w:t>
      </w:r>
      <w:r>
        <w:rPr>
          <w:spacing w:val="-2"/>
        </w:rPr>
        <w:t>числі</w:t>
      </w:r>
      <w:r>
        <w:rPr>
          <w:spacing w:val="-12"/>
        </w:rPr>
        <w:t> </w:t>
      </w:r>
      <w:r>
        <w:rPr>
          <w:spacing w:val="-2"/>
        </w:rPr>
        <w:t>й</w:t>
      </w:r>
      <w:r>
        <w:rPr>
          <w:spacing w:val="-12"/>
        </w:rPr>
        <w:t> </w:t>
      </w:r>
      <w:r>
        <w:rPr>
          <w:spacing w:val="-2"/>
        </w:rPr>
        <w:t>реалізації</w:t>
      </w:r>
      <w:r>
        <w:rPr>
          <w:spacing w:val="-11"/>
        </w:rPr>
        <w:t> </w:t>
      </w:r>
      <w:r>
        <w:rPr>
          <w:spacing w:val="-2"/>
        </w:rPr>
        <w:t>нею</w:t>
      </w:r>
      <w:r>
        <w:rPr>
          <w:spacing w:val="-12"/>
        </w:rPr>
        <w:t> </w:t>
      </w:r>
      <w:r>
        <w:rPr>
          <w:spacing w:val="-2"/>
        </w:rPr>
        <w:t>самоефективної </w:t>
      </w:r>
      <w:r>
        <w:rPr/>
        <w:t>поведінки [9]. У психологічній літературі саморегуляція особистості описується як </w:t>
      </w:r>
      <w:r>
        <w:rPr>
          <w:spacing w:val="-4"/>
        </w:rPr>
        <w:t>складний</w:t>
      </w:r>
      <w:r>
        <w:rPr>
          <w:spacing w:val="-5"/>
        </w:rPr>
        <w:t> </w:t>
      </w:r>
      <w:r>
        <w:rPr>
          <w:spacing w:val="-4"/>
        </w:rPr>
        <w:t>багаторівневий</w:t>
      </w:r>
      <w:r>
        <w:rPr>
          <w:spacing w:val="-5"/>
        </w:rPr>
        <w:t> </w:t>
      </w:r>
      <w:r>
        <w:rPr>
          <w:spacing w:val="-4"/>
        </w:rPr>
        <w:t>феномен,</w:t>
      </w:r>
      <w:r>
        <w:rPr>
          <w:spacing w:val="-6"/>
        </w:rPr>
        <w:t> </w:t>
      </w:r>
      <w:r>
        <w:rPr>
          <w:spacing w:val="-4"/>
        </w:rPr>
        <w:t>предста- </w:t>
      </w:r>
      <w:r>
        <w:rPr/>
        <w:t>влений</w:t>
      </w:r>
      <w:r>
        <w:rPr>
          <w:spacing w:val="-15"/>
        </w:rPr>
        <w:t> </w:t>
      </w:r>
      <w:r>
        <w:rPr/>
        <w:t>різноманітними</w:t>
      </w:r>
      <w:r>
        <w:rPr>
          <w:spacing w:val="-14"/>
        </w:rPr>
        <w:t> </w:t>
      </w:r>
      <w:r>
        <w:rPr/>
        <w:t>психологічними</w:t>
      </w:r>
      <w:r>
        <w:rPr>
          <w:spacing w:val="-15"/>
        </w:rPr>
        <w:t> </w:t>
      </w:r>
      <w:r>
        <w:rPr/>
        <w:t>та психофізіологічними механізмами.</w:t>
      </w:r>
    </w:p>
    <w:p>
      <w:pPr>
        <w:pStyle w:val="BodyText"/>
        <w:spacing w:line="237" w:lineRule="auto" w:before="11"/>
        <w:ind w:right="135" w:firstLine="708"/>
      </w:pPr>
      <w:r>
        <w:rPr/>
        <w:t>Гаврилькевич</w:t>
      </w:r>
      <w:r>
        <w:rPr>
          <w:spacing w:val="-15"/>
        </w:rPr>
        <w:t> </w:t>
      </w:r>
      <w:r>
        <w:rPr/>
        <w:t>В. виділив три рівня емоційної</w:t>
      </w:r>
      <w:r>
        <w:rPr>
          <w:spacing w:val="61"/>
        </w:rPr>
        <w:t>   </w:t>
      </w:r>
      <w:r>
        <w:rPr/>
        <w:t>саморегуляції</w:t>
      </w:r>
      <w:r>
        <w:rPr>
          <w:spacing w:val="64"/>
        </w:rPr>
        <w:t>   </w:t>
      </w:r>
      <w:r>
        <w:rPr>
          <w:spacing w:val="-6"/>
        </w:rPr>
        <w:t>особистості:</w:t>
      </w:r>
    </w:p>
    <w:p>
      <w:pPr>
        <w:pStyle w:val="ListParagraph"/>
        <w:numPr>
          <w:ilvl w:val="0"/>
          <w:numId w:val="2"/>
        </w:numPr>
        <w:tabs>
          <w:tab w:pos="238" w:val="left" w:leader="none"/>
          <w:tab w:pos="1634" w:val="left" w:leader="none"/>
          <w:tab w:pos="2944" w:val="left" w:leader="none"/>
        </w:tabs>
        <w:spacing w:line="273" w:lineRule="exact" w:before="0" w:after="0"/>
        <w:ind w:left="238" w:right="136" w:hanging="238"/>
        <w:jc w:val="right"/>
        <w:rPr>
          <w:sz w:val="24"/>
        </w:rPr>
      </w:pPr>
      <w:r>
        <w:rPr>
          <w:spacing w:val="-2"/>
          <w:sz w:val="24"/>
        </w:rPr>
        <w:t>несвідома</w:t>
      </w:r>
      <w:r>
        <w:rPr>
          <w:sz w:val="24"/>
        </w:rPr>
        <w:tab/>
      </w:r>
      <w:r>
        <w:rPr>
          <w:spacing w:val="-2"/>
          <w:sz w:val="24"/>
        </w:rPr>
        <w:t>емоційна</w:t>
      </w:r>
      <w:r>
        <w:rPr>
          <w:sz w:val="24"/>
        </w:rPr>
        <w:tab/>
      </w:r>
      <w:r>
        <w:rPr>
          <w:spacing w:val="-2"/>
          <w:sz w:val="24"/>
        </w:rPr>
        <w:t>саморегуляція;</w:t>
      </w:r>
    </w:p>
    <w:p>
      <w:pPr>
        <w:pStyle w:val="ListParagraph"/>
        <w:numPr>
          <w:ilvl w:val="0"/>
          <w:numId w:val="2"/>
        </w:numPr>
        <w:tabs>
          <w:tab w:pos="241" w:val="left" w:leader="none"/>
        </w:tabs>
        <w:spacing w:line="274" w:lineRule="exact" w:before="0" w:after="0"/>
        <w:ind w:left="241" w:right="136" w:hanging="241"/>
        <w:jc w:val="right"/>
        <w:rPr>
          <w:sz w:val="24"/>
        </w:rPr>
      </w:pPr>
      <w:r>
        <w:rPr>
          <w:spacing w:val="-2"/>
          <w:sz w:val="24"/>
        </w:rPr>
        <w:t>свідома</w:t>
      </w:r>
      <w:r>
        <w:rPr>
          <w:spacing w:val="9"/>
          <w:sz w:val="24"/>
        </w:rPr>
        <w:t> </w:t>
      </w:r>
      <w:r>
        <w:rPr>
          <w:spacing w:val="-2"/>
          <w:sz w:val="24"/>
        </w:rPr>
        <w:t>вольова</w:t>
      </w:r>
      <w:r>
        <w:rPr>
          <w:spacing w:val="10"/>
          <w:sz w:val="24"/>
        </w:rPr>
        <w:t> </w:t>
      </w:r>
      <w:r>
        <w:rPr>
          <w:spacing w:val="-2"/>
          <w:sz w:val="24"/>
        </w:rPr>
        <w:t>емоційна</w:t>
      </w:r>
      <w:r>
        <w:rPr>
          <w:spacing w:val="10"/>
          <w:sz w:val="24"/>
        </w:rPr>
        <w:t> </w:t>
      </w:r>
      <w:r>
        <w:rPr>
          <w:spacing w:val="-2"/>
          <w:sz w:val="24"/>
        </w:rPr>
        <w:t>саморегуляція;</w:t>
      </w:r>
    </w:p>
    <w:p>
      <w:pPr>
        <w:pStyle w:val="ListParagraph"/>
        <w:numPr>
          <w:ilvl w:val="0"/>
          <w:numId w:val="2"/>
        </w:numPr>
        <w:tabs>
          <w:tab w:pos="386" w:val="left" w:leader="none"/>
          <w:tab w:pos="611" w:val="left" w:leader="none"/>
          <w:tab w:pos="1465" w:val="left" w:leader="none"/>
          <w:tab w:pos="1558" w:val="left" w:leader="none"/>
          <w:tab w:pos="1965" w:val="left" w:leader="none"/>
          <w:tab w:pos="2491" w:val="left" w:leader="none"/>
          <w:tab w:pos="3055" w:val="left" w:leader="none"/>
          <w:tab w:pos="3193" w:val="left" w:leader="none"/>
          <w:tab w:pos="3443" w:val="left" w:leader="none"/>
          <w:tab w:pos="3724" w:val="left" w:leader="none"/>
          <w:tab w:pos="4187" w:val="left" w:leader="none"/>
          <w:tab w:pos="4422" w:val="left" w:leader="none"/>
        </w:tabs>
        <w:spacing w:line="237" w:lineRule="auto" w:before="1" w:after="0"/>
        <w:ind w:left="143" w:right="133" w:firstLine="0"/>
        <w:jc w:val="right"/>
        <w:rPr>
          <w:sz w:val="24"/>
        </w:rPr>
      </w:pPr>
      <w:r>
        <w:rPr>
          <w:spacing w:val="-6"/>
          <w:sz w:val="24"/>
        </w:rPr>
        <w:t>свідома</w:t>
      </w:r>
      <w:r>
        <w:rPr>
          <w:spacing w:val="-11"/>
          <w:sz w:val="24"/>
        </w:rPr>
        <w:t> </w:t>
      </w:r>
      <w:r>
        <w:rPr>
          <w:spacing w:val="-6"/>
          <w:sz w:val="24"/>
        </w:rPr>
        <w:t>смислова</w:t>
      </w:r>
      <w:r>
        <w:rPr>
          <w:spacing w:val="-11"/>
          <w:sz w:val="24"/>
        </w:rPr>
        <w:t> </w:t>
      </w:r>
      <w:r>
        <w:rPr>
          <w:spacing w:val="-6"/>
          <w:sz w:val="24"/>
        </w:rPr>
        <w:t>емоційна</w:t>
      </w:r>
      <w:r>
        <w:rPr>
          <w:spacing w:val="-9"/>
          <w:sz w:val="24"/>
        </w:rPr>
        <w:t> </w:t>
      </w:r>
      <w:r>
        <w:rPr>
          <w:spacing w:val="-6"/>
          <w:sz w:val="24"/>
        </w:rPr>
        <w:t>саморегуляція. </w:t>
      </w:r>
      <w:r>
        <w:rPr>
          <w:sz w:val="24"/>
        </w:rPr>
        <w:t>Домінування</w:t>
      </w:r>
      <w:r>
        <w:rPr>
          <w:spacing w:val="21"/>
          <w:sz w:val="24"/>
        </w:rPr>
        <w:t> </w:t>
      </w:r>
      <w:r>
        <w:rPr>
          <w:sz w:val="24"/>
        </w:rPr>
        <w:t>того</w:t>
      </w:r>
      <w:r>
        <w:rPr>
          <w:spacing w:val="23"/>
          <w:sz w:val="24"/>
        </w:rPr>
        <w:t> </w:t>
      </w:r>
      <w:r>
        <w:rPr>
          <w:sz w:val="24"/>
        </w:rPr>
        <w:t>чи</w:t>
      </w:r>
      <w:r>
        <w:rPr>
          <w:spacing w:val="21"/>
          <w:sz w:val="24"/>
        </w:rPr>
        <w:t> </w:t>
      </w:r>
      <w:r>
        <w:rPr>
          <w:sz w:val="24"/>
        </w:rPr>
        <w:t>іншого</w:t>
      </w:r>
      <w:r>
        <w:rPr>
          <w:spacing w:val="21"/>
          <w:sz w:val="24"/>
        </w:rPr>
        <w:t> </w:t>
      </w:r>
      <w:r>
        <w:rPr>
          <w:sz w:val="24"/>
        </w:rPr>
        <w:t>рівня</w:t>
      </w:r>
      <w:r>
        <w:rPr>
          <w:spacing w:val="21"/>
          <w:sz w:val="24"/>
        </w:rPr>
        <w:t> </w:t>
      </w:r>
      <w:r>
        <w:rPr>
          <w:sz w:val="24"/>
        </w:rPr>
        <w:t>можна </w:t>
      </w:r>
      <w:r>
        <w:rPr>
          <w:spacing w:val="-2"/>
          <w:sz w:val="24"/>
        </w:rPr>
        <w:t>розглядати</w:t>
      </w:r>
      <w:r>
        <w:rPr>
          <w:spacing w:val="-3"/>
          <w:sz w:val="24"/>
        </w:rPr>
        <w:t> </w:t>
      </w:r>
      <w:r>
        <w:rPr>
          <w:spacing w:val="-2"/>
          <w:sz w:val="24"/>
        </w:rPr>
        <w:t>як</w:t>
      </w:r>
      <w:r>
        <w:rPr>
          <w:spacing w:val="-3"/>
          <w:sz w:val="24"/>
        </w:rPr>
        <w:t> </w:t>
      </w:r>
      <w:r>
        <w:rPr>
          <w:spacing w:val="-2"/>
          <w:sz w:val="24"/>
        </w:rPr>
        <w:t>показник розвитку</w:t>
      </w:r>
      <w:r>
        <w:rPr>
          <w:spacing w:val="-3"/>
          <w:sz w:val="24"/>
        </w:rPr>
        <w:t> </w:t>
      </w:r>
      <w:r>
        <w:rPr>
          <w:spacing w:val="-2"/>
          <w:sz w:val="24"/>
        </w:rPr>
        <w:t>емоційно- </w:t>
      </w:r>
      <w:r>
        <w:rPr>
          <w:spacing w:val="-4"/>
          <w:sz w:val="24"/>
        </w:rPr>
        <w:t>інтегративних</w:t>
      </w:r>
      <w:r>
        <w:rPr>
          <w:spacing w:val="29"/>
          <w:sz w:val="24"/>
        </w:rPr>
        <w:t> </w:t>
      </w:r>
      <w:r>
        <w:rPr>
          <w:spacing w:val="-4"/>
          <w:sz w:val="24"/>
        </w:rPr>
        <w:t>функцій</w:t>
      </w:r>
      <w:r>
        <w:rPr>
          <w:spacing w:val="30"/>
          <w:sz w:val="24"/>
        </w:rPr>
        <w:t> </w:t>
      </w:r>
      <w:r>
        <w:rPr>
          <w:spacing w:val="-4"/>
          <w:sz w:val="24"/>
        </w:rPr>
        <w:t>свідомості</w:t>
      </w:r>
      <w:r>
        <w:rPr>
          <w:spacing w:val="32"/>
          <w:sz w:val="24"/>
        </w:rPr>
        <w:t> </w:t>
      </w:r>
      <w:r>
        <w:rPr>
          <w:spacing w:val="-4"/>
          <w:sz w:val="24"/>
        </w:rPr>
        <w:t>людини. </w:t>
      </w:r>
      <w:r>
        <w:rPr>
          <w:spacing w:val="-6"/>
          <w:sz w:val="24"/>
        </w:rPr>
        <w:t>За</w:t>
      </w:r>
      <w:r>
        <w:rPr>
          <w:sz w:val="24"/>
        </w:rPr>
        <w:tab/>
        <w:tab/>
      </w:r>
      <w:r>
        <w:rPr>
          <w:spacing w:val="-2"/>
          <w:sz w:val="24"/>
        </w:rPr>
        <w:t>допомогою</w:t>
      </w:r>
      <w:r>
        <w:rPr>
          <w:sz w:val="24"/>
        </w:rPr>
        <w:tab/>
      </w:r>
      <w:r>
        <w:rPr>
          <w:spacing w:val="-51"/>
          <w:sz w:val="24"/>
        </w:rPr>
        <w:t> </w:t>
      </w:r>
      <w:r>
        <w:rPr>
          <w:spacing w:val="-2"/>
          <w:sz w:val="24"/>
        </w:rPr>
        <w:t>емоційної</w:t>
      </w:r>
      <w:r>
        <w:rPr>
          <w:sz w:val="24"/>
        </w:rPr>
        <w:tab/>
        <w:tab/>
      </w:r>
      <w:r>
        <w:rPr>
          <w:spacing w:val="-6"/>
          <w:sz w:val="24"/>
        </w:rPr>
        <w:t>саморегуляції </w:t>
      </w:r>
      <w:r>
        <w:rPr>
          <w:spacing w:val="-2"/>
          <w:sz w:val="24"/>
        </w:rPr>
        <w:t>самоефективна</w:t>
      </w:r>
      <w:r>
        <w:rPr>
          <w:sz w:val="24"/>
        </w:rPr>
        <w:tab/>
      </w:r>
      <w:r>
        <w:rPr>
          <w:spacing w:val="-2"/>
          <w:sz w:val="24"/>
        </w:rPr>
        <w:t>особистість</w:t>
      </w:r>
      <w:r>
        <w:rPr>
          <w:sz w:val="24"/>
        </w:rPr>
        <w:tab/>
        <w:tab/>
      </w:r>
      <w:r>
        <w:rPr>
          <w:spacing w:val="-2"/>
          <w:sz w:val="24"/>
        </w:rPr>
        <w:t>здатна</w:t>
      </w:r>
      <w:r>
        <w:rPr>
          <w:sz w:val="24"/>
        </w:rPr>
        <w:tab/>
        <w:tab/>
      </w:r>
      <w:r>
        <w:rPr>
          <w:spacing w:val="-10"/>
          <w:sz w:val="24"/>
        </w:rPr>
        <w:t>у </w:t>
      </w:r>
      <w:r>
        <w:rPr>
          <w:sz w:val="24"/>
        </w:rPr>
        <w:t>необхідний</w:t>
      </w:r>
      <w:r>
        <w:rPr>
          <w:spacing w:val="62"/>
          <w:sz w:val="24"/>
        </w:rPr>
        <w:t> </w:t>
      </w:r>
      <w:r>
        <w:rPr>
          <w:sz w:val="24"/>
        </w:rPr>
        <w:t>момент</w:t>
      </w:r>
      <w:r>
        <w:rPr>
          <w:spacing w:val="61"/>
          <w:sz w:val="24"/>
        </w:rPr>
        <w:t> </w:t>
      </w:r>
      <w:r>
        <w:rPr>
          <w:sz w:val="24"/>
        </w:rPr>
        <w:t>мобілізуватися</w:t>
      </w:r>
      <w:r>
        <w:rPr>
          <w:spacing w:val="60"/>
          <w:sz w:val="24"/>
        </w:rPr>
        <w:t> </w:t>
      </w:r>
      <w:r>
        <w:rPr>
          <w:sz w:val="24"/>
        </w:rPr>
        <w:t>опти- </w:t>
      </w:r>
      <w:r>
        <w:rPr>
          <w:spacing w:val="-6"/>
          <w:sz w:val="24"/>
        </w:rPr>
        <w:t>мальним</w:t>
      </w:r>
      <w:r>
        <w:rPr>
          <w:spacing w:val="-8"/>
          <w:sz w:val="24"/>
        </w:rPr>
        <w:t> </w:t>
      </w:r>
      <w:r>
        <w:rPr>
          <w:spacing w:val="-6"/>
          <w:sz w:val="24"/>
        </w:rPr>
        <w:t>чином,</w:t>
      </w:r>
      <w:r>
        <w:rPr>
          <w:spacing w:val="-10"/>
          <w:sz w:val="24"/>
        </w:rPr>
        <w:t> </w:t>
      </w:r>
      <w:r>
        <w:rPr>
          <w:spacing w:val="-6"/>
          <w:sz w:val="24"/>
        </w:rPr>
        <w:t>знизити</w:t>
      </w:r>
      <w:r>
        <w:rPr>
          <w:spacing w:val="-9"/>
          <w:sz w:val="24"/>
        </w:rPr>
        <w:t> </w:t>
      </w:r>
      <w:r>
        <w:rPr>
          <w:spacing w:val="-6"/>
          <w:sz w:val="24"/>
        </w:rPr>
        <w:t>гостроту</w:t>
      </w:r>
      <w:r>
        <w:rPr>
          <w:spacing w:val="-10"/>
          <w:sz w:val="24"/>
        </w:rPr>
        <w:t> </w:t>
      </w:r>
      <w:r>
        <w:rPr>
          <w:spacing w:val="-6"/>
          <w:sz w:val="24"/>
        </w:rPr>
        <w:t>емоційних </w:t>
      </w:r>
      <w:r>
        <w:rPr>
          <w:spacing w:val="-2"/>
          <w:sz w:val="24"/>
        </w:rPr>
        <w:t>станів,</w:t>
      </w:r>
      <w:r>
        <w:rPr>
          <w:spacing w:val="-13"/>
          <w:sz w:val="24"/>
        </w:rPr>
        <w:t> </w:t>
      </w:r>
      <w:r>
        <w:rPr>
          <w:spacing w:val="-2"/>
          <w:sz w:val="24"/>
        </w:rPr>
        <w:t>бути</w:t>
      </w:r>
      <w:r>
        <w:rPr>
          <w:spacing w:val="-13"/>
          <w:sz w:val="24"/>
        </w:rPr>
        <w:t> </w:t>
      </w:r>
      <w:r>
        <w:rPr>
          <w:spacing w:val="-2"/>
          <w:sz w:val="24"/>
        </w:rPr>
        <w:t>терпимою</w:t>
      </w:r>
      <w:r>
        <w:rPr>
          <w:spacing w:val="-13"/>
          <w:sz w:val="24"/>
        </w:rPr>
        <w:t> </w:t>
      </w:r>
      <w:r>
        <w:rPr>
          <w:spacing w:val="-2"/>
          <w:sz w:val="24"/>
        </w:rPr>
        <w:t>до</w:t>
      </w:r>
      <w:r>
        <w:rPr>
          <w:spacing w:val="-13"/>
          <w:sz w:val="24"/>
        </w:rPr>
        <w:t> </w:t>
      </w:r>
      <w:r>
        <w:rPr>
          <w:spacing w:val="-2"/>
          <w:sz w:val="24"/>
        </w:rPr>
        <w:t>ситуацій,</w:t>
      </w:r>
      <w:r>
        <w:rPr>
          <w:spacing w:val="-13"/>
          <w:sz w:val="24"/>
        </w:rPr>
        <w:t> </w:t>
      </w:r>
      <w:r>
        <w:rPr>
          <w:spacing w:val="-2"/>
          <w:sz w:val="24"/>
        </w:rPr>
        <w:t>які</w:t>
      </w:r>
      <w:r>
        <w:rPr>
          <w:spacing w:val="-13"/>
          <w:sz w:val="24"/>
        </w:rPr>
        <w:t> </w:t>
      </w:r>
      <w:r>
        <w:rPr>
          <w:spacing w:val="-2"/>
          <w:sz w:val="24"/>
        </w:rPr>
        <w:t>є</w:t>
      </w:r>
      <w:r>
        <w:rPr>
          <w:spacing w:val="-13"/>
          <w:sz w:val="24"/>
        </w:rPr>
        <w:t> </w:t>
      </w:r>
      <w:r>
        <w:rPr>
          <w:spacing w:val="-2"/>
          <w:sz w:val="24"/>
        </w:rPr>
        <w:t>для </w:t>
      </w:r>
      <w:r>
        <w:rPr>
          <w:spacing w:val="-4"/>
          <w:sz w:val="24"/>
        </w:rPr>
        <w:t>неї</w:t>
      </w:r>
      <w:r>
        <w:rPr>
          <w:spacing w:val="-11"/>
          <w:sz w:val="24"/>
        </w:rPr>
        <w:t> </w:t>
      </w:r>
      <w:r>
        <w:rPr>
          <w:spacing w:val="-4"/>
          <w:sz w:val="24"/>
        </w:rPr>
        <w:t>новими,</w:t>
      </w:r>
      <w:r>
        <w:rPr>
          <w:spacing w:val="-9"/>
          <w:sz w:val="24"/>
        </w:rPr>
        <w:t> </w:t>
      </w:r>
      <w:r>
        <w:rPr>
          <w:spacing w:val="-4"/>
          <w:sz w:val="24"/>
        </w:rPr>
        <w:t>складними</w:t>
      </w:r>
      <w:r>
        <w:rPr>
          <w:spacing w:val="-9"/>
          <w:sz w:val="24"/>
        </w:rPr>
        <w:t> </w:t>
      </w:r>
      <w:r>
        <w:rPr>
          <w:spacing w:val="-4"/>
          <w:sz w:val="24"/>
        </w:rPr>
        <w:t>або</w:t>
      </w:r>
      <w:r>
        <w:rPr>
          <w:spacing w:val="-9"/>
          <w:sz w:val="24"/>
        </w:rPr>
        <w:t> </w:t>
      </w:r>
      <w:r>
        <w:rPr>
          <w:spacing w:val="-4"/>
          <w:sz w:val="24"/>
        </w:rPr>
        <w:t>ж</w:t>
      </w:r>
      <w:r>
        <w:rPr>
          <w:spacing w:val="-11"/>
          <w:sz w:val="24"/>
        </w:rPr>
        <w:t> </w:t>
      </w:r>
      <w:r>
        <w:rPr>
          <w:spacing w:val="-4"/>
          <w:sz w:val="24"/>
        </w:rPr>
        <w:t>нерозв`язними </w:t>
      </w:r>
      <w:r>
        <w:rPr>
          <w:spacing w:val="-6"/>
          <w:sz w:val="24"/>
        </w:rPr>
        <w:t>(джерела</w:t>
      </w:r>
      <w:r>
        <w:rPr>
          <w:spacing w:val="-23"/>
          <w:sz w:val="24"/>
        </w:rPr>
        <w:t> </w:t>
      </w:r>
      <w:r>
        <w:rPr>
          <w:spacing w:val="-6"/>
          <w:sz w:val="24"/>
        </w:rPr>
        <w:t>інтолерантності</w:t>
      </w:r>
      <w:r>
        <w:rPr>
          <w:spacing w:val="-22"/>
          <w:sz w:val="24"/>
        </w:rPr>
        <w:t> </w:t>
      </w:r>
      <w:r>
        <w:rPr>
          <w:spacing w:val="-6"/>
          <w:sz w:val="24"/>
        </w:rPr>
        <w:t>до</w:t>
      </w:r>
      <w:r>
        <w:rPr>
          <w:spacing w:val="-20"/>
          <w:sz w:val="24"/>
        </w:rPr>
        <w:t> </w:t>
      </w:r>
      <w:r>
        <w:rPr>
          <w:spacing w:val="-6"/>
          <w:sz w:val="24"/>
        </w:rPr>
        <w:t>невизначеності). </w:t>
      </w:r>
      <w:r>
        <w:rPr>
          <w:spacing w:val="-2"/>
          <w:sz w:val="24"/>
        </w:rPr>
        <w:t>Регуляція</w:t>
      </w:r>
      <w:r>
        <w:rPr>
          <w:sz w:val="24"/>
        </w:rPr>
        <w:tab/>
      </w:r>
      <w:r>
        <w:rPr>
          <w:spacing w:val="-2"/>
          <w:sz w:val="24"/>
        </w:rPr>
        <w:t>емоцій</w:t>
      </w:r>
      <w:r>
        <w:rPr>
          <w:sz w:val="24"/>
        </w:rPr>
        <w:tab/>
      </w:r>
      <w:r>
        <w:rPr>
          <w:spacing w:val="-2"/>
          <w:sz w:val="24"/>
        </w:rPr>
        <w:t>підлітків</w:t>
      </w:r>
      <w:r>
        <w:rPr>
          <w:sz w:val="24"/>
        </w:rPr>
        <w:tab/>
        <w:tab/>
      </w:r>
      <w:r>
        <w:rPr>
          <w:spacing w:val="-10"/>
          <w:sz w:val="24"/>
        </w:rPr>
        <w:t>є </w:t>
      </w:r>
      <w:r>
        <w:rPr>
          <w:sz w:val="24"/>
        </w:rPr>
        <w:t>важливим</w:t>
      </w:r>
      <w:r>
        <w:rPr>
          <w:spacing w:val="80"/>
          <w:sz w:val="24"/>
        </w:rPr>
        <w:t> </w:t>
      </w:r>
      <w:r>
        <w:rPr>
          <w:sz w:val="24"/>
        </w:rPr>
        <w:t>компонентом</w:t>
      </w:r>
      <w:r>
        <w:rPr>
          <w:spacing w:val="80"/>
          <w:sz w:val="24"/>
        </w:rPr>
        <w:t> </w:t>
      </w:r>
      <w:r>
        <w:rPr>
          <w:sz w:val="24"/>
        </w:rPr>
        <w:t>у</w:t>
      </w:r>
      <w:r>
        <w:rPr>
          <w:spacing w:val="80"/>
          <w:sz w:val="24"/>
        </w:rPr>
        <w:t> </w:t>
      </w:r>
      <w:r>
        <w:rPr>
          <w:sz w:val="24"/>
        </w:rPr>
        <w:t>взаємозв'язку між</w:t>
      </w:r>
      <w:r>
        <w:rPr>
          <w:spacing w:val="80"/>
          <w:sz w:val="24"/>
        </w:rPr>
        <w:t> </w:t>
      </w:r>
      <w:r>
        <w:rPr>
          <w:sz w:val="24"/>
        </w:rPr>
        <w:t>самоефективністю</w:t>
      </w:r>
      <w:r>
        <w:rPr>
          <w:spacing w:val="80"/>
          <w:sz w:val="24"/>
        </w:rPr>
        <w:t> </w:t>
      </w:r>
      <w:r>
        <w:rPr>
          <w:sz w:val="24"/>
        </w:rPr>
        <w:t>та</w:t>
      </w:r>
      <w:r>
        <w:rPr>
          <w:spacing w:val="80"/>
          <w:sz w:val="24"/>
        </w:rPr>
        <w:t> </w:t>
      </w:r>
      <w:r>
        <w:rPr>
          <w:sz w:val="24"/>
        </w:rPr>
        <w:t>результатами розвитку (проблеми емоційної регуляції у підлітковому</w:t>
      </w:r>
      <w:r>
        <w:rPr>
          <w:spacing w:val="33"/>
          <w:sz w:val="24"/>
        </w:rPr>
        <w:t> </w:t>
      </w:r>
      <w:r>
        <w:rPr>
          <w:sz w:val="24"/>
        </w:rPr>
        <w:t>віці,</w:t>
      </w:r>
      <w:r>
        <w:rPr>
          <w:spacing w:val="34"/>
          <w:sz w:val="24"/>
        </w:rPr>
        <w:t> </w:t>
      </w:r>
      <w:r>
        <w:rPr>
          <w:sz w:val="24"/>
        </w:rPr>
        <w:t>якщо</w:t>
      </w:r>
      <w:r>
        <w:rPr>
          <w:spacing w:val="33"/>
          <w:sz w:val="24"/>
        </w:rPr>
        <w:t> </w:t>
      </w:r>
      <w:r>
        <w:rPr>
          <w:sz w:val="24"/>
        </w:rPr>
        <w:t>залишаються</w:t>
      </w:r>
      <w:r>
        <w:rPr>
          <w:spacing w:val="33"/>
          <w:sz w:val="24"/>
        </w:rPr>
        <w:t> </w:t>
      </w:r>
      <w:r>
        <w:rPr>
          <w:sz w:val="24"/>
        </w:rPr>
        <w:t>без уваги,</w:t>
      </w:r>
      <w:r>
        <w:rPr>
          <w:spacing w:val="80"/>
          <w:sz w:val="24"/>
        </w:rPr>
        <w:t> </w:t>
      </w:r>
      <w:r>
        <w:rPr>
          <w:sz w:val="24"/>
        </w:rPr>
        <w:t>часто</w:t>
      </w:r>
      <w:r>
        <w:rPr>
          <w:spacing w:val="80"/>
          <w:sz w:val="24"/>
        </w:rPr>
        <w:t> </w:t>
      </w:r>
      <w:r>
        <w:rPr>
          <w:sz w:val="24"/>
        </w:rPr>
        <w:t>переходять</w:t>
      </w:r>
      <w:r>
        <w:rPr>
          <w:spacing w:val="80"/>
          <w:sz w:val="24"/>
        </w:rPr>
        <w:t> </w:t>
      </w:r>
      <w:r>
        <w:rPr>
          <w:sz w:val="24"/>
        </w:rPr>
        <w:t>у</w:t>
      </w:r>
      <w:r>
        <w:rPr>
          <w:spacing w:val="80"/>
          <w:sz w:val="24"/>
        </w:rPr>
        <w:t> </w:t>
      </w:r>
      <w:r>
        <w:rPr>
          <w:sz w:val="24"/>
        </w:rPr>
        <w:t>зрілий</w:t>
      </w:r>
      <w:r>
        <w:rPr>
          <w:spacing w:val="80"/>
          <w:sz w:val="24"/>
        </w:rPr>
        <w:t> </w:t>
      </w:r>
      <w:r>
        <w:rPr>
          <w:sz w:val="24"/>
        </w:rPr>
        <w:t>вік, </w:t>
      </w:r>
      <w:r>
        <w:rPr>
          <w:spacing w:val="-2"/>
          <w:sz w:val="24"/>
        </w:rPr>
        <w:t>формуючи</w:t>
      </w:r>
      <w:r>
        <w:rPr>
          <w:sz w:val="24"/>
        </w:rPr>
        <w:tab/>
        <w:tab/>
      </w:r>
      <w:r>
        <w:rPr>
          <w:spacing w:val="-2"/>
          <w:sz w:val="24"/>
        </w:rPr>
        <w:t>особистісні</w:t>
      </w:r>
      <w:r>
        <w:rPr>
          <w:sz w:val="24"/>
        </w:rPr>
        <w:tab/>
      </w:r>
      <w:r>
        <w:rPr>
          <w:spacing w:val="-2"/>
          <w:sz w:val="24"/>
        </w:rPr>
        <w:t>розлади</w:t>
      </w:r>
      <w:r>
        <w:rPr>
          <w:sz w:val="24"/>
        </w:rPr>
        <w:tab/>
      </w:r>
      <w:r>
        <w:rPr>
          <w:spacing w:val="-5"/>
          <w:sz w:val="24"/>
        </w:rPr>
        <w:t>або</w:t>
      </w:r>
    </w:p>
    <w:p>
      <w:pPr>
        <w:pStyle w:val="ListParagraph"/>
        <w:spacing w:after="0" w:line="237" w:lineRule="auto"/>
        <w:jc w:val="right"/>
        <w:rPr>
          <w:sz w:val="24"/>
        </w:rPr>
        <w:sectPr>
          <w:pgSz w:w="11910" w:h="16840"/>
          <w:pgMar w:header="1269" w:footer="1280" w:top="1840" w:bottom="1460" w:left="1275" w:right="1275"/>
          <w:cols w:num="2" w:equalWidth="0">
            <w:col w:w="4582" w:space="93"/>
            <w:col w:w="4685"/>
          </w:cols>
        </w:sectPr>
      </w:pPr>
    </w:p>
    <w:p>
      <w:pPr>
        <w:pStyle w:val="BodyText"/>
        <w:spacing w:line="237" w:lineRule="auto" w:before="43"/>
        <w:ind w:right="40"/>
      </w:pPr>
      <w:r>
        <w:rPr/>
        <mc:AlternateContent>
          <mc:Choice Requires="wps">
            <w:drawing>
              <wp:anchor distT="0" distB="0" distL="0" distR="0" allowOverlap="1" layoutInCell="1" locked="0" behindDoc="0" simplePos="0" relativeHeight="15730176">
                <wp:simplePos x="0" y="0"/>
                <wp:positionH relativeFrom="page">
                  <wp:posOffset>828675</wp:posOffset>
                </wp:positionH>
                <wp:positionV relativeFrom="paragraph">
                  <wp:posOffset>18977</wp:posOffset>
                </wp:positionV>
                <wp:extent cx="5894070"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894070" cy="1270"/>
                        </a:xfrm>
                        <a:custGeom>
                          <a:avLst/>
                          <a:gdLst/>
                          <a:ahLst/>
                          <a:cxnLst/>
                          <a:rect l="l" t="t" r="r" b="b"/>
                          <a:pathLst>
                            <a:path w="5894070" h="0">
                              <a:moveTo>
                                <a:pt x="0" y="0"/>
                              </a:moveTo>
                              <a:lnTo>
                                <a:pt x="5894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65.25pt,1.494297pt" to="529.35pt,1.494297pt" stroked="true" strokeweight=".5pt" strokecolor="#000000">
                <v:stroke dashstyle="solid"/>
                <w10:wrap type="none"/>
              </v:line>
            </w:pict>
          </mc:Fallback>
        </mc:AlternateContent>
      </w:r>
      <w:r>
        <w:rPr/>
        <w:t>труднощі у міжособистісних стосунках. Тому</w:t>
      </w:r>
      <w:r>
        <w:rPr>
          <w:spacing w:val="-15"/>
        </w:rPr>
        <w:t> </w:t>
      </w:r>
      <w:r>
        <w:rPr/>
        <w:t>є</w:t>
      </w:r>
      <w:r>
        <w:rPr>
          <w:spacing w:val="-15"/>
        </w:rPr>
        <w:t> </w:t>
      </w:r>
      <w:r>
        <w:rPr/>
        <w:t>потреба</w:t>
      </w:r>
      <w:r>
        <w:rPr>
          <w:spacing w:val="-15"/>
        </w:rPr>
        <w:t> </w:t>
      </w:r>
      <w:r>
        <w:rPr/>
        <w:t>в</w:t>
      </w:r>
      <w:r>
        <w:rPr>
          <w:spacing w:val="-15"/>
        </w:rPr>
        <w:t> </w:t>
      </w:r>
      <w:r>
        <w:rPr/>
        <w:t>актуальних</w:t>
      </w:r>
      <w:r>
        <w:rPr>
          <w:spacing w:val="-15"/>
        </w:rPr>
        <w:t> </w:t>
      </w:r>
      <w:r>
        <w:rPr/>
        <w:t>дослідженнях зосереджених на розробці інтервенцій, які допомагають підліткам навчитися ефективно керувати емоціями), але основні нейрофізіологічні механізми недостатньо вивчені. Дослідження [26] було спрямовано на з’ясування, як стратегії регуляції емоцій, які змінюються з</w:t>
      </w:r>
      <w:r>
        <w:rPr>
          <w:spacing w:val="-6"/>
        </w:rPr>
        <w:t> </w:t>
      </w:r>
      <w:r>
        <w:rPr/>
        <w:t>досвідом,</w:t>
      </w:r>
      <w:r>
        <w:rPr>
          <w:spacing w:val="-6"/>
        </w:rPr>
        <w:t> </w:t>
      </w:r>
      <w:r>
        <w:rPr/>
        <w:t>і</w:t>
      </w:r>
      <w:r>
        <w:rPr>
          <w:spacing w:val="-6"/>
        </w:rPr>
        <w:t> </w:t>
      </w:r>
      <w:r>
        <w:rPr/>
        <w:t>здатність</w:t>
      </w:r>
      <w:r>
        <w:rPr>
          <w:spacing w:val="-6"/>
        </w:rPr>
        <w:t> </w:t>
      </w:r>
      <w:r>
        <w:rPr/>
        <w:t>до</w:t>
      </w:r>
      <w:r>
        <w:rPr>
          <w:spacing w:val="-6"/>
        </w:rPr>
        <w:t> </w:t>
      </w:r>
      <w:r>
        <w:rPr/>
        <w:t>регуляції</w:t>
      </w:r>
      <w:r>
        <w:rPr>
          <w:spacing w:val="-6"/>
        </w:rPr>
        <w:t> </w:t>
      </w:r>
      <w:r>
        <w:rPr/>
        <w:t>емоцій, яка</w:t>
      </w:r>
      <w:r>
        <w:rPr>
          <w:spacing w:val="-10"/>
        </w:rPr>
        <w:t> </w:t>
      </w:r>
      <w:r>
        <w:rPr/>
        <w:t>багато</w:t>
      </w:r>
      <w:r>
        <w:rPr>
          <w:spacing w:val="-6"/>
        </w:rPr>
        <w:t> </w:t>
      </w:r>
      <w:r>
        <w:rPr/>
        <w:t>в</w:t>
      </w:r>
      <w:r>
        <w:rPr>
          <w:spacing w:val="-9"/>
        </w:rPr>
        <w:t> </w:t>
      </w:r>
      <w:r>
        <w:rPr/>
        <w:t>чому</w:t>
      </w:r>
      <w:r>
        <w:rPr>
          <w:spacing w:val="-9"/>
        </w:rPr>
        <w:t> </w:t>
      </w:r>
      <w:r>
        <w:rPr/>
        <w:t>визначається</w:t>
      </w:r>
      <w:r>
        <w:rPr>
          <w:spacing w:val="-9"/>
        </w:rPr>
        <w:t> </w:t>
      </w:r>
      <w:r>
        <w:rPr/>
        <w:t>генетикою, сприяють розвитку самоефективності.</w:t>
      </w:r>
    </w:p>
    <w:p>
      <w:pPr>
        <w:pStyle w:val="BodyText"/>
        <w:spacing w:line="237" w:lineRule="auto" w:before="5"/>
        <w:ind w:right="38" w:firstLine="707"/>
      </w:pPr>
      <w:r>
        <w:rPr/>
        <w:t>Зауважимо, що результати дослідження</w:t>
      </w:r>
      <w:r>
        <w:rPr>
          <w:spacing w:val="-15"/>
        </w:rPr>
        <w:t> </w:t>
      </w:r>
      <w:r>
        <w:rPr/>
        <w:t>[13]</w:t>
      </w:r>
      <w:r>
        <w:rPr>
          <w:spacing w:val="-15"/>
        </w:rPr>
        <w:t> </w:t>
      </w:r>
      <w:r>
        <w:rPr/>
        <w:t>показують,</w:t>
      </w:r>
      <w:r>
        <w:rPr>
          <w:spacing w:val="-15"/>
        </w:rPr>
        <w:t> </w:t>
      </w:r>
      <w:r>
        <w:rPr/>
        <w:t>як</w:t>
      </w:r>
      <w:r>
        <w:rPr>
          <w:spacing w:val="-15"/>
        </w:rPr>
        <w:t> </w:t>
      </w:r>
      <w:r>
        <w:rPr/>
        <w:t>карантинні обмеження під час пандемії COVID-19 були пов’язані з вищим рівнем тривожності та нижчим рівнем самоефективності в управлінні негатив- ними</w:t>
      </w:r>
      <w:r>
        <w:rPr>
          <w:spacing w:val="-8"/>
        </w:rPr>
        <w:t> </w:t>
      </w:r>
      <w:r>
        <w:rPr/>
        <w:t>емоціями</w:t>
      </w:r>
      <w:r>
        <w:rPr>
          <w:spacing w:val="-8"/>
        </w:rPr>
        <w:t> </w:t>
      </w:r>
      <w:r>
        <w:rPr/>
        <w:t>серед</w:t>
      </w:r>
      <w:r>
        <w:rPr>
          <w:spacing w:val="-9"/>
        </w:rPr>
        <w:t> </w:t>
      </w:r>
      <w:r>
        <w:rPr/>
        <w:t>населення</w:t>
      </w:r>
      <w:r>
        <w:rPr>
          <w:spacing w:val="-9"/>
        </w:rPr>
        <w:t> </w:t>
      </w:r>
      <w:r>
        <w:rPr/>
        <w:t>в</w:t>
      </w:r>
      <w:r>
        <w:rPr>
          <w:spacing w:val="-9"/>
        </w:rPr>
        <w:t> </w:t>
      </w:r>
      <w:r>
        <w:rPr/>
        <w:t>цілому,</w:t>
      </w:r>
      <w:r>
        <w:rPr>
          <w:spacing w:val="-9"/>
        </w:rPr>
        <w:t> </w:t>
      </w:r>
      <w:r>
        <w:rPr/>
        <w:t>і що таке зниження психічного здоров’я та самоефективності зберігалося навіть після закінчення терміну карантину. Крім того, ці зміни були особливо значущими у випадку жінок, які не тільки демонстрували більшу тривожність і нижчий рівень самоефективності індивіда в частині регулювання негативних емоцій (RESE-NE), але також, здавалося, потребували більше часу, щоб повернутися до нормального стану. Ці результати підкреслюють необхідність приділяти особливу увагу жінкам під час втручань у сфері психічного здоров’я, пов’язаних із пандемією, а також до традиційно гендерних соціальних ролей. Дійсно, “спеціалізація” завдань із надмірним</w:t>
      </w:r>
      <w:r>
        <w:rPr>
          <w:spacing w:val="-15"/>
        </w:rPr>
        <w:t> </w:t>
      </w:r>
      <w:r>
        <w:rPr/>
        <w:t>навантаженням</w:t>
      </w:r>
      <w:r>
        <w:rPr>
          <w:spacing w:val="-15"/>
        </w:rPr>
        <w:t> </w:t>
      </w:r>
      <w:r>
        <w:rPr/>
        <w:t>для</w:t>
      </w:r>
      <w:r>
        <w:rPr>
          <w:spacing w:val="-15"/>
        </w:rPr>
        <w:t> </w:t>
      </w:r>
      <w:r>
        <w:rPr/>
        <w:t>жінок</w:t>
      </w:r>
      <w:r>
        <w:rPr>
          <w:spacing w:val="-15"/>
        </w:rPr>
        <w:t> </w:t>
      </w:r>
      <w:r>
        <w:rPr/>
        <w:t>може пояснити</w:t>
      </w:r>
      <w:r>
        <w:rPr>
          <w:spacing w:val="-15"/>
        </w:rPr>
        <w:t> </w:t>
      </w:r>
      <w:r>
        <w:rPr/>
        <w:t>їм</w:t>
      </w:r>
      <w:r>
        <w:rPr>
          <w:spacing w:val="-15"/>
        </w:rPr>
        <w:t> </w:t>
      </w:r>
      <w:r>
        <w:rPr/>
        <w:t>більші</w:t>
      </w:r>
      <w:r>
        <w:rPr>
          <w:spacing w:val="-15"/>
        </w:rPr>
        <w:t> </w:t>
      </w:r>
      <w:r>
        <w:rPr/>
        <w:t>труднощі</w:t>
      </w:r>
      <w:r>
        <w:rPr>
          <w:spacing w:val="-15"/>
        </w:rPr>
        <w:t> </w:t>
      </w:r>
      <w:r>
        <w:rPr/>
        <w:t>у</w:t>
      </w:r>
      <w:r>
        <w:rPr>
          <w:spacing w:val="-15"/>
        </w:rPr>
        <w:t> </w:t>
      </w:r>
      <w:r>
        <w:rPr/>
        <w:t>відновленні свого рівня психічного здоров’я до пандемії. Ці результати є особливо доречними, враховуючи, що еволюцію психічного здоров’я, як правило, вивчали протягом періоду карантину, тоді як лише деякі дослідження приділяли увагу наступному періоду, і рідше робили це з точки зору гендеру. Крім того, було підтверджено посередницьку роль самоефективності в управлінні негатив- ними</w:t>
      </w:r>
      <w:r>
        <w:rPr>
          <w:spacing w:val="60"/>
        </w:rPr>
        <w:t>  </w:t>
      </w:r>
      <w:r>
        <w:rPr/>
        <w:t>емоціями</w:t>
      </w:r>
      <w:r>
        <w:rPr>
          <w:spacing w:val="59"/>
        </w:rPr>
        <w:t>  </w:t>
      </w:r>
      <w:r>
        <w:rPr/>
        <w:t>у</w:t>
      </w:r>
      <w:r>
        <w:rPr>
          <w:spacing w:val="59"/>
        </w:rPr>
        <w:t>  </w:t>
      </w:r>
      <w:r>
        <w:rPr/>
        <w:t>взаємозв’язку</w:t>
      </w:r>
      <w:r>
        <w:rPr>
          <w:spacing w:val="60"/>
        </w:rPr>
        <w:t>  </w:t>
      </w:r>
      <w:r>
        <w:rPr>
          <w:spacing w:val="-5"/>
        </w:rPr>
        <w:t>між</w:t>
      </w:r>
    </w:p>
    <w:p>
      <w:pPr>
        <w:pStyle w:val="BodyText"/>
        <w:tabs>
          <w:tab w:pos="1122" w:val="left" w:leader="none"/>
          <w:tab w:pos="1417" w:val="left" w:leader="none"/>
          <w:tab w:pos="1525" w:val="left" w:leader="none"/>
          <w:tab w:pos="1762" w:val="left" w:leader="none"/>
          <w:tab w:pos="2030" w:val="left" w:leader="none"/>
          <w:tab w:pos="2091" w:val="left" w:leader="none"/>
          <w:tab w:pos="2159" w:val="left" w:leader="none"/>
          <w:tab w:pos="2282" w:val="left" w:leader="none"/>
          <w:tab w:pos="2902" w:val="left" w:leader="none"/>
          <w:tab w:pos="3207" w:val="left" w:leader="none"/>
          <w:tab w:pos="3491" w:val="left" w:leader="none"/>
          <w:tab w:pos="3532" w:val="left" w:leader="none"/>
          <w:tab w:pos="4235" w:val="left" w:leader="none"/>
        </w:tabs>
        <w:spacing w:line="237" w:lineRule="auto" w:before="43"/>
        <w:ind w:right="137"/>
        <w:jc w:val="right"/>
      </w:pPr>
      <w:r>
        <w:rPr/>
        <w:br w:type="column"/>
      </w:r>
      <w:r>
        <w:rPr>
          <w:spacing w:val="-2"/>
        </w:rPr>
        <w:t>певними</w:t>
      </w:r>
      <w:r>
        <w:rPr/>
        <w:tab/>
        <w:tab/>
        <w:tab/>
      </w:r>
      <w:r>
        <w:rPr>
          <w:spacing w:val="-50"/>
        </w:rPr>
        <w:t> </w:t>
      </w:r>
      <w:r>
        <w:rPr/>
        <w:t>особистісними</w:t>
        <w:tab/>
        <w:tab/>
        <w:tab/>
      </w:r>
      <w:r>
        <w:rPr>
          <w:spacing w:val="-34"/>
        </w:rPr>
        <w:t> </w:t>
      </w:r>
      <w:r>
        <w:rPr/>
        <w:t>змінними </w:t>
      </w:r>
      <w:r>
        <w:rPr>
          <w:spacing w:val="-2"/>
        </w:rPr>
        <w:t>(позитивність</w:t>
      </w:r>
      <w:r>
        <w:rPr/>
        <w:tab/>
      </w:r>
      <w:r>
        <w:rPr>
          <w:spacing w:val="-10"/>
        </w:rPr>
        <w:t>і</w:t>
      </w:r>
      <w:r>
        <w:rPr/>
        <w:tab/>
      </w:r>
      <w:r>
        <w:rPr>
          <w:spacing w:val="-2"/>
        </w:rPr>
        <w:t>стійкість)</w:t>
      </w:r>
      <w:r>
        <w:rPr/>
        <w:tab/>
      </w:r>
      <w:r>
        <w:rPr>
          <w:spacing w:val="-45"/>
        </w:rPr>
        <w:t> </w:t>
      </w:r>
      <w:r>
        <w:rPr/>
        <w:t>і</w:t>
        <w:tab/>
      </w:r>
      <w:r>
        <w:rPr>
          <w:spacing w:val="-2"/>
        </w:rPr>
        <w:t>тривогою, </w:t>
      </w:r>
      <w:r>
        <w:rPr/>
        <w:t>підкреслюючи</w:t>
      </w:r>
      <w:r>
        <w:rPr>
          <w:spacing w:val="80"/>
        </w:rPr>
        <w:t> </w:t>
      </w:r>
      <w:r>
        <w:rPr/>
        <w:t>важливість</w:t>
      </w:r>
      <w:r>
        <w:rPr>
          <w:spacing w:val="80"/>
        </w:rPr>
        <w:t> </w:t>
      </w:r>
      <w:r>
        <w:rPr/>
        <w:t>зосередження на сприйнятій здатності людини керувати емоціями перед обличчям невизначеності. </w:t>
      </w:r>
      <w:r>
        <w:rPr>
          <w:spacing w:val="-4"/>
        </w:rPr>
        <w:t>Люди</w:t>
      </w:r>
      <w:r>
        <w:rPr/>
        <w:tab/>
      </w:r>
      <w:r>
        <w:rPr>
          <w:spacing w:val="-2"/>
        </w:rPr>
        <w:t>мають</w:t>
      </w:r>
      <w:r>
        <w:rPr/>
        <w:tab/>
        <w:tab/>
        <w:tab/>
      </w:r>
      <w:r>
        <w:rPr>
          <w:spacing w:val="-2"/>
        </w:rPr>
        <w:t>різний</w:t>
      </w:r>
      <w:r>
        <w:rPr/>
        <w:tab/>
        <w:tab/>
      </w:r>
      <w:r>
        <w:rPr>
          <w:spacing w:val="-2"/>
        </w:rPr>
        <w:t>рівень </w:t>
      </w:r>
      <w:r>
        <w:rPr>
          <w:spacing w:val="-4"/>
        </w:rPr>
        <w:t>самоефективності.</w:t>
      </w:r>
      <w:r>
        <w:rPr>
          <w:spacing w:val="-20"/>
        </w:rPr>
        <w:t> </w:t>
      </w:r>
      <w:r>
        <w:rPr>
          <w:spacing w:val="-4"/>
        </w:rPr>
        <w:t>Проте</w:t>
      </w:r>
      <w:r>
        <w:rPr>
          <w:spacing w:val="-21"/>
        </w:rPr>
        <w:t> </w:t>
      </w:r>
      <w:r>
        <w:rPr>
          <w:spacing w:val="-4"/>
        </w:rPr>
        <w:t>він</w:t>
      </w:r>
      <w:r>
        <w:rPr>
          <w:spacing w:val="-19"/>
        </w:rPr>
        <w:t> </w:t>
      </w:r>
      <w:r>
        <w:rPr>
          <w:spacing w:val="-4"/>
        </w:rPr>
        <w:t>не</w:t>
      </w:r>
      <w:r>
        <w:rPr>
          <w:spacing w:val="-21"/>
        </w:rPr>
        <w:t> </w:t>
      </w:r>
      <w:r>
        <w:rPr>
          <w:spacing w:val="-4"/>
        </w:rPr>
        <w:t>є</w:t>
      </w:r>
      <w:r>
        <w:rPr>
          <w:spacing w:val="-19"/>
        </w:rPr>
        <w:t> </w:t>
      </w:r>
      <w:r>
        <w:rPr>
          <w:spacing w:val="-4"/>
        </w:rPr>
        <w:t>незмінним. </w:t>
      </w:r>
      <w:r>
        <w:rPr/>
        <w:t>З</w:t>
      </w:r>
      <w:r>
        <w:rPr>
          <w:spacing w:val="40"/>
        </w:rPr>
        <w:t> </w:t>
      </w:r>
      <w:r>
        <w:rPr/>
        <w:t>цього</w:t>
      </w:r>
      <w:r>
        <w:rPr>
          <w:spacing w:val="40"/>
        </w:rPr>
        <w:t> </w:t>
      </w:r>
      <w:r>
        <w:rPr/>
        <w:t>приводу</w:t>
      </w:r>
      <w:r>
        <w:rPr>
          <w:spacing w:val="40"/>
        </w:rPr>
        <w:t> </w:t>
      </w:r>
      <w:r>
        <w:rPr/>
        <w:t>Н. Ліпінська</w:t>
      </w:r>
      <w:r>
        <w:rPr>
          <w:spacing w:val="40"/>
        </w:rPr>
        <w:t> </w:t>
      </w:r>
      <w:r>
        <w:rPr/>
        <w:t>[6] зазначає, що самоефективність зміняється від ситуації до ситуації залежно від умінь, </w:t>
      </w:r>
      <w:r>
        <w:rPr>
          <w:spacing w:val="-2"/>
        </w:rPr>
        <w:t>необхідних</w:t>
      </w:r>
      <w:r>
        <w:rPr/>
        <w:tab/>
        <w:tab/>
      </w:r>
      <w:r>
        <w:rPr>
          <w:spacing w:val="-4"/>
        </w:rPr>
        <w:t>для</w:t>
      </w:r>
      <w:r>
        <w:rPr/>
        <w:tab/>
        <w:tab/>
      </w:r>
      <w:r>
        <w:rPr>
          <w:spacing w:val="-2"/>
        </w:rPr>
        <w:t>різної</w:t>
      </w:r>
      <w:r>
        <w:rPr/>
        <w:tab/>
      </w:r>
      <w:r>
        <w:rPr>
          <w:spacing w:val="-2"/>
        </w:rPr>
        <w:t>діяльності,</w:t>
      </w:r>
      <w:r>
        <w:rPr/>
        <w:tab/>
      </w:r>
      <w:r>
        <w:rPr>
          <w:spacing w:val="-4"/>
        </w:rPr>
        <w:t>від </w:t>
      </w:r>
      <w:r>
        <w:rPr/>
        <w:t>присутності або відсутності інших людей, від того, що ми думаємо про здібності</w:t>
      </w:r>
      <w:r>
        <w:rPr>
          <w:spacing w:val="-1"/>
        </w:rPr>
        <w:t> </w:t>
      </w:r>
      <w:r>
        <w:rPr/>
        <w:t>цих інших</w:t>
      </w:r>
      <w:r>
        <w:rPr>
          <w:spacing w:val="-15"/>
        </w:rPr>
        <w:t> </w:t>
      </w:r>
      <w:r>
        <w:rPr/>
        <w:t>людей,</w:t>
      </w:r>
      <w:r>
        <w:rPr>
          <w:spacing w:val="-15"/>
        </w:rPr>
        <w:t> </w:t>
      </w:r>
      <w:r>
        <w:rPr/>
        <w:t>особливо,</w:t>
      </w:r>
      <w:r>
        <w:rPr>
          <w:spacing w:val="-15"/>
        </w:rPr>
        <w:t> </w:t>
      </w:r>
      <w:r>
        <w:rPr/>
        <w:t>якщо</w:t>
      </w:r>
      <w:r>
        <w:rPr>
          <w:spacing w:val="-15"/>
        </w:rPr>
        <w:t> </w:t>
      </w:r>
      <w:r>
        <w:rPr/>
        <w:t>ми</w:t>
      </w:r>
      <w:r>
        <w:rPr>
          <w:spacing w:val="-15"/>
        </w:rPr>
        <w:t> </w:t>
      </w:r>
      <w:r>
        <w:rPr/>
        <w:t>вважаємо їх</w:t>
      </w:r>
      <w:r>
        <w:rPr>
          <w:spacing w:val="40"/>
        </w:rPr>
        <w:t> </w:t>
      </w:r>
      <w:r>
        <w:rPr/>
        <w:t>умілішими,</w:t>
      </w:r>
      <w:r>
        <w:rPr>
          <w:spacing w:val="40"/>
        </w:rPr>
        <w:t> </w:t>
      </w:r>
      <w:r>
        <w:rPr/>
        <w:t>аніж</w:t>
      </w:r>
      <w:r>
        <w:rPr>
          <w:spacing w:val="40"/>
        </w:rPr>
        <w:t> </w:t>
      </w:r>
      <w:r>
        <w:rPr/>
        <w:t>ми</w:t>
      </w:r>
      <w:r>
        <w:rPr>
          <w:spacing w:val="40"/>
        </w:rPr>
        <w:t> </w:t>
      </w:r>
      <w:r>
        <w:rPr/>
        <w:t>самі,</w:t>
      </w:r>
      <w:r>
        <w:rPr>
          <w:spacing w:val="40"/>
        </w:rPr>
        <w:t> </w:t>
      </w:r>
      <w:r>
        <w:rPr/>
        <w:t>від</w:t>
      </w:r>
      <w:r>
        <w:rPr>
          <w:spacing w:val="40"/>
        </w:rPr>
        <w:t> </w:t>
      </w:r>
      <w:r>
        <w:rPr/>
        <w:t>нашої</w:t>
      </w:r>
      <w:r>
        <w:rPr>
          <w:spacing w:val="80"/>
        </w:rPr>
        <w:t> </w:t>
      </w:r>
      <w:r>
        <w:rPr/>
        <w:t>схильності</w:t>
      </w:r>
      <w:r>
        <w:rPr>
          <w:spacing w:val="80"/>
        </w:rPr>
        <w:t> </w:t>
      </w:r>
      <w:r>
        <w:rPr/>
        <w:t>швидше</w:t>
      </w:r>
      <w:r>
        <w:rPr>
          <w:spacing w:val="80"/>
        </w:rPr>
        <w:t> </w:t>
      </w:r>
      <w:r>
        <w:rPr/>
        <w:t>потерпіти</w:t>
      </w:r>
      <w:r>
        <w:rPr>
          <w:spacing w:val="80"/>
        </w:rPr>
        <w:t> </w:t>
      </w:r>
      <w:r>
        <w:rPr/>
        <w:t>невдачу, аніж добитися успіху, а також від нашого </w:t>
      </w:r>
      <w:r>
        <w:rPr>
          <w:spacing w:val="-2"/>
        </w:rPr>
        <w:t>фізичного</w:t>
      </w:r>
      <w:r>
        <w:rPr/>
        <w:tab/>
      </w:r>
      <w:r>
        <w:rPr>
          <w:spacing w:val="-2"/>
        </w:rPr>
        <w:t>стану,</w:t>
      </w:r>
      <w:r>
        <w:rPr/>
        <w:tab/>
        <w:tab/>
        <w:tab/>
      </w:r>
      <w:r>
        <w:rPr>
          <w:spacing w:val="-2"/>
        </w:rPr>
        <w:t>особливо,</w:t>
      </w:r>
      <w:r>
        <w:rPr/>
        <w:tab/>
        <w:tab/>
      </w:r>
      <w:r>
        <w:rPr>
          <w:spacing w:val="-4"/>
        </w:rPr>
        <w:t>коли</w:t>
      </w:r>
      <w:r>
        <w:rPr/>
        <w:tab/>
      </w:r>
      <w:r>
        <w:rPr>
          <w:spacing w:val="-39"/>
        </w:rPr>
        <w:t> </w:t>
      </w:r>
      <w:r>
        <w:rPr/>
        <w:t>ми переживаємо</w:t>
      </w:r>
      <w:r>
        <w:rPr>
          <w:spacing w:val="54"/>
        </w:rPr>
        <w:t> </w:t>
      </w:r>
      <w:r>
        <w:rPr/>
        <w:t>втому,</w:t>
      </w:r>
      <w:r>
        <w:rPr>
          <w:spacing w:val="54"/>
        </w:rPr>
        <w:t> </w:t>
      </w:r>
      <w:r>
        <w:rPr/>
        <w:t>тривогу,</w:t>
      </w:r>
      <w:r>
        <w:rPr>
          <w:spacing w:val="54"/>
        </w:rPr>
        <w:t> </w:t>
      </w:r>
      <w:r>
        <w:rPr/>
        <w:t>апатію</w:t>
      </w:r>
      <w:r>
        <w:rPr>
          <w:spacing w:val="56"/>
        </w:rPr>
        <w:t> </w:t>
      </w:r>
      <w:r>
        <w:rPr>
          <w:spacing w:val="-5"/>
        </w:rPr>
        <w:t>або</w:t>
      </w:r>
    </w:p>
    <w:p>
      <w:pPr>
        <w:pStyle w:val="BodyText"/>
        <w:spacing w:line="275" w:lineRule="exact" w:before="8"/>
        <w:jc w:val="left"/>
      </w:pPr>
      <w:r>
        <w:rPr>
          <w:spacing w:val="-2"/>
        </w:rPr>
        <w:t>пригніченість.</w:t>
      </w:r>
    </w:p>
    <w:p>
      <w:pPr>
        <w:pStyle w:val="BodyText"/>
        <w:spacing w:line="237" w:lineRule="auto" w:before="1"/>
        <w:ind w:right="134" w:firstLine="708"/>
      </w:pPr>
      <w:r>
        <w:rPr/>
        <w:t>Бандура</w:t>
      </w:r>
      <w:r>
        <w:rPr>
          <w:spacing w:val="-15"/>
        </w:rPr>
        <w:t> </w:t>
      </w:r>
      <w:r>
        <w:rPr/>
        <w:t>А. [10] вважав, що високої </w:t>
      </w:r>
      <w:r>
        <w:rPr>
          <w:spacing w:val="-6"/>
        </w:rPr>
        <w:t>самоефективності</w:t>
      </w:r>
      <w:r>
        <w:rPr>
          <w:spacing w:val="-11"/>
        </w:rPr>
        <w:t> </w:t>
      </w:r>
      <w:r>
        <w:rPr>
          <w:spacing w:val="-6"/>
        </w:rPr>
        <w:t>можна</w:t>
      </w:r>
      <w:r>
        <w:rPr>
          <w:spacing w:val="-9"/>
        </w:rPr>
        <w:t> </w:t>
      </w:r>
      <w:r>
        <w:rPr>
          <w:spacing w:val="-6"/>
        </w:rPr>
        <w:t>набути</w:t>
      </w:r>
      <w:r>
        <w:rPr>
          <w:spacing w:val="-9"/>
        </w:rPr>
        <w:t> </w:t>
      </w:r>
      <w:r>
        <w:rPr>
          <w:spacing w:val="-6"/>
        </w:rPr>
        <w:t>або</w:t>
      </w:r>
      <w:r>
        <w:rPr>
          <w:spacing w:val="-9"/>
        </w:rPr>
        <w:t> </w:t>
      </w:r>
      <w:r>
        <w:rPr>
          <w:spacing w:val="-6"/>
        </w:rPr>
        <w:t>шляхом </w:t>
      </w:r>
      <w:r>
        <w:rPr/>
        <w:t>саморозвитку,</w:t>
      </w:r>
      <w:r>
        <w:rPr>
          <w:spacing w:val="-15"/>
        </w:rPr>
        <w:t> </w:t>
      </w:r>
      <w:r>
        <w:rPr/>
        <w:t>або</w:t>
      </w:r>
      <w:r>
        <w:rPr>
          <w:spacing w:val="-15"/>
        </w:rPr>
        <w:t> </w:t>
      </w:r>
      <w:r>
        <w:rPr/>
        <w:t>під</w:t>
      </w:r>
      <w:r>
        <w:rPr>
          <w:spacing w:val="-15"/>
        </w:rPr>
        <w:t> </w:t>
      </w:r>
      <w:r>
        <w:rPr/>
        <w:t>впливом</w:t>
      </w:r>
      <w:r>
        <w:rPr>
          <w:spacing w:val="-15"/>
        </w:rPr>
        <w:t> </w:t>
      </w:r>
      <w:r>
        <w:rPr/>
        <w:t>ззовні.</w:t>
      </w:r>
    </w:p>
    <w:p>
      <w:pPr>
        <w:pStyle w:val="BodyText"/>
        <w:spacing w:line="237" w:lineRule="auto" w:before="1"/>
        <w:ind w:right="138" w:firstLine="708"/>
      </w:pPr>
      <w:r>
        <w:rPr/>
        <w:t>Так, В.</w:t>
      </w:r>
      <w:r>
        <w:rPr>
          <w:spacing w:val="-5"/>
        </w:rPr>
        <w:t> </w:t>
      </w:r>
      <w:r>
        <w:rPr/>
        <w:t>Балахтар та Н.</w:t>
      </w:r>
      <w:r>
        <w:rPr>
          <w:spacing w:val="-5"/>
        </w:rPr>
        <w:t> </w:t>
      </w:r>
      <w:r>
        <w:rPr/>
        <w:t>Онопрієнко- Капустіною [1] визначено недостатній рівень самоефективності майбутніх соціальних працівників із тенденцією до зниження за останній час. Установлено статистично</w:t>
      </w:r>
      <w:r>
        <w:rPr>
          <w:spacing w:val="-6"/>
        </w:rPr>
        <w:t> </w:t>
      </w:r>
      <w:r>
        <w:rPr/>
        <w:t>значущі</w:t>
      </w:r>
      <w:r>
        <w:rPr>
          <w:spacing w:val="-6"/>
        </w:rPr>
        <w:t> </w:t>
      </w:r>
      <w:r>
        <w:rPr/>
        <w:t>відмінності</w:t>
      </w:r>
      <w:r>
        <w:rPr>
          <w:spacing w:val="-5"/>
        </w:rPr>
        <w:t> </w:t>
      </w:r>
      <w:r>
        <w:rPr/>
        <w:t>(р</w:t>
      </w:r>
      <w:r>
        <w:rPr>
          <w:spacing w:val="-6"/>
        </w:rPr>
        <w:t> </w:t>
      </w:r>
      <w:r>
        <w:rPr/>
        <w:t>&lt;</w:t>
      </w:r>
      <w:r>
        <w:rPr>
          <w:spacing w:val="-8"/>
        </w:rPr>
        <w:t> </w:t>
      </w:r>
      <w:r>
        <w:rPr/>
        <w:t>0,01) у</w:t>
      </w:r>
      <w:r>
        <w:rPr>
          <w:spacing w:val="37"/>
        </w:rPr>
        <w:t> </w:t>
      </w:r>
      <w:r>
        <w:rPr/>
        <w:t>проявах</w:t>
      </w:r>
      <w:r>
        <w:rPr>
          <w:spacing w:val="37"/>
        </w:rPr>
        <w:t> </w:t>
      </w:r>
      <w:r>
        <w:rPr/>
        <w:t>самоефективності</w:t>
      </w:r>
      <w:r>
        <w:rPr>
          <w:spacing w:val="38"/>
        </w:rPr>
        <w:t> </w:t>
      </w:r>
      <w:r>
        <w:rPr/>
        <w:t>залежно</w:t>
      </w:r>
      <w:r>
        <w:rPr>
          <w:spacing w:val="38"/>
        </w:rPr>
        <w:t> </w:t>
      </w:r>
      <w:r>
        <w:rPr>
          <w:spacing w:val="-4"/>
        </w:rPr>
        <w:t>від:</w:t>
      </w:r>
    </w:p>
    <w:p>
      <w:pPr>
        <w:pStyle w:val="ListParagraph"/>
        <w:numPr>
          <w:ilvl w:val="0"/>
          <w:numId w:val="3"/>
        </w:numPr>
        <w:tabs>
          <w:tab w:pos="485" w:val="left" w:leader="none"/>
        </w:tabs>
        <w:spacing w:line="237" w:lineRule="auto" w:before="3" w:after="0"/>
        <w:ind w:left="143" w:right="137" w:firstLine="0"/>
        <w:jc w:val="both"/>
        <w:rPr>
          <w:sz w:val="24"/>
        </w:rPr>
      </w:pPr>
      <w:r>
        <w:rPr>
          <w:sz w:val="24"/>
        </w:rPr>
        <w:t>статі (майбутні соціальні працівники чоловічої статі характеризуються вищими її показниками, ніж жінки-майбутні соціальні працівники; 2) віку (з віком показники самоефективності стають нижчими); 3) наявності досвіду роботи в соціальній службі (у майбутніх фахівців- чоловіків, які мають досвід роботи в соціальній службі, показники соціальної самоефективності є значно нижчими порівняно з фахівцями жіночої статі).</w:t>
      </w:r>
    </w:p>
    <w:p>
      <w:pPr>
        <w:pStyle w:val="BodyText"/>
        <w:spacing w:line="237" w:lineRule="auto" w:before="5"/>
        <w:ind w:right="137" w:firstLine="708"/>
      </w:pPr>
      <w:r>
        <w:rPr/>
        <w:t>Важливе місце в структурі самоефективності особистості займає самомотивація — це: 1) процес формування мотиву, спонукання себе до дії на основі аналізу ситуації чи самоаналізу, самоспостереження та самооцінки; 2) спонукання себе до досягнення</w:t>
      </w:r>
      <w:r>
        <w:rPr>
          <w:spacing w:val="69"/>
        </w:rPr>
        <w:t> </w:t>
      </w:r>
      <w:r>
        <w:rPr/>
        <w:t>актуальних</w:t>
      </w:r>
      <w:r>
        <w:rPr>
          <w:spacing w:val="67"/>
        </w:rPr>
        <w:t> </w:t>
      </w:r>
      <w:r>
        <w:rPr/>
        <w:t>особистих</w:t>
      </w:r>
      <w:r>
        <w:rPr>
          <w:spacing w:val="67"/>
        </w:rPr>
        <w:t> </w:t>
      </w:r>
      <w:r>
        <w:rPr>
          <w:spacing w:val="-2"/>
        </w:rPr>
        <w:t>цілей;</w:t>
      </w:r>
    </w:p>
    <w:p>
      <w:pPr>
        <w:pStyle w:val="BodyText"/>
        <w:spacing w:after="0" w:line="237" w:lineRule="auto"/>
        <w:sectPr>
          <w:headerReference w:type="even" r:id="rId21"/>
          <w:headerReference w:type="default" r:id="rId22"/>
          <w:footerReference w:type="even" r:id="rId23"/>
          <w:footerReference w:type="default" r:id="rId24"/>
          <w:pgSz w:w="11910" w:h="16840"/>
          <w:pgMar w:header="1269" w:footer="1291" w:top="1800" w:bottom="1480" w:left="1275" w:right="1275"/>
          <w:pgNumType w:start="134"/>
          <w:cols w:num="2" w:equalWidth="0">
            <w:col w:w="4582" w:space="93"/>
            <w:col w:w="4685"/>
          </w:cols>
        </w:sectPr>
      </w:pPr>
    </w:p>
    <w:p>
      <w:pPr>
        <w:pStyle w:val="BodyText"/>
        <w:spacing w:line="20" w:lineRule="exact"/>
        <w:ind w:left="30" w:right="-15"/>
        <w:jc w:val="left"/>
        <w:rPr>
          <w:sz w:val="2"/>
        </w:rPr>
      </w:pPr>
      <w:r>
        <w:rPr>
          <w:sz w:val="2"/>
        </w:rPr>
        <mc:AlternateContent>
          <mc:Choice Requires="wps">
            <w:drawing>
              <wp:inline distT="0" distB="0" distL="0" distR="0">
                <wp:extent cx="5894070" cy="9525"/>
                <wp:effectExtent l="9525" t="0" r="1904" b="9525"/>
                <wp:docPr id="33" name="Group 33"/>
                <wp:cNvGraphicFramePr>
                  <a:graphicFrameLocks/>
                </wp:cNvGraphicFramePr>
                <a:graphic>
                  <a:graphicData uri="http://schemas.microsoft.com/office/word/2010/wordprocessingGroup">
                    <wpg:wgp>
                      <wpg:cNvPr id="33" name="Group 33"/>
                      <wpg:cNvGrpSpPr/>
                      <wpg:grpSpPr>
                        <a:xfrm>
                          <a:off x="0" y="0"/>
                          <a:ext cx="5894070" cy="9525"/>
                          <a:chExt cx="5894070" cy="9525"/>
                        </a:xfrm>
                      </wpg:grpSpPr>
                      <wps:wsp>
                        <wps:cNvPr id="34" name="Graphic 34"/>
                        <wps:cNvSpPr/>
                        <wps:spPr>
                          <a:xfrm>
                            <a:off x="0" y="4762"/>
                            <a:ext cx="5894070" cy="1270"/>
                          </a:xfrm>
                          <a:custGeom>
                            <a:avLst/>
                            <a:gdLst/>
                            <a:ahLst/>
                            <a:cxnLst/>
                            <a:rect l="l" t="t" r="r" b="b"/>
                            <a:pathLst>
                              <a:path w="5894070" h="0">
                                <a:moveTo>
                                  <a:pt x="5894070" y="0"/>
                                </a:moveTo>
                                <a:lnTo>
                                  <a:pt x="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4.1pt;height:.75pt;mso-position-horizontal-relative:char;mso-position-vertical-relative:line" id="docshapegroup21" coordorigin="0,0" coordsize="9282,15">
                <v:line style="position:absolute" from="9282,8" to="0,8" stroked="true" strokeweight=".75pt" strokecolor="#000000">
                  <v:stroke dashstyle="solid"/>
                </v:line>
              </v:group>
            </w:pict>
          </mc:Fallback>
        </mc:AlternateContent>
      </w:r>
      <w:r>
        <w:rPr>
          <w:sz w:val="2"/>
        </w:rPr>
      </w:r>
    </w:p>
    <w:p>
      <w:pPr>
        <w:pStyle w:val="BodyText"/>
        <w:spacing w:after="0" w:line="20" w:lineRule="exact"/>
        <w:jc w:val="left"/>
        <w:rPr>
          <w:sz w:val="2"/>
        </w:rPr>
        <w:sectPr>
          <w:type w:val="continuous"/>
          <w:pgSz w:w="11910" w:h="16840"/>
          <w:pgMar w:header="1269" w:footer="1291" w:top="1840" w:bottom="1460" w:left="1275" w:right="1275"/>
        </w:sectPr>
      </w:pPr>
    </w:p>
    <w:p>
      <w:pPr>
        <w:pStyle w:val="BodyText"/>
        <w:tabs>
          <w:tab w:pos="1074" w:val="left" w:leader="none"/>
          <w:tab w:pos="1201" w:val="left" w:leader="none"/>
          <w:tab w:pos="1319" w:val="left" w:leader="none"/>
          <w:tab w:pos="1388" w:val="left" w:leader="none"/>
          <w:tab w:pos="1469" w:val="left" w:leader="none"/>
          <w:tab w:pos="1578" w:val="left" w:leader="none"/>
          <w:tab w:pos="1678" w:val="left" w:leader="none"/>
          <w:tab w:pos="1837" w:val="left" w:leader="none"/>
          <w:tab w:pos="1931" w:val="left" w:leader="none"/>
          <w:tab w:pos="2003" w:val="left" w:leader="none"/>
          <w:tab w:pos="2661" w:val="left" w:leader="none"/>
          <w:tab w:pos="2773" w:val="left" w:leader="none"/>
          <w:tab w:pos="2948" w:val="left" w:leader="none"/>
          <w:tab w:pos="2978" w:val="left" w:leader="none"/>
          <w:tab w:pos="3185" w:val="left" w:leader="none"/>
          <w:tab w:pos="3239" w:val="left" w:leader="none"/>
          <w:tab w:pos="3271" w:val="left" w:leader="none"/>
          <w:tab w:pos="3527" w:val="left" w:leader="none"/>
          <w:tab w:pos="3653" w:val="left" w:leader="none"/>
          <w:tab w:pos="3827" w:val="left" w:leader="none"/>
          <w:tab w:pos="4185" w:val="left" w:leader="none"/>
          <w:tab w:pos="4300" w:val="left" w:leader="none"/>
          <w:tab w:pos="4350" w:val="left" w:leader="none"/>
          <w:tab w:pos="4430" w:val="left" w:leader="none"/>
        </w:tabs>
        <w:spacing w:before="6"/>
        <w:ind w:right="38"/>
        <w:jc w:val="right"/>
      </w:pPr>
      <w:r>
        <w:rPr/>
        <w:t>спрямована</w:t>
      </w:r>
      <w:r>
        <w:rPr>
          <w:spacing w:val="80"/>
        </w:rPr>
        <w:t> </w:t>
      </w:r>
      <w:r>
        <w:rPr/>
        <w:t>дія</w:t>
      </w:r>
      <w:r>
        <w:rPr>
          <w:spacing w:val="80"/>
        </w:rPr>
        <w:t> </w:t>
      </w:r>
      <w:r>
        <w:rPr/>
        <w:t>особи</w:t>
      </w:r>
      <w:r>
        <w:rPr>
          <w:spacing w:val="80"/>
        </w:rPr>
        <w:t> </w:t>
      </w:r>
      <w:r>
        <w:rPr/>
        <w:t>на</w:t>
      </w:r>
      <w:r>
        <w:rPr>
          <w:spacing w:val="80"/>
        </w:rPr>
        <w:t> </w:t>
      </w:r>
      <w:r>
        <w:rPr/>
        <w:t>актуалізацію </w:t>
      </w:r>
      <w:r>
        <w:rPr>
          <w:spacing w:val="-2"/>
        </w:rPr>
        <w:t>бажання</w:t>
      </w:r>
      <w:r>
        <w:rPr/>
        <w:tab/>
        <w:tab/>
        <w:tab/>
      </w:r>
      <w:r>
        <w:rPr>
          <w:spacing w:val="-6"/>
        </w:rPr>
        <w:t>та</w:t>
      </w:r>
      <w:r>
        <w:rPr/>
        <w:tab/>
        <w:tab/>
        <w:tab/>
      </w:r>
      <w:r>
        <w:rPr>
          <w:spacing w:val="-2"/>
        </w:rPr>
        <w:t>створення</w:t>
      </w:r>
      <w:r>
        <w:rPr/>
        <w:tab/>
        <w:tab/>
        <w:tab/>
      </w:r>
      <w:r>
        <w:rPr>
          <w:spacing w:val="-2"/>
        </w:rPr>
        <w:t>енергії</w:t>
      </w:r>
      <w:r>
        <w:rPr/>
        <w:tab/>
      </w:r>
      <w:r>
        <w:rPr>
          <w:spacing w:val="-4"/>
        </w:rPr>
        <w:t>для </w:t>
      </w:r>
      <w:r>
        <w:rPr/>
        <w:t>виконання</w:t>
      </w:r>
      <w:r>
        <w:rPr>
          <w:spacing w:val="80"/>
        </w:rPr>
        <w:t> </w:t>
      </w:r>
      <w:r>
        <w:rPr/>
        <w:t>обраної</w:t>
      </w:r>
      <w:r>
        <w:rPr>
          <w:spacing w:val="80"/>
        </w:rPr>
        <w:t> </w:t>
      </w:r>
      <w:r>
        <w:rPr/>
        <w:t>цілі;</w:t>
      </w:r>
      <w:r>
        <w:rPr>
          <w:spacing w:val="80"/>
        </w:rPr>
        <w:t> </w:t>
      </w:r>
      <w:r>
        <w:rPr/>
        <w:t>3)</w:t>
      </w:r>
      <w:r>
        <w:rPr>
          <w:spacing w:val="80"/>
        </w:rPr>
        <w:t> </w:t>
      </w:r>
      <w:r>
        <w:rPr/>
        <w:t>суб’єктивне пояснення</w:t>
      </w:r>
      <w:r>
        <w:rPr>
          <w:spacing w:val="-7"/>
        </w:rPr>
        <w:t> </w:t>
      </w:r>
      <w:r>
        <w:rPr/>
        <w:t>особою</w:t>
      </w:r>
      <w:r>
        <w:rPr>
          <w:spacing w:val="-7"/>
        </w:rPr>
        <w:t> </w:t>
      </w:r>
      <w:r>
        <w:rPr/>
        <w:t>своїх</w:t>
      </w:r>
      <w:r>
        <w:rPr>
          <w:spacing w:val="-7"/>
        </w:rPr>
        <w:t> </w:t>
      </w:r>
      <w:r>
        <w:rPr/>
        <w:t>дій;</w:t>
      </w:r>
      <w:r>
        <w:rPr>
          <w:spacing w:val="-7"/>
        </w:rPr>
        <w:t> </w:t>
      </w:r>
      <w:r>
        <w:rPr/>
        <w:t>визначає</w:t>
      </w:r>
      <w:r>
        <w:rPr>
          <w:spacing w:val="-8"/>
        </w:rPr>
        <w:t> </w:t>
      </w:r>
      <w:r>
        <w:rPr/>
        <w:t>стан людини,</w:t>
      </w:r>
      <w:r>
        <w:rPr>
          <w:spacing w:val="-15"/>
        </w:rPr>
        <w:t> </w:t>
      </w:r>
      <w:r>
        <w:rPr/>
        <w:t>який</w:t>
      </w:r>
      <w:r>
        <w:rPr>
          <w:spacing w:val="-15"/>
        </w:rPr>
        <w:t> </w:t>
      </w:r>
      <w:r>
        <w:rPr/>
        <w:t>стимулює</w:t>
      </w:r>
      <w:r>
        <w:rPr>
          <w:spacing w:val="-15"/>
        </w:rPr>
        <w:t> </w:t>
      </w:r>
      <w:r>
        <w:rPr/>
        <w:t>її</w:t>
      </w:r>
      <w:r>
        <w:rPr>
          <w:spacing w:val="-15"/>
        </w:rPr>
        <w:t> </w:t>
      </w:r>
      <w:r>
        <w:rPr/>
        <w:t>до</w:t>
      </w:r>
      <w:r>
        <w:rPr>
          <w:spacing w:val="-15"/>
        </w:rPr>
        <w:t> </w:t>
      </w:r>
      <w:r>
        <w:rPr/>
        <w:t>успішних</w:t>
      </w:r>
      <w:r>
        <w:rPr>
          <w:spacing w:val="-15"/>
        </w:rPr>
        <w:t> </w:t>
      </w:r>
      <w:r>
        <w:rPr/>
        <w:t>дій. </w:t>
      </w:r>
      <w:r>
        <w:rPr>
          <w:spacing w:val="-2"/>
        </w:rPr>
        <w:t>Відмінність</w:t>
      </w:r>
      <w:r>
        <w:rPr/>
        <w:tab/>
        <w:tab/>
        <w:tab/>
        <w:tab/>
      </w:r>
      <w:r>
        <w:rPr>
          <w:spacing w:val="-32"/>
        </w:rPr>
        <w:t> </w:t>
      </w:r>
      <w:r>
        <w:rPr/>
        <w:t>самомотивації</w:t>
        <w:tab/>
        <w:tab/>
        <w:tab/>
        <w:tab/>
      </w:r>
      <w:r>
        <w:rPr>
          <w:spacing w:val="-4"/>
        </w:rPr>
        <w:t>від </w:t>
      </w:r>
      <w:r>
        <w:rPr/>
        <w:t>мотивації</w:t>
      </w:r>
      <w:r>
        <w:rPr>
          <w:spacing w:val="80"/>
        </w:rPr>
        <w:t> </w:t>
      </w:r>
      <w:r>
        <w:rPr/>
        <w:t>полягає</w:t>
      </w:r>
      <w:r>
        <w:rPr>
          <w:spacing w:val="80"/>
        </w:rPr>
        <w:t> </w:t>
      </w:r>
      <w:r>
        <w:rPr/>
        <w:t>в</w:t>
      </w:r>
      <w:r>
        <w:rPr>
          <w:spacing w:val="80"/>
        </w:rPr>
        <w:t> </w:t>
      </w:r>
      <w:r>
        <w:rPr/>
        <w:t>тому,</w:t>
      </w:r>
      <w:r>
        <w:rPr>
          <w:spacing w:val="80"/>
        </w:rPr>
        <w:t> </w:t>
      </w:r>
      <w:r>
        <w:rPr/>
        <w:t>що</w:t>
      </w:r>
      <w:r>
        <w:rPr>
          <w:spacing w:val="80"/>
        </w:rPr>
        <w:t> </w:t>
      </w:r>
      <w:r>
        <w:rPr/>
        <w:t>під</w:t>
      </w:r>
      <w:r>
        <w:rPr>
          <w:spacing w:val="80"/>
        </w:rPr>
        <w:t> </w:t>
      </w:r>
      <w:r>
        <w:rPr/>
        <w:t>час </w:t>
      </w:r>
      <w:r>
        <w:rPr>
          <w:spacing w:val="-2"/>
        </w:rPr>
        <w:t>самомотивації</w:t>
      </w:r>
      <w:r>
        <w:rPr/>
        <w:tab/>
        <w:tab/>
        <w:tab/>
        <w:tab/>
        <w:tab/>
        <w:tab/>
        <w:tab/>
        <w:tab/>
        <w:tab/>
        <w:tab/>
      </w:r>
      <w:r>
        <w:rPr>
          <w:spacing w:val="-2"/>
        </w:rPr>
        <w:t>відбувається цілеспрямоване</w:t>
      </w:r>
      <w:r>
        <w:rPr/>
        <w:tab/>
        <w:tab/>
        <w:tab/>
      </w:r>
      <w:r>
        <w:rPr>
          <w:spacing w:val="-2"/>
        </w:rPr>
        <w:t>розкриття</w:t>
      </w:r>
      <w:r>
        <w:rPr/>
        <w:tab/>
        <w:tab/>
        <w:tab/>
      </w:r>
      <w:r>
        <w:rPr>
          <w:spacing w:val="-2"/>
        </w:rPr>
        <w:t>особистістю структури</w:t>
      </w:r>
      <w:r>
        <w:rPr/>
        <w:tab/>
        <w:tab/>
        <w:tab/>
        <w:tab/>
        <w:tab/>
      </w:r>
      <w:r>
        <w:rPr>
          <w:spacing w:val="-2"/>
        </w:rPr>
        <w:t>мотиву;</w:t>
      </w:r>
      <w:r>
        <w:rPr/>
        <w:tab/>
        <w:tab/>
      </w:r>
      <w:r>
        <w:rPr>
          <w:spacing w:val="-2"/>
        </w:rPr>
        <w:t>цілеспрямований </w:t>
      </w:r>
      <w:r>
        <w:rPr/>
        <w:t>пошук</w:t>
      </w:r>
      <w:r>
        <w:rPr>
          <w:spacing w:val="40"/>
        </w:rPr>
        <w:t> </w:t>
      </w:r>
      <w:r>
        <w:rPr/>
        <w:t>та</w:t>
      </w:r>
      <w:r>
        <w:rPr>
          <w:spacing w:val="40"/>
        </w:rPr>
        <w:t> </w:t>
      </w:r>
      <w:r>
        <w:rPr/>
        <w:t>рефлексія</w:t>
      </w:r>
      <w:r>
        <w:rPr>
          <w:spacing w:val="40"/>
        </w:rPr>
        <w:t> </w:t>
      </w:r>
      <w:r>
        <w:rPr/>
        <w:t>внутрішніх</w:t>
      </w:r>
      <w:r>
        <w:rPr>
          <w:spacing w:val="40"/>
        </w:rPr>
        <w:t> </w:t>
      </w:r>
      <w:r>
        <w:rPr/>
        <w:t>мотивів </w:t>
      </w:r>
      <w:r>
        <w:rPr>
          <w:spacing w:val="-4"/>
        </w:rPr>
        <w:t>(або</w:t>
      </w:r>
      <w:r>
        <w:rPr/>
        <w:tab/>
      </w:r>
      <w:r>
        <w:rPr>
          <w:spacing w:val="-42"/>
        </w:rPr>
        <w:t> </w:t>
      </w:r>
      <w:r>
        <w:rPr/>
        <w:t>мотиваторів)</w:t>
        <w:tab/>
        <w:tab/>
        <w:tab/>
      </w:r>
      <w:r>
        <w:rPr>
          <w:spacing w:val="-2"/>
        </w:rPr>
        <w:t>самоорганізації особистості</w:t>
      </w:r>
      <w:r>
        <w:rPr/>
        <w:tab/>
        <w:tab/>
        <w:tab/>
      </w:r>
      <w:r>
        <w:rPr>
          <w:spacing w:val="-47"/>
        </w:rPr>
        <w:t> </w:t>
      </w:r>
      <w:r>
        <w:rPr/>
        <w:t>у</w:t>
        <w:tab/>
        <w:tab/>
      </w:r>
      <w:r>
        <w:rPr>
          <w:spacing w:val="-38"/>
        </w:rPr>
        <w:t> </w:t>
      </w:r>
      <w:r>
        <w:rPr/>
        <w:t>власній</w:t>
        <w:tab/>
        <w:tab/>
      </w:r>
      <w:r>
        <w:rPr>
          <w:spacing w:val="-39"/>
        </w:rPr>
        <w:t> </w:t>
      </w:r>
      <w:r>
        <w:rPr/>
        <w:t>свідомості,</w:t>
        <w:tab/>
        <w:tab/>
        <w:tab/>
      </w:r>
      <w:r>
        <w:rPr>
          <w:spacing w:val="-6"/>
        </w:rPr>
        <w:t>їх </w:t>
      </w:r>
      <w:r>
        <w:rPr/>
        <w:t>прийняття,</w:t>
      </w:r>
      <w:r>
        <w:rPr>
          <w:spacing w:val="40"/>
        </w:rPr>
        <w:t> </w:t>
      </w:r>
      <w:r>
        <w:rPr/>
        <w:t>вербалізація</w:t>
      </w:r>
      <w:r>
        <w:rPr>
          <w:spacing w:val="40"/>
        </w:rPr>
        <w:t> </w:t>
      </w:r>
      <w:r>
        <w:rPr/>
        <w:t>та</w:t>
      </w:r>
      <w:r>
        <w:rPr>
          <w:spacing w:val="40"/>
        </w:rPr>
        <w:t> </w:t>
      </w:r>
      <w:r>
        <w:rPr/>
        <w:t>застосування через</w:t>
      </w:r>
      <w:r>
        <w:rPr>
          <w:spacing w:val="40"/>
        </w:rPr>
        <w:t> </w:t>
      </w:r>
      <w:r>
        <w:rPr/>
        <w:t>вольовий</w:t>
      </w:r>
      <w:r>
        <w:rPr>
          <w:spacing w:val="40"/>
        </w:rPr>
        <w:t> </w:t>
      </w:r>
      <w:r>
        <w:rPr/>
        <w:t>акт,</w:t>
      </w:r>
      <w:r>
        <w:rPr>
          <w:spacing w:val="40"/>
        </w:rPr>
        <w:t> </w:t>
      </w:r>
      <w:r>
        <w:rPr/>
        <w:t>результатом</w:t>
      </w:r>
      <w:r>
        <w:rPr>
          <w:spacing w:val="40"/>
        </w:rPr>
        <w:t> </w:t>
      </w:r>
      <w:r>
        <w:rPr/>
        <w:t>чого</w:t>
      </w:r>
      <w:r>
        <w:rPr>
          <w:spacing w:val="40"/>
        </w:rPr>
        <w:t> </w:t>
      </w:r>
      <w:r>
        <w:rPr/>
        <w:t>є досягнення</w:t>
      </w:r>
      <w:r>
        <w:rPr>
          <w:spacing w:val="80"/>
        </w:rPr>
        <w:t> </w:t>
      </w:r>
      <w:r>
        <w:rPr/>
        <w:t>мети</w:t>
      </w:r>
      <w:r>
        <w:rPr>
          <w:spacing w:val="80"/>
        </w:rPr>
        <w:t> </w:t>
      </w:r>
      <w:r>
        <w:rPr/>
        <w:t>самоорганізації.</w:t>
      </w:r>
      <w:r>
        <w:rPr>
          <w:spacing w:val="80"/>
        </w:rPr>
        <w:t> </w:t>
      </w:r>
      <w:r>
        <w:rPr/>
        <w:t>Тобто </w:t>
      </w:r>
      <w:r>
        <w:rPr>
          <w:spacing w:val="-2"/>
        </w:rPr>
        <w:t>можна</w:t>
      </w:r>
      <w:r>
        <w:rPr/>
        <w:tab/>
        <w:tab/>
        <w:tab/>
        <w:tab/>
      </w:r>
      <w:r>
        <w:rPr>
          <w:spacing w:val="-2"/>
        </w:rPr>
        <w:t>сказати,</w:t>
      </w:r>
      <w:r>
        <w:rPr/>
        <w:tab/>
        <w:tab/>
      </w:r>
      <w:r>
        <w:rPr>
          <w:spacing w:val="-47"/>
        </w:rPr>
        <w:t> </w:t>
      </w:r>
      <w:r>
        <w:rPr/>
        <w:t>що</w:t>
        <w:tab/>
        <w:tab/>
        <w:tab/>
        <w:tab/>
        <w:tab/>
      </w:r>
      <w:r>
        <w:rPr>
          <w:spacing w:val="-49"/>
        </w:rPr>
        <w:t> </w:t>
      </w:r>
      <w:r>
        <w:rPr>
          <w:spacing w:val="-2"/>
        </w:rPr>
        <w:t>загальна </w:t>
      </w:r>
      <w:r>
        <w:rPr/>
        <w:t>самоефективність та внутрішня мотивація як</w:t>
      </w:r>
      <w:r>
        <w:rPr>
          <w:spacing w:val="40"/>
        </w:rPr>
        <w:t> </w:t>
      </w:r>
      <w:r>
        <w:rPr/>
        <w:t>раз</w:t>
      </w:r>
      <w:r>
        <w:rPr>
          <w:spacing w:val="40"/>
        </w:rPr>
        <w:t> </w:t>
      </w:r>
      <w:r>
        <w:rPr/>
        <w:t>і</w:t>
      </w:r>
      <w:r>
        <w:rPr>
          <w:spacing w:val="40"/>
        </w:rPr>
        <w:t> </w:t>
      </w:r>
      <w:r>
        <w:rPr/>
        <w:t>є</w:t>
      </w:r>
      <w:r>
        <w:rPr>
          <w:spacing w:val="40"/>
        </w:rPr>
        <w:t> </w:t>
      </w:r>
      <w:r>
        <w:rPr/>
        <w:t>складовими</w:t>
      </w:r>
      <w:r>
        <w:rPr>
          <w:spacing w:val="40"/>
        </w:rPr>
        <w:t> </w:t>
      </w:r>
      <w:r>
        <w:rPr/>
        <w:t>самомотивації.</w:t>
      </w:r>
      <w:r>
        <w:rPr>
          <w:spacing w:val="40"/>
        </w:rPr>
        <w:t> </w:t>
      </w:r>
      <w:r>
        <w:rPr/>
        <w:t>Це поняття</w:t>
      </w:r>
      <w:r>
        <w:rPr>
          <w:spacing w:val="40"/>
        </w:rPr>
        <w:t> </w:t>
      </w:r>
      <w:r>
        <w:rPr/>
        <w:t>можна</w:t>
      </w:r>
      <w:r>
        <w:rPr>
          <w:spacing w:val="40"/>
        </w:rPr>
        <w:t> </w:t>
      </w:r>
      <w:r>
        <w:rPr/>
        <w:t>назвати</w:t>
      </w:r>
      <w:r>
        <w:rPr>
          <w:spacing w:val="40"/>
        </w:rPr>
        <w:t> </w:t>
      </w:r>
      <w:r>
        <w:rPr/>
        <w:t>узагальнюючим, воно</w:t>
      </w:r>
      <w:r>
        <w:rPr>
          <w:spacing w:val="80"/>
        </w:rPr>
        <w:t> </w:t>
      </w:r>
      <w:r>
        <w:rPr/>
        <w:t>якомога</w:t>
      </w:r>
      <w:r>
        <w:rPr>
          <w:spacing w:val="80"/>
        </w:rPr>
        <w:t> </w:t>
      </w:r>
      <w:r>
        <w:rPr/>
        <w:t>чіткіше</w:t>
      </w:r>
      <w:r>
        <w:rPr>
          <w:spacing w:val="80"/>
        </w:rPr>
        <w:t> </w:t>
      </w:r>
      <w:r>
        <w:rPr/>
        <w:t>описує</w:t>
      </w:r>
      <w:r>
        <w:rPr>
          <w:spacing w:val="80"/>
        </w:rPr>
        <w:t> </w:t>
      </w:r>
      <w:r>
        <w:rPr/>
        <w:t>здатність людини</w:t>
      </w:r>
      <w:r>
        <w:rPr>
          <w:spacing w:val="40"/>
        </w:rPr>
        <w:t> </w:t>
      </w:r>
      <w:r>
        <w:rPr/>
        <w:t>знаходити</w:t>
      </w:r>
      <w:r>
        <w:rPr>
          <w:spacing w:val="40"/>
        </w:rPr>
        <w:t> </w:t>
      </w:r>
      <w:r>
        <w:rPr/>
        <w:t>мотивацію</w:t>
      </w:r>
      <w:r>
        <w:rPr>
          <w:spacing w:val="40"/>
        </w:rPr>
        <w:t> </w:t>
      </w:r>
      <w:r>
        <w:rPr/>
        <w:t>всередині себе</w:t>
      </w:r>
      <w:r>
        <w:rPr>
          <w:spacing w:val="40"/>
        </w:rPr>
        <w:t> </w:t>
      </w:r>
      <w:r>
        <w:rPr/>
        <w:t>та</w:t>
      </w:r>
      <w:r>
        <w:rPr>
          <w:spacing w:val="40"/>
        </w:rPr>
        <w:t> </w:t>
      </w:r>
      <w:r>
        <w:rPr/>
        <w:t>мати</w:t>
      </w:r>
      <w:r>
        <w:rPr>
          <w:spacing w:val="40"/>
        </w:rPr>
        <w:t> </w:t>
      </w:r>
      <w:r>
        <w:rPr/>
        <w:t>сили</w:t>
      </w:r>
      <w:r>
        <w:rPr>
          <w:spacing w:val="40"/>
        </w:rPr>
        <w:t> </w:t>
      </w:r>
      <w:r>
        <w:rPr/>
        <w:t>ефективно</w:t>
      </w:r>
      <w:r>
        <w:rPr>
          <w:spacing w:val="40"/>
        </w:rPr>
        <w:t> </w:t>
      </w:r>
      <w:r>
        <w:rPr/>
        <w:t>витрачати </w:t>
      </w:r>
      <w:r>
        <w:rPr>
          <w:spacing w:val="-4"/>
        </w:rPr>
        <w:t>свій</w:t>
      </w:r>
      <w:r>
        <w:rPr/>
        <w:tab/>
      </w:r>
      <w:r>
        <w:rPr>
          <w:spacing w:val="-2"/>
        </w:rPr>
        <w:t>потенціал.</w:t>
      </w:r>
      <w:r>
        <w:rPr/>
        <w:tab/>
      </w:r>
      <w:r>
        <w:rPr>
          <w:spacing w:val="-4"/>
        </w:rPr>
        <w:t>Таким</w:t>
      </w:r>
      <w:r>
        <w:rPr/>
        <w:tab/>
        <w:tab/>
        <w:tab/>
      </w:r>
      <w:r>
        <w:rPr>
          <w:spacing w:val="-2"/>
        </w:rPr>
        <w:t>чином, </w:t>
      </w:r>
      <w:r>
        <w:rPr/>
        <w:t>самомотивація</w:t>
      </w:r>
      <w:r>
        <w:rPr>
          <w:spacing w:val="40"/>
        </w:rPr>
        <w:t> </w:t>
      </w:r>
      <w:r>
        <w:rPr/>
        <w:t>—</w:t>
      </w:r>
      <w:r>
        <w:rPr>
          <w:spacing w:val="40"/>
        </w:rPr>
        <w:t> </w:t>
      </w:r>
      <w:r>
        <w:rPr/>
        <w:t>це</w:t>
      </w:r>
      <w:r>
        <w:rPr>
          <w:spacing w:val="40"/>
        </w:rPr>
        <w:t> </w:t>
      </w:r>
      <w:r>
        <w:rPr/>
        <w:t>психічний</w:t>
      </w:r>
      <w:r>
        <w:rPr>
          <w:spacing w:val="40"/>
        </w:rPr>
        <w:t> </w:t>
      </w:r>
      <w:r>
        <w:rPr/>
        <w:t>процес, який</w:t>
      </w:r>
      <w:r>
        <w:rPr>
          <w:spacing w:val="27"/>
        </w:rPr>
        <w:t> </w:t>
      </w:r>
      <w:r>
        <w:rPr/>
        <w:t>передбачає</w:t>
      </w:r>
      <w:r>
        <w:rPr>
          <w:spacing w:val="29"/>
        </w:rPr>
        <w:t> </w:t>
      </w:r>
      <w:r>
        <w:rPr/>
        <w:t>контроль</w:t>
      </w:r>
      <w:r>
        <w:rPr>
          <w:spacing w:val="30"/>
        </w:rPr>
        <w:t> </w:t>
      </w:r>
      <w:r>
        <w:rPr/>
        <w:t>над</w:t>
      </w:r>
      <w:r>
        <w:rPr>
          <w:spacing w:val="29"/>
        </w:rPr>
        <w:t> </w:t>
      </w:r>
      <w:r>
        <w:rPr/>
        <w:t>будь-якою </w:t>
      </w:r>
      <w:r>
        <w:rPr>
          <w:spacing w:val="-2"/>
        </w:rPr>
        <w:t>діяльністю</w:t>
      </w:r>
      <w:r>
        <w:rPr/>
        <w:tab/>
        <w:tab/>
        <w:tab/>
      </w:r>
      <w:r>
        <w:rPr>
          <w:spacing w:val="-6"/>
        </w:rPr>
        <w:t>чи</w:t>
      </w:r>
      <w:r>
        <w:rPr/>
        <w:tab/>
        <w:tab/>
      </w:r>
      <w:r>
        <w:rPr>
          <w:spacing w:val="-2"/>
        </w:rPr>
        <w:t>діями,</w:t>
      </w:r>
      <w:r>
        <w:rPr/>
        <w:tab/>
        <w:tab/>
      </w:r>
      <w:r>
        <w:rPr>
          <w:spacing w:val="-54"/>
        </w:rPr>
        <w:t> </w:t>
      </w:r>
      <w:r>
        <w:rPr>
          <w:spacing w:val="-2"/>
        </w:rPr>
        <w:t>метою</w:t>
      </w:r>
      <w:r>
        <w:rPr/>
        <w:tab/>
        <w:tab/>
      </w:r>
      <w:r>
        <w:rPr>
          <w:spacing w:val="-2"/>
        </w:rPr>
        <w:t>якого</w:t>
      </w:r>
      <w:r>
        <w:rPr/>
        <w:tab/>
        <w:tab/>
        <w:tab/>
      </w:r>
      <w:r>
        <w:rPr>
          <w:spacing w:val="-10"/>
        </w:rPr>
        <w:t>є </w:t>
      </w:r>
      <w:r>
        <w:rPr/>
        <w:t>розвиток</w:t>
      </w:r>
      <w:r>
        <w:rPr>
          <w:spacing w:val="80"/>
        </w:rPr>
        <w:t> </w:t>
      </w:r>
      <w:r>
        <w:rPr/>
        <w:t>та</w:t>
      </w:r>
      <w:r>
        <w:rPr>
          <w:spacing w:val="80"/>
        </w:rPr>
        <w:t> </w:t>
      </w:r>
      <w:r>
        <w:rPr/>
        <w:t>вдосконалення</w:t>
      </w:r>
      <w:r>
        <w:rPr>
          <w:spacing w:val="80"/>
        </w:rPr>
        <w:t> </w:t>
      </w:r>
      <w:r>
        <w:rPr/>
        <w:t>особистості. </w:t>
      </w:r>
      <w:r>
        <w:rPr>
          <w:spacing w:val="-2"/>
        </w:rPr>
        <w:t>Процес</w:t>
      </w:r>
      <w:r>
        <w:rPr/>
        <w:tab/>
        <w:tab/>
      </w:r>
      <w:r>
        <w:rPr>
          <w:spacing w:val="-2"/>
        </w:rPr>
        <w:t>самомотивації</w:t>
      </w:r>
      <w:r>
        <w:rPr/>
        <w:tab/>
        <w:tab/>
        <w:tab/>
        <w:tab/>
      </w:r>
      <w:r>
        <w:rPr>
          <w:spacing w:val="-2"/>
        </w:rPr>
        <w:t>будується</w:t>
      </w:r>
      <w:r>
        <w:rPr/>
        <w:tab/>
        <w:tab/>
      </w:r>
      <w:r>
        <w:rPr>
          <w:spacing w:val="-6"/>
        </w:rPr>
        <w:t>на </w:t>
      </w:r>
      <w:r>
        <w:rPr/>
        <w:t>внутрішніх</w:t>
      </w:r>
      <w:r>
        <w:rPr>
          <w:spacing w:val="27"/>
        </w:rPr>
        <w:t> </w:t>
      </w:r>
      <w:r>
        <w:rPr/>
        <w:t>стимулах</w:t>
      </w:r>
      <w:r>
        <w:rPr>
          <w:spacing w:val="27"/>
        </w:rPr>
        <w:t> </w:t>
      </w:r>
      <w:r>
        <w:rPr/>
        <w:t>(наприклад,</w:t>
      </w:r>
      <w:r>
        <w:rPr>
          <w:spacing w:val="27"/>
        </w:rPr>
        <w:t> </w:t>
      </w:r>
      <w:r>
        <w:rPr/>
        <w:t>амбіції, </w:t>
      </w:r>
      <w:r>
        <w:rPr>
          <w:spacing w:val="-2"/>
        </w:rPr>
        <w:t>заохочення,</w:t>
      </w:r>
      <w:r>
        <w:rPr/>
        <w:tab/>
        <w:tab/>
        <w:tab/>
        <w:tab/>
        <w:t>усвідомлення</w:t>
      </w:r>
      <w:r>
        <w:rPr>
          <w:spacing w:val="80"/>
        </w:rPr>
        <w:t>  </w:t>
      </w:r>
      <w:r>
        <w:rPr/>
        <w:t>важливості виконуваної</w:t>
      </w:r>
      <w:r>
        <w:rPr>
          <w:spacing w:val="40"/>
        </w:rPr>
        <w:t> </w:t>
      </w:r>
      <w:r>
        <w:rPr/>
        <w:t>справи</w:t>
      </w:r>
      <w:r>
        <w:rPr>
          <w:spacing w:val="40"/>
        </w:rPr>
        <w:t> </w:t>
      </w:r>
      <w:r>
        <w:rPr/>
        <w:t>(дії)</w:t>
      </w:r>
      <w:r>
        <w:rPr>
          <w:spacing w:val="40"/>
        </w:rPr>
        <w:t> </w:t>
      </w:r>
      <w:r>
        <w:rPr/>
        <w:t>чи</w:t>
      </w:r>
      <w:r>
        <w:rPr>
          <w:spacing w:val="40"/>
        </w:rPr>
        <w:t> </w:t>
      </w:r>
      <w:r>
        <w:rPr/>
        <w:t>значущості події).</w:t>
      </w:r>
      <w:r>
        <w:rPr>
          <w:spacing w:val="40"/>
        </w:rPr>
        <w:t> </w:t>
      </w:r>
      <w:r>
        <w:rPr/>
        <w:t>Рушійною</w:t>
      </w:r>
      <w:r>
        <w:rPr>
          <w:spacing w:val="40"/>
        </w:rPr>
        <w:t> </w:t>
      </w:r>
      <w:r>
        <w:rPr/>
        <w:t>силою</w:t>
      </w:r>
      <w:r>
        <w:rPr>
          <w:spacing w:val="40"/>
        </w:rPr>
        <w:t> </w:t>
      </w:r>
      <w:r>
        <w:rPr/>
        <w:t>самомотивації</w:t>
      </w:r>
      <w:r>
        <w:rPr>
          <w:spacing w:val="40"/>
        </w:rPr>
        <w:t> </w:t>
      </w:r>
      <w:r>
        <w:rPr/>
        <w:t>є актуальні для особистості цілі. Важливою є саме значущість цілі, внутрішня потреба її</w:t>
      </w:r>
      <w:r>
        <w:rPr>
          <w:spacing w:val="28"/>
        </w:rPr>
        <w:t> </w:t>
      </w:r>
      <w:r>
        <w:rPr/>
        <w:t>досягати</w:t>
      </w:r>
      <w:r>
        <w:rPr>
          <w:spacing w:val="30"/>
        </w:rPr>
        <w:t> </w:t>
      </w:r>
      <w:r>
        <w:rPr/>
        <w:t>—</w:t>
      </w:r>
      <w:r>
        <w:rPr>
          <w:spacing w:val="27"/>
        </w:rPr>
        <w:t> </w:t>
      </w:r>
      <w:r>
        <w:rPr/>
        <w:t>у</w:t>
      </w:r>
      <w:r>
        <w:rPr>
          <w:spacing w:val="26"/>
        </w:rPr>
        <w:t> </w:t>
      </w:r>
      <w:r>
        <w:rPr/>
        <w:t>цьому</w:t>
      </w:r>
      <w:r>
        <w:rPr>
          <w:spacing w:val="25"/>
        </w:rPr>
        <w:t> </w:t>
      </w:r>
      <w:r>
        <w:rPr/>
        <w:t>випадку</w:t>
      </w:r>
      <w:r>
        <w:rPr>
          <w:spacing w:val="27"/>
        </w:rPr>
        <w:t> </w:t>
      </w:r>
      <w:r>
        <w:rPr/>
        <w:t>в</w:t>
      </w:r>
      <w:r>
        <w:rPr>
          <w:spacing w:val="28"/>
        </w:rPr>
        <w:t> </w:t>
      </w:r>
      <w:r>
        <w:rPr>
          <w:spacing w:val="-2"/>
        </w:rPr>
        <w:t>людини</w:t>
      </w:r>
    </w:p>
    <w:p>
      <w:pPr>
        <w:pStyle w:val="BodyText"/>
        <w:spacing w:line="266" w:lineRule="exact"/>
      </w:pPr>
      <w:r>
        <w:rPr/>
        <w:t>буде</w:t>
      </w:r>
      <w:r>
        <w:rPr>
          <w:spacing w:val="-1"/>
        </w:rPr>
        <w:t> </w:t>
      </w:r>
      <w:r>
        <w:rPr/>
        <w:t>бажання</w:t>
      </w:r>
      <w:r>
        <w:rPr>
          <w:spacing w:val="-1"/>
        </w:rPr>
        <w:t> </w:t>
      </w:r>
      <w:r>
        <w:rPr/>
        <w:t>і потреба</w:t>
      </w:r>
      <w:r>
        <w:rPr>
          <w:spacing w:val="-2"/>
        </w:rPr>
        <w:t> </w:t>
      </w:r>
      <w:r>
        <w:rPr/>
        <w:t>її </w:t>
      </w:r>
      <w:r>
        <w:rPr>
          <w:spacing w:val="-2"/>
        </w:rPr>
        <w:t>досягати.</w:t>
      </w:r>
    </w:p>
    <w:p>
      <w:pPr>
        <w:pStyle w:val="BodyText"/>
        <w:ind w:right="39" w:firstLine="707"/>
      </w:pPr>
      <w:r>
        <w:rPr/>
        <w:t>Мета дослідження Талера</w:t>
      </w:r>
      <w:r>
        <w:rPr>
          <w:spacing w:val="-4"/>
        </w:rPr>
        <w:t> </w:t>
      </w:r>
      <w:r>
        <w:rPr/>
        <w:t>М. [39] зосереджена на формі надмірної самовпевненості, при якій люди надмірно впевнені в ранжуванні своєї продуктивності або здібностей у групі порівняння.</w:t>
      </w:r>
      <w:r>
        <w:rPr>
          <w:spacing w:val="-10"/>
        </w:rPr>
        <w:t> </w:t>
      </w:r>
      <w:r>
        <w:rPr/>
        <w:t>Результати</w:t>
      </w:r>
      <w:r>
        <w:rPr>
          <w:spacing w:val="-8"/>
        </w:rPr>
        <w:t> </w:t>
      </w:r>
      <w:r>
        <w:rPr/>
        <w:t>вказують</w:t>
      </w:r>
      <w:r>
        <w:rPr>
          <w:spacing w:val="-9"/>
        </w:rPr>
        <w:t> </w:t>
      </w:r>
      <w:r>
        <w:rPr/>
        <w:t>на</w:t>
      </w:r>
      <w:r>
        <w:rPr>
          <w:spacing w:val="-8"/>
        </w:rPr>
        <w:t> </w:t>
      </w:r>
      <w:r>
        <w:rPr/>
        <w:t>те,</w:t>
      </w:r>
      <w:r>
        <w:rPr>
          <w:spacing w:val="-7"/>
        </w:rPr>
        <w:t> </w:t>
      </w:r>
      <w:r>
        <w:rPr/>
        <w:t>що відмінності в міркуваннях, мотивованих результатом, можуть бути важливим фактором, що визначає відмінності в надмірній самовпевненості. Чоловіки схильні</w:t>
      </w:r>
      <w:r>
        <w:rPr>
          <w:spacing w:val="-13"/>
        </w:rPr>
        <w:t> </w:t>
      </w:r>
      <w:r>
        <w:rPr/>
        <w:t>брати</w:t>
      </w:r>
      <w:r>
        <w:rPr>
          <w:spacing w:val="-10"/>
        </w:rPr>
        <w:t> </w:t>
      </w:r>
      <w:r>
        <w:rPr/>
        <w:t>участь</w:t>
      </w:r>
      <w:r>
        <w:rPr>
          <w:spacing w:val="-12"/>
        </w:rPr>
        <w:t> </w:t>
      </w:r>
      <w:r>
        <w:rPr/>
        <w:t>у</w:t>
      </w:r>
      <w:r>
        <w:rPr>
          <w:spacing w:val="-12"/>
        </w:rPr>
        <w:t> </w:t>
      </w:r>
      <w:r>
        <w:rPr/>
        <w:t>конкуренції</w:t>
      </w:r>
      <w:r>
        <w:rPr>
          <w:spacing w:val="-11"/>
        </w:rPr>
        <w:t> </w:t>
      </w:r>
      <w:r>
        <w:rPr>
          <w:spacing w:val="-2"/>
        </w:rPr>
        <w:t>більше,</w:t>
      </w:r>
    </w:p>
    <w:p>
      <w:pPr>
        <w:pStyle w:val="BodyText"/>
        <w:spacing w:before="6"/>
        <w:ind w:right="137"/>
      </w:pPr>
      <w:r>
        <w:rPr/>
        <w:br w:type="column"/>
      </w:r>
      <w:r>
        <w:rPr/>
        <w:t>ніж жінки, через переконання щодо своїх здібностей та продуктивності. Зокрема, гендерні відмінності в надмірній самовпевненості можуть бути пояснені відповідями на нову інформацію, що приводить до диференціальної поведінки, наслідки яких спостерігаються на ринках праці [32–33; 35].</w:t>
      </w:r>
    </w:p>
    <w:p>
      <w:pPr>
        <w:pStyle w:val="BodyText"/>
        <w:tabs>
          <w:tab w:pos="2161" w:val="left" w:leader="none"/>
          <w:tab w:pos="2974" w:val="left" w:leader="none"/>
        </w:tabs>
        <w:ind w:right="137" w:firstLine="708"/>
      </w:pPr>
      <w:r>
        <w:rPr/>
        <w:t>Результати великого кількісного </w:t>
      </w:r>
      <w:r>
        <w:rPr>
          <w:spacing w:val="-2"/>
        </w:rPr>
        <w:t>дослідження</w:t>
      </w:r>
      <w:r>
        <w:rPr/>
        <w:tab/>
      </w:r>
      <w:r>
        <w:rPr>
          <w:spacing w:val="-10"/>
        </w:rPr>
        <w:t>з</w:t>
      </w:r>
      <w:r>
        <w:rPr/>
        <w:tab/>
      </w:r>
      <w:r>
        <w:rPr>
          <w:spacing w:val="-2"/>
        </w:rPr>
        <w:t>використанням </w:t>
      </w:r>
      <w:r>
        <w:rPr/>
        <w:t>опитувальника мотивів, цінностей та уподобань Хогана [14] засвідчують вплив гендерних відмінностей у мотивації та цінностях на участь жінок в управлінні та вищих керівних посадах, а також те, наскільки жінки, які досягають цих посад, схожі</w:t>
      </w:r>
      <w:r>
        <w:rPr>
          <w:spacing w:val="-15"/>
        </w:rPr>
        <w:t> </w:t>
      </w:r>
      <w:r>
        <w:rPr/>
        <w:t>на</w:t>
      </w:r>
      <w:r>
        <w:rPr>
          <w:spacing w:val="-15"/>
        </w:rPr>
        <w:t> </w:t>
      </w:r>
      <w:r>
        <w:rPr/>
        <w:t>своїх</w:t>
      </w:r>
      <w:r>
        <w:rPr>
          <w:spacing w:val="-15"/>
        </w:rPr>
        <w:t> </w:t>
      </w:r>
      <w:r>
        <w:rPr/>
        <w:t>колег-чоловіків</w:t>
      </w:r>
      <w:r>
        <w:rPr>
          <w:spacing w:val="-15"/>
        </w:rPr>
        <w:t> </w:t>
      </w:r>
      <w:r>
        <w:rPr/>
        <w:t>за</w:t>
      </w:r>
      <w:r>
        <w:rPr>
          <w:spacing w:val="-15"/>
        </w:rPr>
        <w:t> </w:t>
      </w:r>
      <w:r>
        <w:rPr/>
        <w:t>мотивами та цінностями. Вони вказують на те, що жінки дійсно суттєво відрізняються від своїх колег-чоловіків за 9 з 10 шкал мотивів та цінностей, але відмінності між жінками на керівних посадах та їхніми колегами-жінками, які не займають керівних посад, є меншими, ніж між чоловіками на керівних посадах та їхніми колегами-чоловіками, які не займають керівних посад. Як наслідок, ключові гендерні відмінності зростають, а не зменшуються на вищих рівнях.</w:t>
      </w:r>
    </w:p>
    <w:p>
      <w:pPr>
        <w:pStyle w:val="BodyText"/>
        <w:spacing w:before="2"/>
        <w:ind w:right="137" w:firstLine="708"/>
      </w:pPr>
      <w:r>
        <w:rPr/>
        <w:t>Джино</w:t>
      </w:r>
      <w:r>
        <w:rPr>
          <w:spacing w:val="-12"/>
        </w:rPr>
        <w:t> </w:t>
      </w:r>
      <w:r>
        <w:rPr/>
        <w:t>Ф.</w:t>
      </w:r>
      <w:r>
        <w:rPr>
          <w:spacing w:val="40"/>
        </w:rPr>
        <w:t> </w:t>
      </w:r>
      <w:r>
        <w:rPr/>
        <w:t>та</w:t>
      </w:r>
      <w:r>
        <w:rPr>
          <w:spacing w:val="40"/>
        </w:rPr>
        <w:t> </w:t>
      </w:r>
      <w:r>
        <w:rPr/>
        <w:t>Брукс</w:t>
      </w:r>
      <w:r>
        <w:rPr>
          <w:spacing w:val="-14"/>
        </w:rPr>
        <w:t> </w:t>
      </w:r>
      <w:r>
        <w:rPr/>
        <w:t>Е.</w:t>
      </w:r>
      <w:r>
        <w:rPr>
          <w:spacing w:val="40"/>
        </w:rPr>
        <w:t> </w:t>
      </w:r>
      <w:r>
        <w:rPr/>
        <w:t>[19] намагаються пояснити чому зберігається гендерний дисбаланс на високих посадах, зокрема виявили, що життєві цілі та </w:t>
      </w:r>
      <w:r>
        <w:rPr>
          <w:spacing w:val="-6"/>
        </w:rPr>
        <w:t>результати, які чоловіки та жінки пов'язують </w:t>
      </w:r>
      <w:r>
        <w:rPr/>
        <w:t>із</w:t>
      </w:r>
      <w:r>
        <w:rPr>
          <w:spacing w:val="-15"/>
        </w:rPr>
        <w:t> </w:t>
      </w:r>
      <w:r>
        <w:rPr/>
        <w:t>професійним</w:t>
      </w:r>
      <w:r>
        <w:rPr>
          <w:spacing w:val="-15"/>
        </w:rPr>
        <w:t> </w:t>
      </w:r>
      <w:r>
        <w:rPr/>
        <w:t>зростанням,</w:t>
      </w:r>
      <w:r>
        <w:rPr>
          <w:spacing w:val="-14"/>
        </w:rPr>
        <w:t> </w:t>
      </w:r>
      <w:r>
        <w:rPr/>
        <w:t>відрізняються. Попередні пояснення гендерного дисбалансу на високих посадах були двоякими. Деякі вчені стверджують, що </w:t>
      </w:r>
      <w:r>
        <w:rPr>
          <w:spacing w:val="-6"/>
        </w:rPr>
        <w:t>головним винуватцем є інституційні бар'єри. </w:t>
      </w:r>
      <w:r>
        <w:rPr/>
        <w:t>Наприклад, дослідження показали, що люди вважають жінок менш компетентними,</w:t>
      </w:r>
      <w:r>
        <w:rPr>
          <w:spacing w:val="-15"/>
        </w:rPr>
        <w:t> </w:t>
      </w:r>
      <w:r>
        <w:rPr/>
        <w:t>ніж</w:t>
      </w:r>
      <w:r>
        <w:rPr>
          <w:spacing w:val="-15"/>
        </w:rPr>
        <w:t> </w:t>
      </w:r>
      <w:r>
        <w:rPr/>
        <w:t>чоловіки,</w:t>
      </w:r>
      <w:r>
        <w:rPr>
          <w:spacing w:val="-15"/>
        </w:rPr>
        <w:t> </w:t>
      </w:r>
      <w:r>
        <w:rPr/>
        <w:t>і</w:t>
      </w:r>
      <w:r>
        <w:rPr>
          <w:spacing w:val="-15"/>
        </w:rPr>
        <w:t> </w:t>
      </w:r>
      <w:r>
        <w:rPr/>
        <w:t>такими,</w:t>
      </w:r>
      <w:r>
        <w:rPr>
          <w:spacing w:val="-15"/>
        </w:rPr>
        <w:t> </w:t>
      </w:r>
      <w:r>
        <w:rPr/>
        <w:t>що не мають лідерського потенціалу, і частково через це сприйняття жінки стикаються з більшими проблемами або скептицизмом</w:t>
      </w:r>
      <w:r>
        <w:rPr>
          <w:spacing w:val="-14"/>
        </w:rPr>
        <w:t> </w:t>
      </w:r>
      <w:r>
        <w:rPr/>
        <w:t>щодо</w:t>
      </w:r>
      <w:r>
        <w:rPr>
          <w:spacing w:val="-13"/>
        </w:rPr>
        <w:t> </w:t>
      </w:r>
      <w:r>
        <w:rPr/>
        <w:t>своїх</w:t>
      </w:r>
      <w:r>
        <w:rPr>
          <w:spacing w:val="-14"/>
        </w:rPr>
        <w:t> </w:t>
      </w:r>
      <w:r>
        <w:rPr/>
        <w:t>ідей</w:t>
      </w:r>
      <w:r>
        <w:rPr>
          <w:spacing w:val="-13"/>
        </w:rPr>
        <w:t> </w:t>
      </w:r>
      <w:r>
        <w:rPr/>
        <w:t>і</w:t>
      </w:r>
      <w:r>
        <w:rPr>
          <w:spacing w:val="-15"/>
        </w:rPr>
        <w:t> </w:t>
      </w:r>
      <w:r>
        <w:rPr/>
        <w:t>здібностей на роботі. Інші вчені вважають, що гендерний</w:t>
      </w:r>
      <w:r>
        <w:rPr>
          <w:spacing w:val="59"/>
        </w:rPr>
        <w:t>  </w:t>
      </w:r>
      <w:r>
        <w:rPr/>
        <w:t>дисбаланс</w:t>
      </w:r>
      <w:r>
        <w:rPr>
          <w:spacing w:val="59"/>
        </w:rPr>
        <w:t>  </w:t>
      </w:r>
      <w:r>
        <w:rPr/>
        <w:t>існує</w:t>
      </w:r>
      <w:r>
        <w:rPr>
          <w:spacing w:val="60"/>
        </w:rPr>
        <w:t>  </w:t>
      </w:r>
      <w:r>
        <w:rPr>
          <w:spacing w:val="-2"/>
        </w:rPr>
        <w:t>передусім</w:t>
      </w:r>
    </w:p>
    <w:p>
      <w:pPr>
        <w:pStyle w:val="BodyText"/>
        <w:spacing w:after="0"/>
        <w:sectPr>
          <w:pgSz w:w="11910" w:h="16840"/>
          <w:pgMar w:header="1269" w:footer="1280" w:top="1840" w:bottom="1460" w:left="1275" w:right="1275"/>
          <w:cols w:num="2" w:equalWidth="0">
            <w:col w:w="4581" w:space="95"/>
            <w:col w:w="4684"/>
          </w:cols>
        </w:sectPr>
      </w:pPr>
    </w:p>
    <w:p>
      <w:pPr>
        <w:pStyle w:val="BodyText"/>
        <w:spacing w:before="6"/>
        <w:ind w:right="39"/>
      </w:pPr>
      <w:r>
        <w:rPr/>
        <w:t>через вроджені відмінності у сприйнятті, рішеннях і поведінці чоловіків і жінок. Наприклад, дослідження показали, що чоловіки</w:t>
      </w:r>
      <w:r>
        <w:rPr>
          <w:spacing w:val="-15"/>
        </w:rPr>
        <w:t> </w:t>
      </w:r>
      <w:r>
        <w:rPr/>
        <w:t>частіше,</w:t>
      </w:r>
      <w:r>
        <w:rPr>
          <w:spacing w:val="-15"/>
        </w:rPr>
        <w:t> </w:t>
      </w:r>
      <w:r>
        <w:rPr/>
        <w:t>ніж</w:t>
      </w:r>
      <w:r>
        <w:rPr>
          <w:spacing w:val="-15"/>
        </w:rPr>
        <w:t> </w:t>
      </w:r>
      <w:r>
        <w:rPr/>
        <w:t>жінки,</w:t>
      </w:r>
      <w:r>
        <w:rPr>
          <w:spacing w:val="-15"/>
        </w:rPr>
        <w:t> </w:t>
      </w:r>
      <w:r>
        <w:rPr/>
        <w:t>беруть</w:t>
      </w:r>
      <w:r>
        <w:rPr>
          <w:spacing w:val="-15"/>
        </w:rPr>
        <w:t> </w:t>
      </w:r>
      <w:r>
        <w:rPr/>
        <w:t>участь у домінуючій або агресивній поведінці, ініціюють переговори та </w:t>
      </w:r>
      <w:hyperlink r:id="rId29">
        <w:r>
          <w:rPr/>
          <w:t>самостійно</w:t>
        </w:r>
      </w:hyperlink>
      <w:r>
        <w:rPr/>
        <w:t> </w:t>
      </w:r>
      <w:hyperlink r:id="rId29">
        <w:r>
          <w:rPr/>
          <w:t>обирають конкурентне середовище</w:t>
        </w:r>
      </w:hyperlink>
      <w:r>
        <w:rPr/>
        <w:t> — поведінка, яка, ймовірно, сприяє професійному зростанню.</w:t>
      </w:r>
    </w:p>
    <w:p>
      <w:pPr>
        <w:pStyle w:val="BodyText"/>
        <w:ind w:right="38" w:firstLine="707"/>
      </w:pPr>
      <w:r>
        <w:rPr/>
        <w:t>Авторки [19], посилаючись на результати спільного з К. Вілмут дослідження,</w:t>
      </w:r>
      <w:r>
        <w:rPr>
          <w:spacing w:val="-12"/>
        </w:rPr>
        <w:t> </w:t>
      </w:r>
      <w:r>
        <w:rPr/>
        <w:t>констатують:</w:t>
      </w:r>
      <w:r>
        <w:rPr>
          <w:spacing w:val="-12"/>
        </w:rPr>
        <w:t> </w:t>
      </w:r>
      <w:r>
        <w:rPr/>
        <w:t>оскільки</w:t>
      </w:r>
      <w:r>
        <w:rPr>
          <w:spacing w:val="-11"/>
        </w:rPr>
        <w:t> </w:t>
      </w:r>
      <w:hyperlink r:id="rId30">
        <w:r>
          <w:rPr/>
          <w:t>жінки</w:t>
        </w:r>
      </w:hyperlink>
      <w:r>
        <w:rPr/>
        <w:t> </w:t>
      </w:r>
      <w:hyperlink r:id="rId30">
        <w:r>
          <w:rPr/>
          <w:t>схильні</w:t>
        </w:r>
        <w:r>
          <w:rPr>
            <w:spacing w:val="-5"/>
          </w:rPr>
          <w:t> </w:t>
        </w:r>
        <w:r>
          <w:rPr/>
          <w:t>вважати,</w:t>
        </w:r>
        <w:r>
          <w:rPr>
            <w:spacing w:val="-3"/>
          </w:rPr>
          <w:t> </w:t>
        </w:r>
        <w:r>
          <w:rPr/>
          <w:t>що</w:t>
        </w:r>
        <w:r>
          <w:rPr>
            <w:spacing w:val="-3"/>
          </w:rPr>
          <w:t> </w:t>
        </w:r>
        <w:r>
          <w:rPr/>
          <w:t>у</w:t>
        </w:r>
        <w:r>
          <w:rPr>
            <w:spacing w:val="-5"/>
          </w:rPr>
          <w:t> </w:t>
        </w:r>
        <w:r>
          <w:rPr/>
          <w:t>них</w:t>
        </w:r>
        <w:r>
          <w:rPr>
            <w:spacing w:val="-3"/>
          </w:rPr>
          <w:t> </w:t>
        </w:r>
        <w:r>
          <w:rPr/>
          <w:t>менше</w:t>
        </w:r>
        <w:r>
          <w:rPr>
            <w:spacing w:val="-4"/>
          </w:rPr>
          <w:t> </w:t>
        </w:r>
        <w:r>
          <w:rPr/>
          <w:t>часу</w:t>
        </w:r>
        <w:r>
          <w:rPr>
            <w:spacing w:val="-3"/>
          </w:rPr>
          <w:t> </w:t>
        </w:r>
        <w:r>
          <w:rPr/>
          <w:t>для</w:t>
        </w:r>
      </w:hyperlink>
      <w:r>
        <w:rPr/>
        <w:t> </w:t>
      </w:r>
      <w:hyperlink r:id="rId30">
        <w:r>
          <w:rPr/>
          <w:t>досягнення більшої кількості цілей</w:t>
        </w:r>
      </w:hyperlink>
      <w:r>
        <w:rPr/>
        <w:t>, вони, швидше</w:t>
      </w:r>
      <w:r>
        <w:rPr>
          <w:spacing w:val="-15"/>
        </w:rPr>
        <w:t> </w:t>
      </w:r>
      <w:r>
        <w:rPr/>
        <w:t>за</w:t>
      </w:r>
      <w:r>
        <w:rPr>
          <w:spacing w:val="-15"/>
        </w:rPr>
        <w:t> </w:t>
      </w:r>
      <w:r>
        <w:rPr/>
        <w:t>все,</w:t>
      </w:r>
      <w:r>
        <w:rPr>
          <w:spacing w:val="-15"/>
        </w:rPr>
        <w:t> </w:t>
      </w:r>
      <w:r>
        <w:rPr/>
        <w:t>будуть</w:t>
      </w:r>
      <w:r>
        <w:rPr>
          <w:spacing w:val="-15"/>
        </w:rPr>
        <w:t> </w:t>
      </w:r>
      <w:r>
        <w:rPr/>
        <w:t>стикатися</w:t>
      </w:r>
      <w:r>
        <w:rPr>
          <w:spacing w:val="-15"/>
        </w:rPr>
        <w:t> </w:t>
      </w:r>
      <w:r>
        <w:rPr/>
        <w:t>з</w:t>
      </w:r>
      <w:r>
        <w:rPr>
          <w:spacing w:val="-15"/>
        </w:rPr>
        <w:t> </w:t>
      </w:r>
      <w:r>
        <w:rPr/>
        <w:t>більшим конфліктом</w:t>
      </w:r>
      <w:r>
        <w:rPr>
          <w:spacing w:val="-5"/>
        </w:rPr>
        <w:t> </w:t>
      </w:r>
      <w:r>
        <w:rPr/>
        <w:t>при</w:t>
      </w:r>
      <w:r>
        <w:rPr>
          <w:spacing w:val="-4"/>
        </w:rPr>
        <w:t> </w:t>
      </w:r>
      <w:r>
        <w:rPr/>
        <w:t>прийнятті</w:t>
      </w:r>
      <w:r>
        <w:rPr>
          <w:spacing w:val="-5"/>
        </w:rPr>
        <w:t> </w:t>
      </w:r>
      <w:r>
        <w:rPr/>
        <w:t>рішення</w:t>
      </w:r>
      <w:r>
        <w:rPr>
          <w:spacing w:val="-5"/>
        </w:rPr>
        <w:t> </w:t>
      </w:r>
      <w:r>
        <w:rPr/>
        <w:t>про</w:t>
      </w:r>
      <w:r>
        <w:rPr>
          <w:spacing w:val="-7"/>
        </w:rPr>
        <w:t> </w:t>
      </w:r>
      <w:r>
        <w:rPr/>
        <w:t>те, до яких цілей прагнути, а якими пожертвувати</w:t>
      </w:r>
      <w:r>
        <w:rPr>
          <w:spacing w:val="-10"/>
        </w:rPr>
        <w:t> </w:t>
      </w:r>
      <w:r>
        <w:rPr/>
        <w:t>або</w:t>
      </w:r>
      <w:r>
        <w:rPr>
          <w:spacing w:val="-11"/>
        </w:rPr>
        <w:t> </w:t>
      </w:r>
      <w:r>
        <w:rPr/>
        <w:t>піти</w:t>
      </w:r>
      <w:r>
        <w:rPr>
          <w:spacing w:val="-12"/>
        </w:rPr>
        <w:t> </w:t>
      </w:r>
      <w:r>
        <w:rPr/>
        <w:t>на</w:t>
      </w:r>
      <w:r>
        <w:rPr>
          <w:spacing w:val="-12"/>
        </w:rPr>
        <w:t> </w:t>
      </w:r>
      <w:r>
        <w:rPr/>
        <w:t>компроміс.</w:t>
      </w:r>
      <w:r>
        <w:rPr>
          <w:spacing w:val="-12"/>
        </w:rPr>
        <w:t> </w:t>
      </w:r>
      <w:r>
        <w:rPr/>
        <w:t>Коли одна з їхніх цілей чітко привертає їхню увагу і здається досяжною (наприклад, їм пропонують підвищення на роботі), жінки частіше, ніж чоловіки, відчувають занепокоєння з приводу жертв або складних</w:t>
      </w:r>
      <w:r>
        <w:rPr>
          <w:spacing w:val="-15"/>
        </w:rPr>
        <w:t> </w:t>
      </w:r>
      <w:r>
        <w:rPr/>
        <w:t>компромісів,</w:t>
      </w:r>
      <w:r>
        <w:rPr>
          <w:spacing w:val="-15"/>
        </w:rPr>
        <w:t> </w:t>
      </w:r>
      <w:r>
        <w:rPr/>
        <w:t>на</w:t>
      </w:r>
      <w:r>
        <w:rPr>
          <w:spacing w:val="-15"/>
        </w:rPr>
        <w:t> </w:t>
      </w:r>
      <w:r>
        <w:rPr/>
        <w:t>які</w:t>
      </w:r>
      <w:r>
        <w:rPr>
          <w:spacing w:val="-15"/>
        </w:rPr>
        <w:t> </w:t>
      </w:r>
      <w:r>
        <w:rPr/>
        <w:t>їм</w:t>
      </w:r>
      <w:r>
        <w:rPr>
          <w:spacing w:val="-15"/>
        </w:rPr>
        <w:t> </w:t>
      </w:r>
      <w:r>
        <w:rPr/>
        <w:t>доведеться піти,</w:t>
      </w:r>
      <w:r>
        <w:rPr>
          <w:spacing w:val="-11"/>
        </w:rPr>
        <w:t> </w:t>
      </w:r>
      <w:r>
        <w:rPr/>
        <w:t>щоб</w:t>
      </w:r>
      <w:r>
        <w:rPr>
          <w:spacing w:val="-11"/>
        </w:rPr>
        <w:t> </w:t>
      </w:r>
      <w:r>
        <w:rPr/>
        <w:t>приділити</w:t>
      </w:r>
      <w:r>
        <w:rPr>
          <w:spacing w:val="-8"/>
        </w:rPr>
        <w:t> </w:t>
      </w:r>
      <w:r>
        <w:rPr/>
        <w:t>цій</w:t>
      </w:r>
      <w:r>
        <w:rPr>
          <w:spacing w:val="-8"/>
        </w:rPr>
        <w:t> </w:t>
      </w:r>
      <w:r>
        <w:rPr/>
        <w:t>меті</w:t>
      </w:r>
      <w:r>
        <w:rPr>
          <w:spacing w:val="-8"/>
        </w:rPr>
        <w:t> </w:t>
      </w:r>
      <w:r>
        <w:rPr/>
        <w:t>більше</w:t>
      </w:r>
      <w:r>
        <w:rPr>
          <w:spacing w:val="-10"/>
        </w:rPr>
        <w:t> </w:t>
      </w:r>
      <w:r>
        <w:rPr/>
        <w:t>уваги, ніж іншим. Таким чином, жінки можуть асоціювати цілі, пов'язані з владою (наприклад, зайняття високої посади) з більш негативними наслідками, ніж чоловіки, що може допомогти пояснити, чому жінки вважають посаду високого рівня менш бажаною, ніж чоловіки, навіть якщо вона є однаково досяжною. Однак чоловіки та жінки очікували однакового рівня позитивних результатів від підвищення.</w:t>
      </w:r>
      <w:r>
        <w:rPr>
          <w:spacing w:val="-6"/>
        </w:rPr>
        <w:t> </w:t>
      </w:r>
      <w:r>
        <w:rPr/>
        <w:t>Такі</w:t>
      </w:r>
      <w:r>
        <w:rPr>
          <w:spacing w:val="-6"/>
        </w:rPr>
        <w:t> </w:t>
      </w:r>
      <w:r>
        <w:rPr/>
        <w:t>дані</w:t>
      </w:r>
      <w:r>
        <w:rPr>
          <w:spacing w:val="-6"/>
        </w:rPr>
        <w:t> </w:t>
      </w:r>
      <w:r>
        <w:rPr/>
        <w:t>можуть</w:t>
      </w:r>
      <w:r>
        <w:rPr>
          <w:spacing w:val="-6"/>
        </w:rPr>
        <w:t> </w:t>
      </w:r>
      <w:r>
        <w:rPr/>
        <w:t>привести</w:t>
      </w:r>
      <w:r>
        <w:rPr>
          <w:spacing w:val="-5"/>
        </w:rPr>
        <w:t> </w:t>
      </w:r>
      <w:r>
        <w:rPr/>
        <w:t>до висновку,</w:t>
      </w:r>
      <w:r>
        <w:rPr>
          <w:spacing w:val="-7"/>
        </w:rPr>
        <w:t> </w:t>
      </w:r>
      <w:r>
        <w:rPr/>
        <w:t>що</w:t>
      </w:r>
      <w:r>
        <w:rPr>
          <w:spacing w:val="-8"/>
        </w:rPr>
        <w:t> </w:t>
      </w:r>
      <w:r>
        <w:rPr/>
        <w:t>жінки</w:t>
      </w:r>
      <w:r>
        <w:rPr>
          <w:spacing w:val="-9"/>
        </w:rPr>
        <w:t> </w:t>
      </w:r>
      <w:r>
        <w:rPr/>
        <w:t>не</w:t>
      </w:r>
      <w:r>
        <w:rPr>
          <w:spacing w:val="-11"/>
        </w:rPr>
        <w:t> </w:t>
      </w:r>
      <w:r>
        <w:rPr/>
        <w:t>є</w:t>
      </w:r>
      <w:r>
        <w:rPr>
          <w:spacing w:val="-8"/>
        </w:rPr>
        <w:t> </w:t>
      </w:r>
      <w:r>
        <w:rPr/>
        <w:t>амбітними</w:t>
      </w:r>
      <w:r>
        <w:rPr>
          <w:spacing w:val="-7"/>
        </w:rPr>
        <w:t> </w:t>
      </w:r>
      <w:r>
        <w:rPr/>
        <w:t>або</w:t>
      </w:r>
      <w:r>
        <w:rPr>
          <w:spacing w:val="-8"/>
        </w:rPr>
        <w:t> </w:t>
      </w:r>
      <w:r>
        <w:rPr/>
        <w:t>що жінкам</w:t>
      </w:r>
      <w:r>
        <w:rPr>
          <w:spacing w:val="-15"/>
        </w:rPr>
        <w:t> </w:t>
      </w:r>
      <w:r>
        <w:rPr/>
        <w:t>не</w:t>
      </w:r>
      <w:r>
        <w:rPr>
          <w:spacing w:val="-15"/>
        </w:rPr>
        <w:t> </w:t>
      </w:r>
      <w:r>
        <w:rPr/>
        <w:t>слід</w:t>
      </w:r>
      <w:r>
        <w:rPr>
          <w:spacing w:val="-15"/>
        </w:rPr>
        <w:t> </w:t>
      </w:r>
      <w:r>
        <w:rPr/>
        <w:t>пропонувати</w:t>
      </w:r>
      <w:r>
        <w:rPr>
          <w:spacing w:val="-14"/>
        </w:rPr>
        <w:t> </w:t>
      </w:r>
      <w:r>
        <w:rPr/>
        <w:t>владні</w:t>
      </w:r>
      <w:r>
        <w:rPr>
          <w:spacing w:val="-14"/>
        </w:rPr>
        <w:t> </w:t>
      </w:r>
      <w:r>
        <w:rPr/>
        <w:t>посади. Але такі висновки неправильно характеризують дослідження. Ґрунтую- чись на цих даних, не можна робити оціночні судження про те, чи є різні погляди чоловіків і жінок на професійний розвиток хорошими чи поганими, раціональними чи ірраціональними для окремих осіб, організацій чи суспільства (оскільки змодельовані суспільством та підтримувані</w:t>
      </w:r>
      <w:r>
        <w:rPr>
          <w:spacing w:val="59"/>
        </w:rPr>
        <w:t>  </w:t>
      </w:r>
      <w:r>
        <w:rPr/>
        <w:t>соціальними</w:t>
      </w:r>
      <w:r>
        <w:rPr>
          <w:spacing w:val="59"/>
        </w:rPr>
        <w:t>  </w:t>
      </w:r>
      <w:r>
        <w:rPr>
          <w:spacing w:val="-2"/>
        </w:rPr>
        <w:t>інститутами</w:t>
      </w:r>
    </w:p>
    <w:p>
      <w:pPr>
        <w:pStyle w:val="BodyText"/>
        <w:tabs>
          <w:tab w:pos="748" w:val="left" w:leader="none"/>
          <w:tab w:pos="877" w:val="left" w:leader="none"/>
          <w:tab w:pos="1077" w:val="left" w:leader="none"/>
          <w:tab w:pos="1465" w:val="left" w:leader="none"/>
          <w:tab w:pos="1513" w:val="left" w:leader="none"/>
          <w:tab w:pos="1607" w:val="left" w:leader="none"/>
          <w:tab w:pos="1806" w:val="left" w:leader="none"/>
          <w:tab w:pos="1918" w:val="left" w:leader="none"/>
          <w:tab w:pos="1967" w:val="left" w:leader="none"/>
          <w:tab w:pos="2113" w:val="left" w:leader="none"/>
          <w:tab w:pos="2161" w:val="left" w:leader="none"/>
          <w:tab w:pos="2265" w:val="left" w:leader="none"/>
          <w:tab w:pos="2396" w:val="left" w:leader="none"/>
          <w:tab w:pos="2730" w:val="left" w:leader="none"/>
          <w:tab w:pos="2866" w:val="left" w:leader="none"/>
          <w:tab w:pos="2950" w:val="left" w:leader="none"/>
          <w:tab w:pos="3060" w:val="left" w:leader="none"/>
          <w:tab w:pos="3183" w:val="left" w:leader="none"/>
          <w:tab w:pos="3297" w:val="left" w:leader="none"/>
          <w:tab w:pos="3464" w:val="left" w:leader="none"/>
          <w:tab w:pos="3587" w:val="left" w:leader="none"/>
          <w:tab w:pos="3624" w:val="left" w:leader="none"/>
          <w:tab w:pos="3670" w:val="left" w:leader="none"/>
          <w:tab w:pos="3836" w:val="left" w:leader="none"/>
          <w:tab w:pos="3867" w:val="left" w:leader="none"/>
          <w:tab w:pos="4443" w:val="left" w:leader="none"/>
        </w:tabs>
        <w:spacing w:before="6"/>
        <w:ind w:right="136"/>
        <w:jc w:val="right"/>
      </w:pPr>
      <w:r>
        <w:rPr/>
        <w:br w:type="column"/>
      </w:r>
      <w:r>
        <w:rPr/>
        <w:t>система</w:t>
      </w:r>
      <w:r>
        <w:rPr>
          <w:spacing w:val="39"/>
        </w:rPr>
        <w:t> </w:t>
      </w:r>
      <w:r>
        <w:rPr/>
        <w:t>цінностей,</w:t>
      </w:r>
      <w:r>
        <w:rPr>
          <w:spacing w:val="40"/>
        </w:rPr>
        <w:t> </w:t>
      </w:r>
      <w:r>
        <w:rPr/>
        <w:t>норм</w:t>
      </w:r>
      <w:r>
        <w:rPr>
          <w:spacing w:val="40"/>
        </w:rPr>
        <w:t> </w:t>
      </w:r>
      <w:r>
        <w:rPr/>
        <w:t>і</w:t>
      </w:r>
      <w:r>
        <w:rPr>
          <w:spacing w:val="40"/>
        </w:rPr>
        <w:t> </w:t>
      </w:r>
      <w:r>
        <w:rPr/>
        <w:t>характеристик чоловічої</w:t>
      </w:r>
      <w:r>
        <w:rPr>
          <w:spacing w:val="-15"/>
        </w:rPr>
        <w:t> </w:t>
      </w:r>
      <w:r>
        <w:rPr/>
        <w:t>і</w:t>
      </w:r>
      <w:r>
        <w:rPr>
          <w:spacing w:val="-15"/>
        </w:rPr>
        <w:t> </w:t>
      </w:r>
      <w:r>
        <w:rPr/>
        <w:t>жіночої</w:t>
      </w:r>
      <w:r>
        <w:rPr>
          <w:spacing w:val="-15"/>
        </w:rPr>
        <w:t> </w:t>
      </w:r>
      <w:r>
        <w:rPr/>
        <w:t>поведінки,</w:t>
      </w:r>
      <w:r>
        <w:rPr>
          <w:spacing w:val="-15"/>
        </w:rPr>
        <w:t> </w:t>
      </w:r>
      <w:r>
        <w:rPr/>
        <w:t>стилю</w:t>
      </w:r>
      <w:r>
        <w:rPr>
          <w:spacing w:val="-15"/>
        </w:rPr>
        <w:t> </w:t>
      </w:r>
      <w:r>
        <w:rPr/>
        <w:t>життя та</w:t>
      </w:r>
      <w:r>
        <w:rPr>
          <w:spacing w:val="40"/>
        </w:rPr>
        <w:t> </w:t>
      </w:r>
      <w:r>
        <w:rPr/>
        <w:t>способу</w:t>
      </w:r>
      <w:r>
        <w:rPr>
          <w:spacing w:val="40"/>
        </w:rPr>
        <w:t> </w:t>
      </w:r>
      <w:r>
        <w:rPr/>
        <w:t>мислення,</w:t>
      </w:r>
      <w:r>
        <w:rPr>
          <w:spacing w:val="40"/>
        </w:rPr>
        <w:t> </w:t>
      </w:r>
      <w:r>
        <w:rPr/>
        <w:t>ролей</w:t>
      </w:r>
      <w:r>
        <w:rPr>
          <w:spacing w:val="40"/>
        </w:rPr>
        <w:t> </w:t>
      </w:r>
      <w:r>
        <w:rPr/>
        <w:t>та</w:t>
      </w:r>
      <w:r>
        <w:rPr>
          <w:spacing w:val="40"/>
        </w:rPr>
        <w:t> </w:t>
      </w:r>
      <w:r>
        <w:rPr/>
        <w:t>відносин жінок</w:t>
      </w:r>
      <w:r>
        <w:rPr>
          <w:spacing w:val="80"/>
        </w:rPr>
        <w:t> </w:t>
      </w:r>
      <w:r>
        <w:rPr/>
        <w:t>і</w:t>
      </w:r>
      <w:r>
        <w:rPr>
          <w:spacing w:val="80"/>
        </w:rPr>
        <w:t> </w:t>
      </w:r>
      <w:r>
        <w:rPr/>
        <w:t>чоловіків,</w:t>
      </w:r>
      <w:r>
        <w:rPr>
          <w:spacing w:val="80"/>
        </w:rPr>
        <w:t> </w:t>
      </w:r>
      <w:r>
        <w:rPr/>
        <w:t>та</w:t>
      </w:r>
      <w:r>
        <w:rPr>
          <w:spacing w:val="80"/>
        </w:rPr>
        <w:t> </w:t>
      </w:r>
      <w:r>
        <w:rPr/>
        <w:t>набуті</w:t>
      </w:r>
      <w:r>
        <w:rPr>
          <w:spacing w:val="80"/>
        </w:rPr>
        <w:t> </w:t>
      </w:r>
      <w:r>
        <w:rPr/>
        <w:t>ними</w:t>
      </w:r>
      <w:r>
        <w:rPr>
          <w:spacing w:val="80"/>
        </w:rPr>
        <w:t> </w:t>
      </w:r>
      <w:r>
        <w:rPr/>
        <w:t>як</w:t>
      </w:r>
      <w:r>
        <w:rPr>
          <w:spacing w:val="40"/>
        </w:rPr>
        <w:t> </w:t>
      </w:r>
      <w:r>
        <w:rPr>
          <w:spacing w:val="-2"/>
        </w:rPr>
        <w:t>особистостями</w:t>
      </w:r>
      <w:r>
        <w:rPr/>
        <w:tab/>
        <w:tab/>
      </w:r>
      <w:r>
        <w:rPr>
          <w:spacing w:val="-10"/>
        </w:rPr>
        <w:t>в</w:t>
      </w:r>
      <w:r>
        <w:rPr/>
        <w:tab/>
        <w:tab/>
        <w:tab/>
      </w:r>
      <w:r>
        <w:rPr>
          <w:spacing w:val="-50"/>
        </w:rPr>
        <w:t> </w:t>
      </w:r>
      <w:r>
        <w:rPr/>
        <w:t>процесі</w:t>
        <w:tab/>
        <w:tab/>
        <w:tab/>
      </w:r>
      <w:r>
        <w:rPr>
          <w:spacing w:val="-2"/>
        </w:rPr>
        <w:t>соціалізації, </w:t>
      </w:r>
      <w:r>
        <w:rPr/>
        <w:t>фіксують уявлення про жінку та чоловіка залежно</w:t>
      </w:r>
      <w:r>
        <w:rPr>
          <w:spacing w:val="80"/>
        </w:rPr>
        <w:t> </w:t>
      </w:r>
      <w:r>
        <w:rPr/>
        <w:t>від</w:t>
      </w:r>
      <w:r>
        <w:rPr>
          <w:spacing w:val="80"/>
        </w:rPr>
        <w:t> </w:t>
      </w:r>
      <w:r>
        <w:rPr/>
        <w:t>їхньої</w:t>
      </w:r>
      <w:r>
        <w:rPr>
          <w:spacing w:val="80"/>
        </w:rPr>
        <w:t> </w:t>
      </w:r>
      <w:r>
        <w:rPr/>
        <w:t>статі</w:t>
      </w:r>
      <w:r>
        <w:rPr>
          <w:spacing w:val="80"/>
        </w:rPr>
        <w:t> </w:t>
      </w:r>
      <w:r>
        <w:rPr/>
        <w:t>[46]).</w:t>
      </w:r>
      <w:r>
        <w:rPr>
          <w:spacing w:val="80"/>
        </w:rPr>
        <w:t> </w:t>
      </w:r>
      <w:r>
        <w:rPr/>
        <w:t>Цілком можливо, що чоловіки і жінки</w:t>
      </w:r>
      <w:r>
        <w:rPr>
          <w:spacing w:val="27"/>
        </w:rPr>
        <w:t> </w:t>
      </w:r>
      <w:r>
        <w:rPr/>
        <w:t>правильно передбачають</w:t>
      </w:r>
      <w:r>
        <w:rPr>
          <w:spacing w:val="33"/>
        </w:rPr>
        <w:t> </w:t>
      </w:r>
      <w:r>
        <w:rPr/>
        <w:t>різний</w:t>
      </w:r>
      <w:r>
        <w:rPr>
          <w:spacing w:val="33"/>
        </w:rPr>
        <w:t> </w:t>
      </w:r>
      <w:r>
        <w:rPr/>
        <w:t>досвід,</w:t>
      </w:r>
      <w:r>
        <w:rPr>
          <w:spacing w:val="32"/>
        </w:rPr>
        <w:t> </w:t>
      </w:r>
      <w:r>
        <w:rPr/>
        <w:t>з</w:t>
      </w:r>
      <w:r>
        <w:rPr>
          <w:spacing w:val="33"/>
        </w:rPr>
        <w:t> </w:t>
      </w:r>
      <w:r>
        <w:rPr/>
        <w:t>яким</w:t>
      </w:r>
      <w:r>
        <w:rPr>
          <w:spacing w:val="31"/>
        </w:rPr>
        <w:t> </w:t>
      </w:r>
      <w:r>
        <w:rPr/>
        <w:t>вони зіткнуться</w:t>
      </w:r>
      <w:r>
        <w:rPr>
          <w:spacing w:val="33"/>
        </w:rPr>
        <w:t> </w:t>
      </w:r>
      <w:r>
        <w:rPr/>
        <w:t>при</w:t>
      </w:r>
      <w:r>
        <w:rPr>
          <w:spacing w:val="34"/>
        </w:rPr>
        <w:t> </w:t>
      </w:r>
      <w:r>
        <w:rPr/>
        <w:t>професійному</w:t>
      </w:r>
      <w:r>
        <w:rPr>
          <w:spacing w:val="31"/>
        </w:rPr>
        <w:t> </w:t>
      </w:r>
      <w:r>
        <w:rPr/>
        <w:t>зростанні,</w:t>
      </w:r>
      <w:r>
        <w:rPr>
          <w:spacing w:val="31"/>
        </w:rPr>
        <w:t> </w:t>
      </w:r>
      <w:r>
        <w:rPr/>
        <w:t>і приймають</w:t>
      </w:r>
      <w:r>
        <w:rPr>
          <w:spacing w:val="40"/>
        </w:rPr>
        <w:t> </w:t>
      </w:r>
      <w:r>
        <w:rPr/>
        <w:t>обґрунтовані</w:t>
      </w:r>
      <w:r>
        <w:rPr>
          <w:spacing w:val="40"/>
        </w:rPr>
        <w:t> </w:t>
      </w:r>
      <w:r>
        <w:rPr/>
        <w:t>рішення.</w:t>
      </w:r>
      <w:r>
        <w:rPr>
          <w:spacing w:val="40"/>
        </w:rPr>
        <w:t> </w:t>
      </w:r>
      <w:r>
        <w:rPr/>
        <w:t>Також </w:t>
      </w:r>
      <w:r>
        <w:rPr>
          <w:spacing w:val="-2"/>
        </w:rPr>
        <w:t>можливо,</w:t>
      </w:r>
      <w:r>
        <w:rPr/>
        <w:tab/>
      </w:r>
      <w:r>
        <w:rPr>
          <w:spacing w:val="-6"/>
        </w:rPr>
        <w:t>що</w:t>
      </w:r>
      <w:r>
        <w:rPr/>
        <w:tab/>
        <w:tab/>
        <w:tab/>
        <w:tab/>
      </w:r>
      <w:r>
        <w:rPr>
          <w:spacing w:val="-4"/>
        </w:rPr>
        <w:t>жінки</w:t>
      </w:r>
      <w:r>
        <w:rPr/>
        <w:tab/>
        <w:tab/>
        <w:tab/>
        <w:tab/>
      </w:r>
      <w:r>
        <w:rPr>
          <w:spacing w:val="-2"/>
        </w:rPr>
        <w:t>переоцінюють </w:t>
      </w:r>
      <w:r>
        <w:rPr/>
        <w:t>негативні</w:t>
      </w:r>
      <w:r>
        <w:rPr>
          <w:spacing w:val="-1"/>
        </w:rPr>
        <w:t> </w:t>
      </w:r>
      <w:r>
        <w:rPr/>
        <w:t>наслідки,</w:t>
      </w:r>
      <w:r>
        <w:rPr>
          <w:spacing w:val="-2"/>
        </w:rPr>
        <w:t> </w:t>
      </w:r>
      <w:r>
        <w:rPr/>
        <w:t>пов'язані</w:t>
      </w:r>
      <w:r>
        <w:rPr>
          <w:spacing w:val="-1"/>
        </w:rPr>
        <w:t> </w:t>
      </w:r>
      <w:r>
        <w:rPr/>
        <w:t>з</w:t>
      </w:r>
      <w:r>
        <w:rPr>
          <w:spacing w:val="-1"/>
        </w:rPr>
        <w:t> </w:t>
      </w:r>
      <w:r>
        <w:rPr/>
        <w:t>владою,</w:t>
      </w:r>
      <w:r>
        <w:rPr>
          <w:spacing w:val="-2"/>
        </w:rPr>
        <w:t> </w:t>
      </w:r>
      <w:r>
        <w:rPr/>
        <w:t>що чоловіки недооцінюють їх, або і те, і інше. </w:t>
      </w:r>
      <w:r>
        <w:rPr>
          <w:spacing w:val="-4"/>
        </w:rPr>
        <w:t>Було</w:t>
      </w:r>
      <w:r>
        <w:rPr/>
        <w:tab/>
        <w:tab/>
      </w:r>
      <w:r>
        <w:rPr>
          <w:spacing w:val="-2"/>
        </w:rPr>
        <w:t>проведено</w:t>
      </w:r>
      <w:r>
        <w:rPr/>
        <w:tab/>
        <w:tab/>
        <w:tab/>
      </w:r>
      <w:r>
        <w:rPr>
          <w:spacing w:val="-2"/>
        </w:rPr>
        <w:t>порівняльне</w:t>
      </w:r>
      <w:r>
        <w:rPr/>
        <w:tab/>
        <w:tab/>
        <w:tab/>
      </w:r>
      <w:r>
        <w:rPr>
          <w:spacing w:val="-6"/>
        </w:rPr>
        <w:t>та </w:t>
      </w:r>
      <w:r>
        <w:rPr>
          <w:spacing w:val="-2"/>
        </w:rPr>
        <w:t>кореляційне</w:t>
      </w:r>
      <w:r>
        <w:rPr/>
        <w:tab/>
        <w:tab/>
        <w:tab/>
        <w:tab/>
        <w:tab/>
        <w:tab/>
      </w:r>
      <w:r>
        <w:rPr>
          <w:spacing w:val="-2"/>
        </w:rPr>
        <w:t>дослідження</w:t>
      </w:r>
      <w:r>
        <w:rPr/>
        <w:tab/>
        <w:tab/>
        <w:tab/>
        <w:tab/>
        <w:tab/>
        <w:tab/>
      </w:r>
      <w:r>
        <w:rPr>
          <w:spacing w:val="-4"/>
        </w:rPr>
        <w:t>впливу </w:t>
      </w:r>
      <w:r>
        <w:rPr>
          <w:spacing w:val="-2"/>
        </w:rPr>
        <w:t>самоефективності,</w:t>
      </w:r>
      <w:r>
        <w:rPr/>
        <w:tab/>
        <w:tab/>
        <w:tab/>
      </w:r>
      <w:r>
        <w:rPr>
          <w:spacing w:val="-2"/>
        </w:rPr>
        <w:t>рішучості,</w:t>
      </w:r>
      <w:r>
        <w:rPr/>
        <w:tab/>
        <w:tab/>
      </w:r>
      <w:r>
        <w:rPr>
          <w:spacing w:val="-4"/>
        </w:rPr>
        <w:t>мотивації </w:t>
      </w:r>
      <w:r>
        <w:rPr/>
        <w:t>досягнення</w:t>
      </w:r>
      <w:r>
        <w:rPr>
          <w:spacing w:val="28"/>
        </w:rPr>
        <w:t> </w:t>
      </w:r>
      <w:r>
        <w:rPr/>
        <w:t>та</w:t>
      </w:r>
      <w:r>
        <w:rPr>
          <w:spacing w:val="29"/>
        </w:rPr>
        <w:t> </w:t>
      </w:r>
      <w:r>
        <w:rPr/>
        <w:t>гендерних</w:t>
      </w:r>
      <w:r>
        <w:rPr>
          <w:spacing w:val="28"/>
        </w:rPr>
        <w:t> </w:t>
      </w:r>
      <w:r>
        <w:rPr/>
        <w:t>відмінностей</w:t>
      </w:r>
      <w:r>
        <w:rPr>
          <w:spacing w:val="31"/>
        </w:rPr>
        <w:t> </w:t>
      </w:r>
      <w:r>
        <w:rPr/>
        <w:t>на </w:t>
      </w:r>
      <w:r>
        <w:rPr>
          <w:spacing w:val="-2"/>
        </w:rPr>
        <w:t>ефективність</w:t>
      </w:r>
      <w:r>
        <w:rPr/>
        <w:tab/>
        <w:tab/>
        <w:tab/>
      </w:r>
      <w:r>
        <w:rPr>
          <w:spacing w:val="-2"/>
        </w:rPr>
        <w:t>роботи</w:t>
      </w:r>
      <w:r>
        <w:rPr/>
        <w:tab/>
        <w:tab/>
      </w:r>
      <w:r>
        <w:rPr>
          <w:spacing w:val="-4"/>
        </w:rPr>
        <w:t>[34].</w:t>
      </w:r>
      <w:r>
        <w:rPr/>
        <w:tab/>
        <w:tab/>
        <w:tab/>
        <w:tab/>
      </w:r>
      <w:r>
        <w:rPr>
          <w:spacing w:val="-4"/>
        </w:rPr>
        <w:t>Здійсено кореляційний</w:t>
      </w:r>
      <w:r>
        <w:rPr>
          <w:spacing w:val="-11"/>
        </w:rPr>
        <w:t> </w:t>
      </w:r>
      <w:r>
        <w:rPr>
          <w:spacing w:val="-4"/>
        </w:rPr>
        <w:t>аналіз</w:t>
      </w:r>
      <w:r>
        <w:rPr>
          <w:spacing w:val="-11"/>
        </w:rPr>
        <w:t> </w:t>
      </w:r>
      <w:r>
        <w:rPr>
          <w:spacing w:val="-4"/>
        </w:rPr>
        <w:t>між</w:t>
      </w:r>
      <w:r>
        <w:rPr>
          <w:spacing w:val="-11"/>
        </w:rPr>
        <w:t> </w:t>
      </w:r>
      <w:r>
        <w:rPr>
          <w:spacing w:val="-4"/>
        </w:rPr>
        <w:t>самоефективністю, </w:t>
      </w:r>
      <w:r>
        <w:rPr/>
        <w:t>рішучістю</w:t>
      </w:r>
      <w:r>
        <w:rPr>
          <w:spacing w:val="80"/>
        </w:rPr>
        <w:t> </w:t>
      </w:r>
      <w:r>
        <w:rPr/>
        <w:t>та</w:t>
      </w:r>
      <w:r>
        <w:rPr>
          <w:spacing w:val="80"/>
        </w:rPr>
        <w:t> </w:t>
      </w:r>
      <w:r>
        <w:rPr/>
        <w:t>мотивацією</w:t>
      </w:r>
      <w:r>
        <w:rPr>
          <w:spacing w:val="80"/>
        </w:rPr>
        <w:t> </w:t>
      </w:r>
      <w:r>
        <w:rPr/>
        <w:t>досягнення,</w:t>
      </w:r>
      <w:r>
        <w:rPr>
          <w:spacing w:val="80"/>
        </w:rPr>
        <w:t> </w:t>
      </w:r>
      <w:r>
        <w:rPr/>
        <w:t>і результати</w:t>
      </w:r>
      <w:r>
        <w:rPr>
          <w:spacing w:val="40"/>
        </w:rPr>
        <w:t> </w:t>
      </w:r>
      <w:r>
        <w:rPr/>
        <w:t>показали,</w:t>
      </w:r>
      <w:r>
        <w:rPr>
          <w:spacing w:val="40"/>
        </w:rPr>
        <w:t> </w:t>
      </w:r>
      <w:r>
        <w:rPr/>
        <w:t>що</w:t>
      </w:r>
      <w:r>
        <w:rPr>
          <w:spacing w:val="40"/>
        </w:rPr>
        <w:t> </w:t>
      </w:r>
      <w:r>
        <w:rPr/>
        <w:t>вони</w:t>
      </w:r>
      <w:r>
        <w:rPr>
          <w:spacing w:val="40"/>
        </w:rPr>
        <w:t> </w:t>
      </w:r>
      <w:r>
        <w:rPr/>
        <w:t>позитивно корелюють</w:t>
      </w:r>
      <w:r>
        <w:rPr>
          <w:spacing w:val="9"/>
        </w:rPr>
        <w:t> </w:t>
      </w:r>
      <w:r>
        <w:rPr/>
        <w:t>між</w:t>
      </w:r>
      <w:r>
        <w:rPr>
          <w:spacing w:val="8"/>
        </w:rPr>
        <w:t> </w:t>
      </w:r>
      <w:r>
        <w:rPr/>
        <w:t>собою.</w:t>
      </w:r>
      <w:r>
        <w:rPr>
          <w:spacing w:val="8"/>
        </w:rPr>
        <w:t> </w:t>
      </w:r>
      <w:r>
        <w:rPr/>
        <w:t>Між</w:t>
      </w:r>
      <w:r>
        <w:rPr>
          <w:spacing w:val="9"/>
        </w:rPr>
        <w:t> </w:t>
      </w:r>
      <w:r>
        <w:rPr/>
        <w:t>самоефектив- </w:t>
      </w:r>
      <w:r>
        <w:rPr>
          <w:spacing w:val="-4"/>
        </w:rPr>
        <w:t>ністю,</w:t>
      </w:r>
      <w:r>
        <w:rPr>
          <w:spacing w:val="-5"/>
        </w:rPr>
        <w:t> </w:t>
      </w:r>
      <w:r>
        <w:rPr>
          <w:spacing w:val="-4"/>
        </w:rPr>
        <w:t>рішучістю та</w:t>
      </w:r>
      <w:r>
        <w:rPr>
          <w:spacing w:val="-5"/>
        </w:rPr>
        <w:t> </w:t>
      </w:r>
      <w:r>
        <w:rPr>
          <w:spacing w:val="-4"/>
        </w:rPr>
        <w:t>мотивацією досягнення був</w:t>
      </w:r>
      <w:r>
        <w:rPr/>
        <w:tab/>
      </w:r>
      <w:r>
        <w:rPr>
          <w:spacing w:val="-2"/>
        </w:rPr>
        <w:t>помітний</w:t>
      </w:r>
      <w:r>
        <w:rPr/>
        <w:tab/>
        <w:tab/>
      </w:r>
      <w:r>
        <w:rPr>
          <w:spacing w:val="-41"/>
        </w:rPr>
        <w:t> </w:t>
      </w:r>
      <w:r>
        <w:rPr/>
        <w:t>значущий</w:t>
        <w:tab/>
        <w:tab/>
        <w:tab/>
      </w:r>
      <w:r>
        <w:rPr>
          <w:spacing w:val="-4"/>
        </w:rPr>
        <w:t>кореляційний </w:t>
      </w:r>
      <w:r>
        <w:rPr>
          <w:spacing w:val="-2"/>
        </w:rPr>
        <w:t>зв'язок,</w:t>
      </w:r>
      <w:r>
        <w:rPr/>
        <w:tab/>
      </w:r>
      <w:r>
        <w:rPr>
          <w:spacing w:val="-4"/>
        </w:rPr>
        <w:t>але</w:t>
      </w:r>
      <w:r>
        <w:rPr/>
        <w:tab/>
        <w:tab/>
        <w:tab/>
      </w:r>
      <w:r>
        <w:rPr>
          <w:spacing w:val="-4"/>
        </w:rPr>
        <w:t>коли</w:t>
      </w:r>
      <w:r>
        <w:rPr/>
        <w:tab/>
        <w:tab/>
        <w:tab/>
      </w:r>
      <w:r>
        <w:rPr>
          <w:spacing w:val="-38"/>
        </w:rPr>
        <w:t> </w:t>
      </w:r>
      <w:r>
        <w:rPr/>
        <w:t>його</w:t>
        <w:tab/>
        <w:tab/>
      </w:r>
      <w:r>
        <w:rPr>
          <w:spacing w:val="-2"/>
        </w:rPr>
        <w:t>порівнювали</w:t>
      </w:r>
      <w:r>
        <w:rPr/>
        <w:tab/>
      </w:r>
      <w:r>
        <w:rPr>
          <w:spacing w:val="-10"/>
        </w:rPr>
        <w:t>з </w:t>
      </w:r>
      <w:r>
        <w:rPr>
          <w:spacing w:val="-4"/>
        </w:rPr>
        <w:t>ґендерною самоефективністю та рішучістю, </w:t>
      </w:r>
      <w:r>
        <w:rPr/>
        <w:t>рішучість</w:t>
      </w:r>
      <w:r>
        <w:rPr>
          <w:spacing w:val="40"/>
        </w:rPr>
        <w:t> </w:t>
      </w:r>
      <w:r>
        <w:rPr/>
        <w:t>та</w:t>
      </w:r>
      <w:r>
        <w:rPr>
          <w:spacing w:val="40"/>
        </w:rPr>
        <w:t> </w:t>
      </w:r>
      <w:r>
        <w:rPr/>
        <w:t>мотивація</w:t>
      </w:r>
      <w:r>
        <w:rPr>
          <w:spacing w:val="40"/>
        </w:rPr>
        <w:t> </w:t>
      </w:r>
      <w:r>
        <w:rPr/>
        <w:t>досягнення</w:t>
      </w:r>
      <w:r>
        <w:rPr>
          <w:spacing w:val="40"/>
        </w:rPr>
        <w:t> </w:t>
      </w:r>
      <w:r>
        <w:rPr/>
        <w:t>мали </w:t>
      </w:r>
      <w:r>
        <w:rPr>
          <w:spacing w:val="-2"/>
        </w:rPr>
        <w:t>значущі відмінності, а</w:t>
      </w:r>
      <w:r>
        <w:rPr>
          <w:spacing w:val="-3"/>
        </w:rPr>
        <w:t> </w:t>
      </w:r>
      <w:r>
        <w:rPr>
          <w:spacing w:val="-2"/>
        </w:rPr>
        <w:t>самоефективність та </w:t>
      </w:r>
      <w:r>
        <w:rPr/>
        <w:t>мотивація</w:t>
      </w:r>
      <w:r>
        <w:rPr>
          <w:spacing w:val="78"/>
        </w:rPr>
        <w:t> </w:t>
      </w:r>
      <w:r>
        <w:rPr/>
        <w:t>досягнення</w:t>
      </w:r>
      <w:r>
        <w:rPr>
          <w:spacing w:val="79"/>
        </w:rPr>
        <w:t> </w:t>
      </w:r>
      <w:r>
        <w:rPr/>
        <w:t>—</w:t>
      </w:r>
      <w:r>
        <w:rPr>
          <w:spacing w:val="77"/>
        </w:rPr>
        <w:t> </w:t>
      </w:r>
      <w:r>
        <w:rPr/>
        <w:t>ні.</w:t>
      </w:r>
      <w:r>
        <w:rPr>
          <w:spacing w:val="76"/>
        </w:rPr>
        <w:t> </w:t>
      </w:r>
      <w:r>
        <w:rPr/>
        <w:t>Результати </w:t>
      </w:r>
      <w:r>
        <w:rPr>
          <w:spacing w:val="-2"/>
        </w:rPr>
        <w:t>цього</w:t>
      </w:r>
      <w:r>
        <w:rPr/>
        <w:tab/>
        <w:tab/>
        <w:tab/>
      </w:r>
      <w:r>
        <w:rPr>
          <w:spacing w:val="-51"/>
        </w:rPr>
        <w:t> </w:t>
      </w:r>
      <w:r>
        <w:rPr>
          <w:spacing w:val="-2"/>
        </w:rPr>
        <w:t>дослідження</w:t>
      </w:r>
      <w:r>
        <w:rPr/>
        <w:tab/>
        <w:tab/>
      </w:r>
      <w:r>
        <w:rPr>
          <w:spacing w:val="-2"/>
        </w:rPr>
        <w:t>можуть</w:t>
      </w:r>
      <w:r>
        <w:rPr/>
        <w:tab/>
        <w:tab/>
        <w:tab/>
        <w:tab/>
        <w:tab/>
      </w:r>
      <w:r>
        <w:rPr>
          <w:spacing w:val="-4"/>
        </w:rPr>
        <w:t>знайти застосування</w:t>
      </w:r>
      <w:r>
        <w:rPr>
          <w:spacing w:val="-11"/>
        </w:rPr>
        <w:t> </w:t>
      </w:r>
      <w:r>
        <w:rPr>
          <w:spacing w:val="-4"/>
        </w:rPr>
        <w:t>в</w:t>
      </w:r>
      <w:r>
        <w:rPr>
          <w:spacing w:val="-11"/>
        </w:rPr>
        <w:t> </w:t>
      </w:r>
      <w:r>
        <w:rPr>
          <w:spacing w:val="-4"/>
        </w:rPr>
        <w:t>галузі</w:t>
      </w:r>
      <w:r>
        <w:rPr>
          <w:spacing w:val="-11"/>
        </w:rPr>
        <w:t> </w:t>
      </w:r>
      <w:r>
        <w:rPr>
          <w:spacing w:val="-4"/>
        </w:rPr>
        <w:t>позитивної</w:t>
      </w:r>
      <w:r>
        <w:rPr>
          <w:spacing w:val="-11"/>
        </w:rPr>
        <w:t> </w:t>
      </w:r>
      <w:r>
        <w:rPr>
          <w:spacing w:val="-4"/>
        </w:rPr>
        <w:t>психології. </w:t>
      </w:r>
      <w:r>
        <w:rPr>
          <w:spacing w:val="-2"/>
        </w:rPr>
        <w:t>Можна</w:t>
      </w:r>
      <w:r>
        <w:rPr>
          <w:spacing w:val="-13"/>
        </w:rPr>
        <w:t> </w:t>
      </w:r>
      <w:r>
        <w:rPr>
          <w:spacing w:val="-2"/>
        </w:rPr>
        <w:t>використовувати</w:t>
      </w:r>
      <w:r>
        <w:rPr>
          <w:spacing w:val="-13"/>
        </w:rPr>
        <w:t> </w:t>
      </w:r>
      <w:r>
        <w:rPr>
          <w:spacing w:val="-2"/>
        </w:rPr>
        <w:t>для</w:t>
      </w:r>
      <w:r>
        <w:rPr>
          <w:spacing w:val="-13"/>
        </w:rPr>
        <w:t> </w:t>
      </w:r>
      <w:r>
        <w:rPr>
          <w:spacing w:val="-2"/>
        </w:rPr>
        <w:t>консультуван- </w:t>
      </w:r>
      <w:r>
        <w:rPr/>
        <w:t>ня</w:t>
      </w:r>
      <w:r>
        <w:rPr>
          <w:spacing w:val="13"/>
        </w:rPr>
        <w:t> </w:t>
      </w:r>
      <w:r>
        <w:rPr/>
        <w:t>студентів</w:t>
      </w:r>
      <w:r>
        <w:rPr>
          <w:spacing w:val="13"/>
        </w:rPr>
        <w:t> </w:t>
      </w:r>
      <w:r>
        <w:rPr/>
        <w:t>та</w:t>
      </w:r>
      <w:r>
        <w:rPr>
          <w:spacing w:val="12"/>
        </w:rPr>
        <w:t> </w:t>
      </w:r>
      <w:r>
        <w:rPr/>
        <w:t>допомоги</w:t>
      </w:r>
      <w:r>
        <w:rPr>
          <w:spacing w:val="14"/>
        </w:rPr>
        <w:t> </w:t>
      </w:r>
      <w:r>
        <w:rPr/>
        <w:t>їм</w:t>
      </w:r>
      <w:r>
        <w:rPr>
          <w:spacing w:val="13"/>
        </w:rPr>
        <w:t> </w:t>
      </w:r>
      <w:r>
        <w:rPr/>
        <w:t>у</w:t>
      </w:r>
      <w:r>
        <w:rPr>
          <w:spacing w:val="13"/>
        </w:rPr>
        <w:t> </w:t>
      </w:r>
      <w:r>
        <w:rPr/>
        <w:t>підвищенні їхньої</w:t>
      </w:r>
      <w:r>
        <w:rPr>
          <w:spacing w:val="40"/>
        </w:rPr>
        <w:t> </w:t>
      </w:r>
      <w:r>
        <w:rPr/>
        <w:t>самоефективності</w:t>
      </w:r>
      <w:r>
        <w:rPr>
          <w:spacing w:val="40"/>
        </w:rPr>
        <w:t> </w:t>
      </w:r>
      <w:r>
        <w:rPr/>
        <w:t>та</w:t>
      </w:r>
      <w:r>
        <w:rPr>
          <w:spacing w:val="40"/>
        </w:rPr>
        <w:t> </w:t>
      </w:r>
      <w:r>
        <w:rPr/>
        <w:t>сили</w:t>
      </w:r>
      <w:r>
        <w:rPr>
          <w:spacing w:val="40"/>
        </w:rPr>
        <w:t> </w:t>
      </w:r>
      <w:r>
        <w:rPr/>
        <w:t>духу</w:t>
      </w:r>
      <w:r>
        <w:rPr>
          <w:spacing w:val="40"/>
        </w:rPr>
        <w:t> </w:t>
      </w:r>
      <w:r>
        <w:rPr/>
        <w:t>за </w:t>
      </w:r>
      <w:r>
        <w:rPr>
          <w:spacing w:val="-2"/>
        </w:rPr>
        <w:t>допомогою</w:t>
      </w:r>
      <w:r>
        <w:rPr/>
        <w:tab/>
        <w:tab/>
      </w:r>
      <w:r>
        <w:rPr>
          <w:spacing w:val="-2"/>
        </w:rPr>
        <w:t>різних</w:t>
      </w:r>
      <w:r>
        <w:rPr/>
        <w:tab/>
        <w:tab/>
        <w:tab/>
      </w:r>
      <w:r>
        <w:rPr>
          <w:spacing w:val="-2"/>
        </w:rPr>
        <w:t>програм</w:t>
      </w:r>
      <w:r>
        <w:rPr/>
        <w:tab/>
        <w:tab/>
      </w:r>
      <w:r>
        <w:rPr>
          <w:spacing w:val="-4"/>
        </w:rPr>
        <w:t>втручання. </w:t>
      </w:r>
      <w:r>
        <w:rPr>
          <w:spacing w:val="-2"/>
        </w:rPr>
        <w:t>Також</w:t>
      </w:r>
      <w:r>
        <w:rPr>
          <w:spacing w:val="-7"/>
        </w:rPr>
        <w:t> </w:t>
      </w:r>
      <w:r>
        <w:rPr>
          <w:spacing w:val="-2"/>
        </w:rPr>
        <w:t>можна</w:t>
      </w:r>
      <w:r>
        <w:rPr>
          <w:spacing w:val="-8"/>
        </w:rPr>
        <w:t> </w:t>
      </w:r>
      <w:r>
        <w:rPr>
          <w:spacing w:val="-2"/>
        </w:rPr>
        <w:t>суттєво</w:t>
      </w:r>
      <w:r>
        <w:rPr>
          <w:spacing w:val="-7"/>
        </w:rPr>
        <w:t> </w:t>
      </w:r>
      <w:r>
        <w:rPr>
          <w:spacing w:val="-2"/>
        </w:rPr>
        <w:t>впливати</w:t>
      </w:r>
      <w:r>
        <w:rPr>
          <w:spacing w:val="-8"/>
        </w:rPr>
        <w:t> </w:t>
      </w:r>
      <w:r>
        <w:rPr>
          <w:spacing w:val="-2"/>
        </w:rPr>
        <w:t>на</w:t>
      </w:r>
      <w:r>
        <w:rPr>
          <w:spacing w:val="-8"/>
        </w:rPr>
        <w:t> </w:t>
      </w:r>
      <w:r>
        <w:rPr>
          <w:spacing w:val="-2"/>
        </w:rPr>
        <w:t>скринінг </w:t>
      </w:r>
      <w:r>
        <w:rPr/>
        <w:t>віри людини в</w:t>
      </w:r>
      <w:r>
        <w:rPr>
          <w:spacing w:val="-1"/>
        </w:rPr>
        <w:t> </w:t>
      </w:r>
      <w:r>
        <w:rPr/>
        <w:t>себе</w:t>
      </w:r>
      <w:r>
        <w:rPr>
          <w:spacing w:val="-1"/>
        </w:rPr>
        <w:t> </w:t>
      </w:r>
      <w:r>
        <w:rPr/>
        <w:t>та наявність сили духу </w:t>
      </w:r>
      <w:r>
        <w:rPr>
          <w:spacing w:val="-2"/>
        </w:rPr>
        <w:t>для</w:t>
      </w:r>
      <w:r>
        <w:rPr>
          <w:spacing w:val="-11"/>
        </w:rPr>
        <w:t> </w:t>
      </w:r>
      <w:r>
        <w:rPr>
          <w:spacing w:val="-2"/>
        </w:rPr>
        <w:t>досягнення</w:t>
      </w:r>
      <w:r>
        <w:rPr>
          <w:spacing w:val="-6"/>
        </w:rPr>
        <w:t> </w:t>
      </w:r>
      <w:r>
        <w:rPr>
          <w:spacing w:val="-2"/>
        </w:rPr>
        <w:t>успіху</w:t>
      </w:r>
      <w:r>
        <w:rPr>
          <w:spacing w:val="-6"/>
        </w:rPr>
        <w:t> </w:t>
      </w:r>
      <w:r>
        <w:rPr>
          <w:spacing w:val="-2"/>
        </w:rPr>
        <w:t>в</w:t>
      </w:r>
      <w:r>
        <w:rPr>
          <w:spacing w:val="-7"/>
        </w:rPr>
        <w:t> </w:t>
      </w:r>
      <w:r>
        <w:rPr>
          <w:spacing w:val="-2"/>
        </w:rPr>
        <w:t>житті,</w:t>
      </w:r>
      <w:r>
        <w:rPr>
          <w:spacing w:val="-9"/>
        </w:rPr>
        <w:t> </w:t>
      </w:r>
      <w:r>
        <w:rPr>
          <w:spacing w:val="-2"/>
        </w:rPr>
        <w:t>як</w:t>
      </w:r>
      <w:r>
        <w:rPr>
          <w:spacing w:val="-7"/>
        </w:rPr>
        <w:t> </w:t>
      </w:r>
      <w:r>
        <w:rPr>
          <w:spacing w:val="-2"/>
        </w:rPr>
        <w:t>зазначено</w:t>
      </w:r>
    </w:p>
    <w:p>
      <w:pPr>
        <w:pStyle w:val="BodyText"/>
        <w:spacing w:before="3"/>
      </w:pPr>
      <w:r>
        <w:rPr>
          <w:spacing w:val="-4"/>
        </w:rPr>
        <w:t>в</w:t>
      </w:r>
      <w:r>
        <w:rPr>
          <w:spacing w:val="-9"/>
        </w:rPr>
        <w:t> </w:t>
      </w:r>
      <w:r>
        <w:rPr>
          <w:spacing w:val="-4"/>
        </w:rPr>
        <w:t>результатах</w:t>
      </w:r>
      <w:r>
        <w:rPr>
          <w:spacing w:val="-5"/>
        </w:rPr>
        <w:t> </w:t>
      </w:r>
      <w:r>
        <w:rPr>
          <w:spacing w:val="-4"/>
        </w:rPr>
        <w:t>дослідження.</w:t>
      </w:r>
    </w:p>
    <w:p>
      <w:pPr>
        <w:pStyle w:val="BodyText"/>
        <w:ind w:right="138" w:firstLine="708"/>
      </w:pPr>
      <w:r>
        <w:rPr/>
        <w:t>Перехресне</w:t>
      </w:r>
      <w:r>
        <w:rPr>
          <w:spacing w:val="-15"/>
        </w:rPr>
        <w:t> </w:t>
      </w:r>
      <w:r>
        <w:rPr/>
        <w:t>дослідження</w:t>
      </w:r>
      <w:r>
        <w:rPr>
          <w:spacing w:val="-15"/>
        </w:rPr>
        <w:t> </w:t>
      </w:r>
      <w:r>
        <w:rPr/>
        <w:t>відміннос- тей у пристрасті до досягнень, твердості духу</w:t>
      </w:r>
      <w:r>
        <w:rPr>
          <w:spacing w:val="10"/>
        </w:rPr>
        <w:t> </w:t>
      </w:r>
      <w:r>
        <w:rPr/>
        <w:t>та</w:t>
      </w:r>
      <w:r>
        <w:rPr>
          <w:spacing w:val="10"/>
        </w:rPr>
        <w:t> </w:t>
      </w:r>
      <w:r>
        <w:rPr/>
        <w:t>мисленні</w:t>
      </w:r>
      <w:r>
        <w:rPr>
          <w:spacing w:val="11"/>
        </w:rPr>
        <w:t> </w:t>
      </w:r>
      <w:r>
        <w:rPr/>
        <w:t>залежно</w:t>
      </w:r>
      <w:r>
        <w:rPr>
          <w:spacing w:val="10"/>
        </w:rPr>
        <w:t> </w:t>
      </w:r>
      <w:r>
        <w:rPr/>
        <w:t>від</w:t>
      </w:r>
      <w:r>
        <w:rPr>
          <w:spacing w:val="11"/>
        </w:rPr>
        <w:t> </w:t>
      </w:r>
      <w:r>
        <w:rPr/>
        <w:t>віку</w:t>
      </w:r>
      <w:r>
        <w:rPr>
          <w:spacing w:val="8"/>
        </w:rPr>
        <w:t> </w:t>
      </w:r>
      <w:r>
        <w:rPr/>
        <w:t>та</w:t>
      </w:r>
      <w:r>
        <w:rPr>
          <w:spacing w:val="10"/>
        </w:rPr>
        <w:t> </w:t>
      </w:r>
      <w:r>
        <w:rPr>
          <w:spacing w:val="-2"/>
        </w:rPr>
        <w:t>статі</w:t>
      </w:r>
    </w:p>
    <w:p>
      <w:pPr>
        <w:pStyle w:val="BodyText"/>
        <w:ind w:right="137"/>
      </w:pPr>
      <w:r>
        <w:rPr/>
        <w:t>[36] (де для оцінки загальної пристрасті використовувалася</w:t>
      </w:r>
      <w:r>
        <w:rPr>
          <w:spacing w:val="-6"/>
        </w:rPr>
        <w:t> </w:t>
      </w:r>
      <w:r>
        <w:rPr/>
        <w:t>восьмипунктова</w:t>
      </w:r>
      <w:r>
        <w:rPr>
          <w:spacing w:val="-7"/>
        </w:rPr>
        <w:t> </w:t>
      </w:r>
      <w:r>
        <w:rPr/>
        <w:t>шкала Passion</w:t>
      </w:r>
      <w:r>
        <w:rPr>
          <w:spacing w:val="-2"/>
        </w:rPr>
        <w:t> </w:t>
      </w:r>
      <w:r>
        <w:rPr/>
        <w:t>for</w:t>
      </w:r>
      <w:r>
        <w:rPr>
          <w:spacing w:val="-5"/>
        </w:rPr>
        <w:t> </w:t>
      </w:r>
      <w:r>
        <w:rPr/>
        <w:t>Achievement</w:t>
      </w:r>
      <w:r>
        <w:rPr>
          <w:spacing w:val="-2"/>
        </w:rPr>
        <w:t> </w:t>
      </w:r>
      <w:r>
        <w:rPr/>
        <w:t>Scale,</w:t>
      </w:r>
      <w:r>
        <w:rPr>
          <w:spacing w:val="-3"/>
        </w:rPr>
        <w:t> </w:t>
      </w:r>
      <w:r>
        <w:rPr/>
        <w:t>а</w:t>
      </w:r>
      <w:r>
        <w:rPr>
          <w:spacing w:val="-4"/>
        </w:rPr>
        <w:t> </w:t>
      </w:r>
      <w:r>
        <w:rPr/>
        <w:t>для</w:t>
      </w:r>
      <w:r>
        <w:rPr>
          <w:spacing w:val="-3"/>
        </w:rPr>
        <w:t> </w:t>
      </w:r>
      <w:r>
        <w:rPr/>
        <w:t>оцінки рішучості — шкала Grit-S. Мислення оцінювали за допомогою</w:t>
      </w:r>
      <w:r>
        <w:rPr>
          <w:spacing w:val="3"/>
        </w:rPr>
        <w:t> </w:t>
      </w:r>
      <w:r>
        <w:rPr>
          <w:spacing w:val="-2"/>
        </w:rPr>
        <w:t>восьмипунктової</w:t>
      </w:r>
    </w:p>
    <w:p>
      <w:pPr>
        <w:pStyle w:val="BodyText"/>
        <w:spacing w:after="0"/>
        <w:sectPr>
          <w:headerReference w:type="even" r:id="rId25"/>
          <w:headerReference w:type="default" r:id="rId26"/>
          <w:footerReference w:type="even" r:id="rId27"/>
          <w:footerReference w:type="default" r:id="rId28"/>
          <w:pgSz w:w="11910" w:h="16840"/>
          <w:pgMar w:header="1269" w:footer="1287" w:top="1840" w:bottom="1480" w:left="1275" w:right="1275"/>
          <w:pgNumType w:start="136"/>
          <w:cols w:num="2" w:equalWidth="0">
            <w:col w:w="4582" w:space="93"/>
            <w:col w:w="4685"/>
          </w:cols>
        </w:sectPr>
      </w:pPr>
    </w:p>
    <w:p>
      <w:pPr>
        <w:pStyle w:val="BodyText"/>
        <w:spacing w:before="4"/>
        <w:ind w:left="0"/>
        <w:jc w:val="left"/>
        <w:rPr>
          <w:sz w:val="15"/>
        </w:rPr>
      </w:pPr>
    </w:p>
    <w:p>
      <w:pPr>
        <w:pStyle w:val="BodyText"/>
        <w:spacing w:line="20" w:lineRule="exact"/>
        <w:ind w:left="30" w:right="-15"/>
        <w:jc w:val="left"/>
        <w:rPr>
          <w:sz w:val="2"/>
        </w:rPr>
      </w:pPr>
      <w:r>
        <w:rPr>
          <w:sz w:val="2"/>
        </w:rPr>
        <mc:AlternateContent>
          <mc:Choice Requires="wps">
            <w:drawing>
              <wp:inline distT="0" distB="0" distL="0" distR="0">
                <wp:extent cx="5894070" cy="9525"/>
                <wp:effectExtent l="9525" t="0" r="1904" b="9525"/>
                <wp:docPr id="44" name="Group 44"/>
                <wp:cNvGraphicFramePr>
                  <a:graphicFrameLocks/>
                </wp:cNvGraphicFramePr>
                <a:graphic>
                  <a:graphicData uri="http://schemas.microsoft.com/office/word/2010/wordprocessingGroup">
                    <wpg:wgp>
                      <wpg:cNvPr id="44" name="Group 44"/>
                      <wpg:cNvGrpSpPr/>
                      <wpg:grpSpPr>
                        <a:xfrm>
                          <a:off x="0" y="0"/>
                          <a:ext cx="5894070" cy="9525"/>
                          <a:chExt cx="5894070" cy="9525"/>
                        </a:xfrm>
                      </wpg:grpSpPr>
                      <wps:wsp>
                        <wps:cNvPr id="45" name="Graphic 45"/>
                        <wps:cNvSpPr/>
                        <wps:spPr>
                          <a:xfrm>
                            <a:off x="0" y="4762"/>
                            <a:ext cx="5894070" cy="1270"/>
                          </a:xfrm>
                          <a:custGeom>
                            <a:avLst/>
                            <a:gdLst/>
                            <a:ahLst/>
                            <a:cxnLst/>
                            <a:rect l="l" t="t" r="r" b="b"/>
                            <a:pathLst>
                              <a:path w="5894070" h="0">
                                <a:moveTo>
                                  <a:pt x="5894070" y="0"/>
                                </a:moveTo>
                                <a:lnTo>
                                  <a:pt x="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4.1pt;height:.75pt;mso-position-horizontal-relative:char;mso-position-vertical-relative:line" id="docshapegroup28" coordorigin="0,0" coordsize="9282,15">
                <v:line style="position:absolute" from="9282,8" to="0,8" stroked="true" strokeweight=".75pt" strokecolor="#000000">
                  <v:stroke dashstyle="solid"/>
                </v:line>
              </v:group>
            </w:pict>
          </mc:Fallback>
        </mc:AlternateContent>
      </w:r>
      <w:r>
        <w:rPr>
          <w:sz w:val="2"/>
        </w:rPr>
      </w:r>
    </w:p>
    <w:p>
      <w:pPr>
        <w:pStyle w:val="BodyText"/>
        <w:spacing w:after="0" w:line="20" w:lineRule="exact"/>
        <w:jc w:val="left"/>
        <w:rPr>
          <w:sz w:val="2"/>
        </w:rPr>
        <w:sectPr>
          <w:type w:val="continuous"/>
          <w:pgSz w:w="11910" w:h="16840"/>
          <w:pgMar w:header="1269" w:footer="1287" w:top="1840" w:bottom="1460" w:left="1275" w:right="1275"/>
        </w:sectPr>
      </w:pPr>
    </w:p>
    <w:p>
      <w:pPr>
        <w:pStyle w:val="BodyText"/>
        <w:spacing w:before="6"/>
        <w:ind w:right="38"/>
      </w:pPr>
      <w:r>
        <w:rPr/>
        <w:t>шкали “Теорії інтелекту” (TIS), показало значні відмінності між трьома факторами, пов'язаними з віком, віковими групами та статтю. Для всієї вибірки спостерігається значна гендерна різниця в пристрасності, де чоловіки мають вищі показники, і в мисленні, спрямованому на зростання, де жінки мають вищі показники. З віком пристрасть зменшується до 50–59 років і дещо зростає для решти вікових груп. Після зниження рішучості між першою (13–19 років) і другою (20–29 років) віковими групами, рішучість із віком зростає. Показники мислення сильно знижуються після 40–49 років. Загалом закономірності показують, що мислення і пристрасть зменшуються протягом життя, тоді як твердість духу зростає. Дійсно, ці атрибути відрізняються один від одного, і те, як вони змінюються в різних вікових групах, різниться.</w:t>
      </w:r>
    </w:p>
    <w:p>
      <w:pPr>
        <w:pStyle w:val="BodyText"/>
        <w:tabs>
          <w:tab w:pos="2619" w:val="left" w:leader="none"/>
          <w:tab w:pos="3238" w:val="left" w:leader="none"/>
          <w:tab w:pos="3464" w:val="left" w:leader="none"/>
        </w:tabs>
        <w:spacing w:before="1"/>
        <w:ind w:right="38" w:firstLine="707"/>
      </w:pPr>
      <w:r>
        <w:rPr>
          <w:spacing w:val="-2"/>
        </w:rPr>
        <w:t>Реалізовано</w:t>
      </w:r>
      <w:r>
        <w:rPr/>
        <w:tab/>
        <w:tab/>
      </w:r>
      <w:r>
        <w:rPr>
          <w:spacing w:val="-2"/>
        </w:rPr>
        <w:t>дослідження </w:t>
      </w:r>
      <w:r>
        <w:rPr/>
        <w:t>особливостей прояву загальної та соціальної самоефективності у жінок та чоловіків різних вікових груп відповідно до професійної приналежності [9]. Враховуючи</w:t>
      </w:r>
      <w:r>
        <w:rPr>
          <w:spacing w:val="-15"/>
        </w:rPr>
        <w:t> </w:t>
      </w:r>
      <w:r>
        <w:rPr/>
        <w:t>професії</w:t>
      </w:r>
      <w:r>
        <w:rPr>
          <w:spacing w:val="-15"/>
        </w:rPr>
        <w:t> </w:t>
      </w:r>
      <w:r>
        <w:rPr/>
        <w:t>досліджуваних,</w:t>
      </w:r>
      <w:r>
        <w:rPr>
          <w:spacing w:val="-15"/>
        </w:rPr>
        <w:t> </w:t>
      </w:r>
      <w:r>
        <w:rPr/>
        <w:t>було отримано наступні показники: у групі молодих людей, жінки — викладачі (технікумів, вищих навчальних закладів, тренери-коучі на підприємствах) відрізняються високим рівнем загальної </w:t>
      </w:r>
      <w:r>
        <w:rPr>
          <w:spacing w:val="-2"/>
        </w:rPr>
        <w:t>самоефективності</w:t>
      </w:r>
      <w:r>
        <w:rPr/>
        <w:tab/>
      </w:r>
      <w:r>
        <w:rPr>
          <w:spacing w:val="-6"/>
        </w:rPr>
        <w:t>та</w:t>
      </w:r>
      <w:r>
        <w:rPr/>
        <w:tab/>
        <w:tab/>
      </w:r>
      <w:r>
        <w:rPr>
          <w:spacing w:val="-2"/>
        </w:rPr>
        <w:t>соціальної </w:t>
      </w:r>
      <w:r>
        <w:rPr/>
        <w:t>самоефективності (відповідно до норм методики) (26</w:t>
      </w:r>
      <w:r>
        <w:rPr>
          <w:spacing w:val="-2"/>
        </w:rPr>
        <w:t> </w:t>
      </w:r>
      <w:r>
        <w:rPr/>
        <w:t>%), середнім рівнем загальної та високим рівнем соціальної самоефективності — керівники, приватні підприємці і чоловіки, і жінки (16</w:t>
      </w:r>
      <w:r>
        <w:rPr>
          <w:spacing w:val="-1"/>
        </w:rPr>
        <w:t> </w:t>
      </w:r>
      <w:r>
        <w:rPr/>
        <w:t>%), середнім рівнем загальної та низьким соціальної самоефективності — жінки — домогосподарки (14</w:t>
      </w:r>
      <w:r>
        <w:rPr>
          <w:spacing w:val="-5"/>
        </w:rPr>
        <w:t> </w:t>
      </w:r>
      <w:r>
        <w:rPr/>
        <w:t>%), високим рівнем загальної самоефективності та низьким рівнем соціальної — чоловіки — IT- спеціалісти (14</w:t>
      </w:r>
      <w:r>
        <w:rPr>
          <w:spacing w:val="-2"/>
        </w:rPr>
        <w:t> </w:t>
      </w:r>
      <w:r>
        <w:rPr/>
        <w:t>%), високим рівнем соціальної</w:t>
      </w:r>
      <w:r>
        <w:rPr>
          <w:spacing w:val="46"/>
        </w:rPr>
        <w:t> </w:t>
      </w:r>
      <w:r>
        <w:rPr/>
        <w:t>самоефективності</w:t>
      </w:r>
      <w:r>
        <w:rPr>
          <w:spacing w:val="49"/>
        </w:rPr>
        <w:t> </w:t>
      </w:r>
      <w:r>
        <w:rPr/>
        <w:t>—</w:t>
      </w:r>
      <w:r>
        <w:rPr>
          <w:spacing w:val="47"/>
        </w:rPr>
        <w:t> </w:t>
      </w:r>
      <w:r>
        <w:rPr>
          <w:spacing w:val="-2"/>
        </w:rPr>
        <w:t>чоловіки</w:t>
      </w:r>
    </w:p>
    <w:p>
      <w:pPr>
        <w:pStyle w:val="BodyText"/>
        <w:spacing w:before="2"/>
        <w:ind w:right="38"/>
      </w:pPr>
      <w:r>
        <w:rPr/>
        <w:t>—</w:t>
      </w:r>
      <w:r>
        <w:rPr>
          <w:spacing w:val="-4"/>
        </w:rPr>
        <w:t> </w:t>
      </w:r>
      <w:r>
        <w:rPr/>
        <w:t>безробітні</w:t>
      </w:r>
      <w:r>
        <w:rPr>
          <w:spacing w:val="-4"/>
        </w:rPr>
        <w:t> </w:t>
      </w:r>
      <w:r>
        <w:rPr/>
        <w:t>(8</w:t>
      </w:r>
      <w:r>
        <w:rPr>
          <w:spacing w:val="-6"/>
        </w:rPr>
        <w:t> </w:t>
      </w:r>
      <w:r>
        <w:rPr/>
        <w:t>%).</w:t>
      </w:r>
      <w:r>
        <w:rPr>
          <w:spacing w:val="-5"/>
        </w:rPr>
        <w:t> </w:t>
      </w:r>
      <w:r>
        <w:rPr/>
        <w:t>А</w:t>
      </w:r>
      <w:r>
        <w:rPr>
          <w:spacing w:val="-5"/>
        </w:rPr>
        <w:t> </w:t>
      </w:r>
      <w:r>
        <w:rPr/>
        <w:t>також</w:t>
      </w:r>
      <w:r>
        <w:rPr>
          <w:spacing w:val="-4"/>
        </w:rPr>
        <w:t> </w:t>
      </w:r>
      <w:r>
        <w:rPr/>
        <w:t>підтверджено традиційні гендерні закономірності і те, що</w:t>
      </w:r>
      <w:r>
        <w:rPr>
          <w:spacing w:val="50"/>
          <w:w w:val="150"/>
        </w:rPr>
        <w:t> </w:t>
      </w:r>
      <w:r>
        <w:rPr/>
        <w:t>чоловіча</w:t>
      </w:r>
      <w:r>
        <w:rPr>
          <w:spacing w:val="78"/>
        </w:rPr>
        <w:t> </w:t>
      </w:r>
      <w:r>
        <w:rPr/>
        <w:t>частина</w:t>
      </w:r>
      <w:r>
        <w:rPr>
          <w:spacing w:val="51"/>
          <w:w w:val="150"/>
        </w:rPr>
        <w:t> </w:t>
      </w:r>
      <w:r>
        <w:rPr/>
        <w:t>вибірки</w:t>
      </w:r>
      <w:r>
        <w:rPr>
          <w:spacing w:val="52"/>
          <w:w w:val="150"/>
        </w:rPr>
        <w:t> </w:t>
      </w:r>
      <w:r>
        <w:rPr>
          <w:spacing w:val="-2"/>
        </w:rPr>
        <w:t>виявилась</w:t>
      </w:r>
    </w:p>
    <w:p>
      <w:pPr>
        <w:pStyle w:val="BodyText"/>
        <w:spacing w:before="6"/>
        <w:ind w:right="137"/>
      </w:pPr>
      <w:r>
        <w:rPr/>
        <w:br w:type="column"/>
      </w:r>
      <w:r>
        <w:rPr/>
        <w:t>більш</w:t>
      </w:r>
      <w:r>
        <w:rPr>
          <w:spacing w:val="-15"/>
        </w:rPr>
        <w:t> </w:t>
      </w:r>
      <w:r>
        <w:rPr/>
        <w:t>схильною</w:t>
      </w:r>
      <w:r>
        <w:rPr>
          <w:spacing w:val="-15"/>
        </w:rPr>
        <w:t> </w:t>
      </w:r>
      <w:r>
        <w:rPr/>
        <w:t>до</w:t>
      </w:r>
      <w:r>
        <w:rPr>
          <w:spacing w:val="-15"/>
        </w:rPr>
        <w:t> </w:t>
      </w:r>
      <w:r>
        <w:rPr/>
        <w:t>прояву</w:t>
      </w:r>
      <w:r>
        <w:rPr>
          <w:spacing w:val="-15"/>
        </w:rPr>
        <w:t> </w:t>
      </w:r>
      <w:r>
        <w:rPr/>
        <w:t>самоефективної поведінки у предметній діяльності, а жіноча — у соціальній (у жіночої половини групи юнацького віку за (U- критерієм Манна-Уїтні: U=402, p&lt;0,01) та віку пізньої зрілості (U=350, p&lt;0,05) значущо вищі показники соціальної самоефективності у порівнянні з чоловічою половиною). Високий рівень розвитку соціальної та загальної самоефективності виявлено переважно у респондентів, професійна діяльність яких потребує комунікативних навичок, мовленнєвої майстерності та вміння використовувати досвід для вирішення проблемних ситуацій.</w:t>
      </w:r>
    </w:p>
    <w:p>
      <w:pPr>
        <w:pStyle w:val="BodyText"/>
        <w:spacing w:before="1"/>
        <w:ind w:right="136" w:firstLine="708"/>
      </w:pPr>
      <w:r>
        <w:rPr>
          <w:spacing w:val="-4"/>
        </w:rPr>
        <w:t>Концепція</w:t>
      </w:r>
      <w:r>
        <w:rPr>
          <w:spacing w:val="-11"/>
        </w:rPr>
        <w:t> </w:t>
      </w:r>
      <w:r>
        <w:rPr>
          <w:spacing w:val="-4"/>
        </w:rPr>
        <w:t>самоефективності</w:t>
      </w:r>
      <w:r>
        <w:rPr>
          <w:spacing w:val="-11"/>
        </w:rPr>
        <w:t> </w:t>
      </w:r>
      <w:r>
        <w:rPr>
          <w:spacing w:val="-4"/>
        </w:rPr>
        <w:t>широко </w:t>
      </w:r>
      <w:r>
        <w:rPr/>
        <w:t>досліджується і висвітлюється в академіч- них журналах, проте мало уваги приділяється консультуванню менедже- рів/керівників у допомозі співробітникам щодо підвищення особистої самоефектив- ності та покращення тактики та стратегій особистого навчання [30].</w:t>
      </w:r>
    </w:p>
    <w:p>
      <w:pPr>
        <w:pStyle w:val="BodyText"/>
        <w:ind w:right="138" w:firstLine="708"/>
      </w:pPr>
      <w:r>
        <w:rPr/>
        <w:t>Можливості тренінгу, як засобу </w:t>
      </w:r>
      <w:r>
        <w:rPr>
          <w:spacing w:val="-4"/>
        </w:rPr>
        <w:t>розвитку самоефективності,</w:t>
      </w:r>
      <w:r>
        <w:rPr>
          <w:spacing w:val="-5"/>
        </w:rPr>
        <w:t> </w:t>
      </w:r>
      <w:r>
        <w:rPr>
          <w:spacing w:val="-4"/>
        </w:rPr>
        <w:t>останнім часом </w:t>
      </w:r>
      <w:r>
        <w:rPr/>
        <w:t>активно досліджуються в</w:t>
      </w:r>
      <w:r>
        <w:rPr>
          <w:spacing w:val="-2"/>
        </w:rPr>
        <w:t> </w:t>
      </w:r>
      <w:r>
        <w:rPr/>
        <w:t>психології.</w:t>
      </w:r>
    </w:p>
    <w:p>
      <w:pPr>
        <w:pStyle w:val="BodyText"/>
        <w:tabs>
          <w:tab w:pos="1631" w:val="left" w:leader="none"/>
          <w:tab w:pos="1686" w:val="left" w:leader="none"/>
          <w:tab w:pos="1903" w:val="left" w:leader="none"/>
          <w:tab w:pos="1955" w:val="left" w:leader="none"/>
          <w:tab w:pos="2546" w:val="left" w:leader="none"/>
          <w:tab w:pos="2879" w:val="left" w:leader="none"/>
          <w:tab w:pos="3397" w:val="left" w:leader="none"/>
          <w:tab w:pos="3580" w:val="left" w:leader="none"/>
          <w:tab w:pos="3841" w:val="left" w:leader="none"/>
          <w:tab w:pos="4387" w:val="left" w:leader="none"/>
        </w:tabs>
        <w:spacing w:before="1"/>
        <w:ind w:right="135" w:firstLine="708"/>
        <w:jc w:val="right"/>
      </w:pPr>
      <w:r>
        <w:rPr/>
        <w:t>Калюжна</w:t>
      </w:r>
      <w:r>
        <w:rPr>
          <w:spacing w:val="-5"/>
        </w:rPr>
        <w:t> </w:t>
      </w:r>
      <w:r>
        <w:rPr/>
        <w:t>Є.</w:t>
      </w:r>
      <w:r>
        <w:rPr>
          <w:spacing w:val="40"/>
        </w:rPr>
        <w:t> </w:t>
      </w:r>
      <w:r>
        <w:rPr/>
        <w:t>[3]</w:t>
      </w:r>
      <w:r>
        <w:rPr>
          <w:spacing w:val="40"/>
        </w:rPr>
        <w:t> </w:t>
      </w:r>
      <w:r>
        <w:rPr/>
        <w:t>визначає</w:t>
      </w:r>
      <w:r>
        <w:rPr>
          <w:spacing w:val="40"/>
        </w:rPr>
        <w:t> </w:t>
      </w:r>
      <w:r>
        <w:rPr/>
        <w:t>значний розвивальний</w:t>
      </w:r>
      <w:r>
        <w:rPr>
          <w:spacing w:val="40"/>
        </w:rPr>
        <w:t> </w:t>
      </w:r>
      <w:r>
        <w:rPr/>
        <w:t>потенціал</w:t>
      </w:r>
      <w:r>
        <w:rPr>
          <w:spacing w:val="40"/>
        </w:rPr>
        <w:t> </w:t>
      </w:r>
      <w:r>
        <w:rPr/>
        <w:t>тренінгу</w:t>
      </w:r>
      <w:r>
        <w:rPr>
          <w:spacing w:val="40"/>
        </w:rPr>
        <w:t> </w:t>
      </w:r>
      <w:r>
        <w:rPr/>
        <w:t>з</w:t>
      </w:r>
      <w:r>
        <w:rPr>
          <w:spacing w:val="40"/>
        </w:rPr>
        <w:t> </w:t>
      </w:r>
      <w:r>
        <w:rPr/>
        <w:t>само- ефективності,</w:t>
      </w:r>
      <w:r>
        <w:rPr>
          <w:spacing w:val="80"/>
        </w:rPr>
        <w:t> </w:t>
      </w:r>
      <w:r>
        <w:rPr/>
        <w:t>який</w:t>
      </w:r>
      <w:r>
        <w:rPr>
          <w:spacing w:val="80"/>
        </w:rPr>
        <w:t> </w:t>
      </w:r>
      <w:r>
        <w:rPr/>
        <w:t>може</w:t>
      </w:r>
      <w:r>
        <w:rPr>
          <w:spacing w:val="80"/>
        </w:rPr>
        <w:t> </w:t>
      </w:r>
      <w:r>
        <w:rPr/>
        <w:t>реалізуватися “через активацію мотивації самопізнання, актуалізацію</w:t>
      </w:r>
      <w:r>
        <w:rPr>
          <w:spacing w:val="24"/>
        </w:rPr>
        <w:t> </w:t>
      </w:r>
      <w:r>
        <w:rPr/>
        <w:t>внутрішніх</w:t>
      </w:r>
      <w:r>
        <w:rPr>
          <w:spacing w:val="23"/>
        </w:rPr>
        <w:t> </w:t>
      </w:r>
      <w:r>
        <w:rPr/>
        <w:t>ресурсів</w:t>
      </w:r>
      <w:r>
        <w:rPr>
          <w:spacing w:val="23"/>
        </w:rPr>
        <w:t> </w:t>
      </w:r>
      <w:r>
        <w:rPr/>
        <w:t>особис- тості,</w:t>
      </w:r>
      <w:r>
        <w:rPr>
          <w:spacing w:val="40"/>
        </w:rPr>
        <w:t> </w:t>
      </w:r>
      <w:r>
        <w:rPr/>
        <w:t>підвищення</w:t>
      </w:r>
      <w:r>
        <w:rPr>
          <w:spacing w:val="40"/>
        </w:rPr>
        <w:t> </w:t>
      </w:r>
      <w:r>
        <w:rPr/>
        <w:t>соціальної</w:t>
      </w:r>
      <w:r>
        <w:rPr>
          <w:spacing w:val="40"/>
        </w:rPr>
        <w:t> </w:t>
      </w:r>
      <w:r>
        <w:rPr/>
        <w:t>компетент- ності,</w:t>
      </w:r>
      <w:r>
        <w:rPr>
          <w:spacing w:val="40"/>
        </w:rPr>
        <w:t> </w:t>
      </w:r>
      <w:r>
        <w:rPr/>
        <w:t>розвиток</w:t>
      </w:r>
      <w:r>
        <w:rPr>
          <w:spacing w:val="40"/>
        </w:rPr>
        <w:t> </w:t>
      </w:r>
      <w:r>
        <w:rPr/>
        <w:t>впевненості</w:t>
      </w:r>
      <w:r>
        <w:rPr>
          <w:spacing w:val="40"/>
        </w:rPr>
        <w:t> </w:t>
      </w:r>
      <w:r>
        <w:rPr/>
        <w:t>у</w:t>
      </w:r>
      <w:r>
        <w:rPr>
          <w:spacing w:val="40"/>
        </w:rPr>
        <w:t> </w:t>
      </w:r>
      <w:r>
        <w:rPr/>
        <w:t>самоефек- тивності,</w:t>
      </w:r>
      <w:r>
        <w:rPr>
          <w:spacing w:val="80"/>
        </w:rPr>
        <w:t> </w:t>
      </w:r>
      <w:r>
        <w:rPr/>
        <w:t>формування</w:t>
      </w:r>
      <w:r>
        <w:rPr>
          <w:spacing w:val="80"/>
        </w:rPr>
        <w:t> </w:t>
      </w:r>
      <w:r>
        <w:rPr/>
        <w:t>позитивної</w:t>
      </w:r>
      <w:r>
        <w:rPr>
          <w:spacing w:val="80"/>
        </w:rPr>
        <w:t> </w:t>
      </w:r>
      <w:r>
        <w:rPr/>
        <w:t>само- оцінки,</w:t>
      </w:r>
      <w:r>
        <w:rPr>
          <w:spacing w:val="39"/>
        </w:rPr>
        <w:t> </w:t>
      </w:r>
      <w:r>
        <w:rPr/>
        <w:t>набуття</w:t>
      </w:r>
      <w:r>
        <w:rPr>
          <w:spacing w:val="40"/>
        </w:rPr>
        <w:t> </w:t>
      </w:r>
      <w:r>
        <w:rPr/>
        <w:t>досвіду</w:t>
      </w:r>
      <w:r>
        <w:rPr>
          <w:spacing w:val="40"/>
        </w:rPr>
        <w:t> </w:t>
      </w:r>
      <w:r>
        <w:rPr/>
        <w:t>конструктивного розв’язання проблем та оволодіння навич- </w:t>
      </w:r>
      <w:r>
        <w:rPr>
          <w:spacing w:val="-6"/>
        </w:rPr>
        <w:t>ками ефективної</w:t>
      </w:r>
      <w:r>
        <w:rPr>
          <w:spacing w:val="-7"/>
        </w:rPr>
        <w:t> </w:t>
      </w:r>
      <w:r>
        <w:rPr>
          <w:spacing w:val="-6"/>
        </w:rPr>
        <w:t>міжособистісної взаємодії”. </w:t>
      </w:r>
      <w:r>
        <w:rPr/>
        <w:t>Тренінг</w:t>
      </w:r>
      <w:r>
        <w:rPr>
          <w:spacing w:val="18"/>
        </w:rPr>
        <w:t> </w:t>
      </w:r>
      <w:r>
        <w:rPr/>
        <w:t>“Розвиток</w:t>
      </w:r>
      <w:r>
        <w:rPr>
          <w:spacing w:val="17"/>
        </w:rPr>
        <w:t> </w:t>
      </w:r>
      <w:r>
        <w:rPr/>
        <w:t>самоефективності </w:t>
      </w:r>
      <w:r>
        <w:rPr>
          <w:spacing w:val="-6"/>
        </w:rPr>
        <w:t>підприємців</w:t>
      </w:r>
      <w:r>
        <w:rPr>
          <w:spacing w:val="-25"/>
        </w:rPr>
        <w:t> </w:t>
      </w:r>
      <w:r>
        <w:rPr>
          <w:spacing w:val="-6"/>
        </w:rPr>
        <w:t>сфери</w:t>
      </w:r>
      <w:r>
        <w:rPr>
          <w:spacing w:val="-23"/>
        </w:rPr>
        <w:t> </w:t>
      </w:r>
      <w:r>
        <w:rPr>
          <w:spacing w:val="-6"/>
        </w:rPr>
        <w:t>торгівлі”</w:t>
      </w:r>
      <w:r>
        <w:rPr>
          <w:spacing w:val="-25"/>
        </w:rPr>
        <w:t> </w:t>
      </w:r>
      <w:r>
        <w:rPr>
          <w:spacing w:val="-6"/>
        </w:rPr>
        <w:t>[5],</w:t>
      </w:r>
      <w:r>
        <w:rPr>
          <w:spacing w:val="-24"/>
        </w:rPr>
        <w:t> </w:t>
      </w:r>
      <w:r>
        <w:rPr>
          <w:spacing w:val="-6"/>
        </w:rPr>
        <w:t>побудований </w:t>
      </w:r>
      <w:r>
        <w:rPr/>
        <w:t>О.</w:t>
      </w:r>
      <w:r>
        <w:rPr>
          <w:spacing w:val="-5"/>
        </w:rPr>
        <w:t> </w:t>
      </w:r>
      <w:r>
        <w:rPr/>
        <w:t>Креденцер</w:t>
        <w:tab/>
        <w:tab/>
        <w:tab/>
      </w:r>
      <w:r>
        <w:rPr>
          <w:spacing w:val="-6"/>
        </w:rPr>
        <w:t>та</w:t>
      </w:r>
      <w:r>
        <w:rPr/>
        <w:tab/>
        <w:t>І.</w:t>
      </w:r>
      <w:r>
        <w:rPr>
          <w:spacing w:val="-1"/>
        </w:rPr>
        <w:t> </w:t>
      </w:r>
      <w:r>
        <w:rPr/>
        <w:t>Абдулаєвою</w:t>
        <w:tab/>
      </w:r>
      <w:r>
        <w:rPr>
          <w:spacing w:val="-6"/>
        </w:rPr>
        <w:t>із </w:t>
      </w:r>
      <w:r>
        <w:rPr>
          <w:spacing w:val="-2"/>
        </w:rPr>
        <w:t>врахуванням</w:t>
      </w:r>
      <w:r>
        <w:rPr/>
        <w:tab/>
      </w:r>
      <w:r>
        <w:rPr>
          <w:spacing w:val="-2"/>
        </w:rPr>
        <w:t>специфіки</w:t>
      </w:r>
      <w:r>
        <w:rPr/>
        <w:tab/>
      </w:r>
      <w:r>
        <w:rPr>
          <w:spacing w:val="-6"/>
        </w:rPr>
        <w:t>підприємницької </w:t>
      </w:r>
      <w:r>
        <w:rPr/>
        <w:t>діяльності,</w:t>
      </w:r>
      <w:r>
        <w:rPr>
          <w:spacing w:val="30"/>
        </w:rPr>
        <w:t> </w:t>
      </w:r>
      <w:r>
        <w:rPr/>
        <w:t>яка</w:t>
      </w:r>
      <w:r>
        <w:rPr>
          <w:spacing w:val="30"/>
        </w:rPr>
        <w:t> </w:t>
      </w:r>
      <w:r>
        <w:rPr/>
        <w:t>“вимагає</w:t>
      </w:r>
      <w:r>
        <w:rPr>
          <w:spacing w:val="30"/>
        </w:rPr>
        <w:t> </w:t>
      </w:r>
      <w:r>
        <w:rPr/>
        <w:t>вміння</w:t>
      </w:r>
      <w:r>
        <w:rPr>
          <w:spacing w:val="30"/>
        </w:rPr>
        <w:t> </w:t>
      </w:r>
      <w:r>
        <w:rPr/>
        <w:t>швидко</w:t>
      </w:r>
      <w:r>
        <w:rPr>
          <w:spacing w:val="30"/>
        </w:rPr>
        <w:t> </w:t>
      </w:r>
      <w:r>
        <w:rPr/>
        <w:t>і </w:t>
      </w:r>
      <w:r>
        <w:rPr>
          <w:spacing w:val="-2"/>
        </w:rPr>
        <w:t>нестандартно</w:t>
      </w:r>
      <w:r>
        <w:rPr/>
        <w:tab/>
        <w:tab/>
        <w:tab/>
        <w:tab/>
      </w:r>
      <w:r>
        <w:rPr>
          <w:spacing w:val="-2"/>
        </w:rPr>
        <w:t>вирішувати</w:t>
      </w:r>
      <w:r>
        <w:rPr/>
        <w:tab/>
        <w:tab/>
      </w:r>
      <w:r>
        <w:rPr>
          <w:spacing w:val="-6"/>
        </w:rPr>
        <w:t>конкретні </w:t>
      </w:r>
      <w:r>
        <w:rPr>
          <w:spacing w:val="-2"/>
        </w:rPr>
        <w:t>практичні</w:t>
      </w:r>
      <w:r>
        <w:rPr/>
        <w:t> </w:t>
      </w:r>
      <w:r>
        <w:rPr>
          <w:spacing w:val="-2"/>
        </w:rPr>
        <w:t>задачі,</w:t>
      </w:r>
      <w:r>
        <w:rPr/>
        <w:t> </w:t>
      </w:r>
      <w:r>
        <w:rPr>
          <w:spacing w:val="-2"/>
        </w:rPr>
        <w:t>пристосовуватися</w:t>
      </w:r>
      <w:r>
        <w:rPr>
          <w:spacing w:val="2"/>
        </w:rPr>
        <w:t> </w:t>
      </w:r>
      <w:r>
        <w:rPr>
          <w:spacing w:val="-2"/>
        </w:rPr>
        <w:t>до</w:t>
      </w:r>
      <w:r>
        <w:rPr>
          <w:spacing w:val="1"/>
        </w:rPr>
        <w:t> </w:t>
      </w:r>
      <w:r>
        <w:rPr>
          <w:spacing w:val="-2"/>
        </w:rPr>
        <w:t>змін середовища,</w:t>
      </w:r>
      <w:r>
        <w:rPr/>
        <w:tab/>
        <w:tab/>
      </w:r>
      <w:r>
        <w:rPr>
          <w:spacing w:val="-2"/>
        </w:rPr>
        <w:t>вміти</w:t>
      </w:r>
      <w:r>
        <w:rPr/>
        <w:tab/>
      </w:r>
      <w:r>
        <w:rPr>
          <w:spacing w:val="-47"/>
        </w:rPr>
        <w:t> </w:t>
      </w:r>
      <w:r>
        <w:rPr/>
        <w:t>діяти</w:t>
        <w:tab/>
      </w:r>
      <w:r>
        <w:rPr>
          <w:spacing w:val="-10"/>
        </w:rPr>
        <w:t>в</w:t>
      </w:r>
      <w:r>
        <w:rPr/>
        <w:tab/>
        <w:tab/>
      </w:r>
      <w:r>
        <w:rPr>
          <w:spacing w:val="-6"/>
        </w:rPr>
        <w:t>умовах </w:t>
      </w:r>
      <w:r>
        <w:rPr>
          <w:spacing w:val="-2"/>
        </w:rPr>
        <w:t>невизначеності,</w:t>
      </w:r>
      <w:r>
        <w:rPr>
          <w:spacing w:val="23"/>
        </w:rPr>
        <w:t> </w:t>
      </w:r>
      <w:r>
        <w:rPr>
          <w:spacing w:val="-2"/>
        </w:rPr>
        <w:t>браку</w:t>
      </w:r>
      <w:r>
        <w:rPr>
          <w:spacing w:val="23"/>
        </w:rPr>
        <w:t> </w:t>
      </w:r>
      <w:r>
        <w:rPr>
          <w:spacing w:val="-2"/>
        </w:rPr>
        <w:t>інформації,</w:t>
      </w:r>
      <w:r>
        <w:rPr>
          <w:spacing w:val="25"/>
        </w:rPr>
        <w:t> </w:t>
      </w:r>
      <w:r>
        <w:rPr>
          <w:spacing w:val="-2"/>
        </w:rPr>
        <w:t>стресу</w:t>
      </w:r>
      <w:r>
        <w:rPr>
          <w:spacing w:val="21"/>
        </w:rPr>
        <w:t> </w:t>
      </w:r>
      <w:r>
        <w:rPr>
          <w:spacing w:val="-2"/>
        </w:rPr>
        <w:t>і </w:t>
      </w:r>
      <w:r>
        <w:rPr>
          <w:spacing w:val="-4"/>
        </w:rPr>
        <w:t>тиску”, із</w:t>
      </w:r>
      <w:r>
        <w:rPr>
          <w:spacing w:val="-2"/>
        </w:rPr>
        <w:t> </w:t>
      </w:r>
      <w:r>
        <w:rPr>
          <w:spacing w:val="-4"/>
        </w:rPr>
        <w:t>мотивуванням до</w:t>
      </w:r>
      <w:r>
        <w:rPr>
          <w:spacing w:val="-2"/>
        </w:rPr>
        <w:t> </w:t>
      </w:r>
      <w:r>
        <w:rPr>
          <w:spacing w:val="-4"/>
        </w:rPr>
        <w:t>саморозвитку</w:t>
      </w:r>
      <w:r>
        <w:rPr>
          <w:spacing w:val="-3"/>
        </w:rPr>
        <w:t> </w:t>
      </w:r>
      <w:r>
        <w:rPr>
          <w:spacing w:val="-5"/>
        </w:rPr>
        <w:t>та</w:t>
      </w:r>
    </w:p>
    <w:p>
      <w:pPr>
        <w:pStyle w:val="BodyText"/>
        <w:spacing w:after="0"/>
        <w:jc w:val="right"/>
        <w:sectPr>
          <w:pgSz w:w="11910" w:h="16840"/>
          <w:pgMar w:header="1269" w:footer="1280" w:top="1840" w:bottom="1460" w:left="1275" w:right="1275"/>
          <w:cols w:num="2" w:equalWidth="0">
            <w:col w:w="4582" w:space="94"/>
            <w:col w:w="4684"/>
          </w:cols>
        </w:sectPr>
      </w:pPr>
    </w:p>
    <w:p>
      <w:pPr>
        <w:pStyle w:val="BodyText"/>
        <w:spacing w:before="6"/>
        <w:ind w:right="38"/>
      </w:pPr>
      <w:r>
        <w:rPr>
          <w:spacing w:val="-2"/>
        </w:rPr>
        <w:t>саморефлексії,</w:t>
      </w:r>
      <w:r>
        <w:rPr>
          <w:spacing w:val="-13"/>
        </w:rPr>
        <w:t> </w:t>
      </w:r>
      <w:r>
        <w:rPr>
          <w:spacing w:val="-2"/>
        </w:rPr>
        <w:t>з</w:t>
      </w:r>
      <w:r>
        <w:rPr>
          <w:spacing w:val="-13"/>
        </w:rPr>
        <w:t> </w:t>
      </w:r>
      <w:r>
        <w:rPr>
          <w:spacing w:val="-2"/>
        </w:rPr>
        <w:t>аналізом</w:t>
      </w:r>
      <w:r>
        <w:rPr>
          <w:spacing w:val="-13"/>
        </w:rPr>
        <w:t> </w:t>
      </w:r>
      <w:r>
        <w:rPr>
          <w:spacing w:val="-2"/>
        </w:rPr>
        <w:t>власного</w:t>
      </w:r>
      <w:r>
        <w:rPr>
          <w:spacing w:val="-13"/>
        </w:rPr>
        <w:t> </w:t>
      </w:r>
      <w:r>
        <w:rPr>
          <w:spacing w:val="-2"/>
        </w:rPr>
        <w:t>і</w:t>
      </w:r>
      <w:r>
        <w:rPr>
          <w:spacing w:val="-13"/>
        </w:rPr>
        <w:t> </w:t>
      </w:r>
      <w:r>
        <w:rPr>
          <w:spacing w:val="-2"/>
        </w:rPr>
        <w:t>чужого </w:t>
      </w:r>
      <w:r>
        <w:rPr>
          <w:spacing w:val="-8"/>
        </w:rPr>
        <w:t>досвіду</w:t>
      </w:r>
      <w:r>
        <w:rPr>
          <w:spacing w:val="-6"/>
        </w:rPr>
        <w:t> </w:t>
      </w:r>
      <w:r>
        <w:rPr>
          <w:spacing w:val="-8"/>
        </w:rPr>
        <w:t>(Kredentser,</w:t>
      </w:r>
      <w:r>
        <w:rPr>
          <w:spacing w:val="-3"/>
        </w:rPr>
        <w:t> </w:t>
      </w:r>
      <w:r>
        <w:rPr>
          <w:spacing w:val="-8"/>
        </w:rPr>
        <w:t>Abdullayeva,</w:t>
      </w:r>
      <w:r>
        <w:rPr>
          <w:spacing w:val="-6"/>
        </w:rPr>
        <w:t> </w:t>
      </w:r>
      <w:r>
        <w:rPr>
          <w:spacing w:val="-8"/>
        </w:rPr>
        <w:t>2016).</w:t>
      </w:r>
      <w:r>
        <w:rPr>
          <w:spacing w:val="-6"/>
        </w:rPr>
        <w:t> </w:t>
      </w:r>
      <w:r>
        <w:rPr>
          <w:spacing w:val="-8"/>
        </w:rPr>
        <w:t>Вже</w:t>
      </w:r>
      <w:r>
        <w:rPr>
          <w:spacing w:val="-5"/>
        </w:rPr>
        <w:t> </w:t>
      </w:r>
      <w:r>
        <w:rPr>
          <w:spacing w:val="-8"/>
        </w:rPr>
        <w:t>в </w:t>
      </w:r>
      <w:r>
        <w:rPr>
          <w:spacing w:val="-4"/>
        </w:rPr>
        <w:t>умовах</w:t>
      </w:r>
      <w:r>
        <w:rPr>
          <w:spacing w:val="-11"/>
        </w:rPr>
        <w:t> </w:t>
      </w:r>
      <w:r>
        <w:rPr>
          <w:spacing w:val="-4"/>
        </w:rPr>
        <w:t>війни</w:t>
      </w:r>
      <w:r>
        <w:rPr>
          <w:spacing w:val="-11"/>
        </w:rPr>
        <w:t> </w:t>
      </w:r>
      <w:r>
        <w:rPr>
          <w:spacing w:val="-4"/>
        </w:rPr>
        <w:t>О.</w:t>
      </w:r>
      <w:r>
        <w:rPr>
          <w:spacing w:val="-11"/>
        </w:rPr>
        <w:t> </w:t>
      </w:r>
      <w:r>
        <w:rPr>
          <w:spacing w:val="-4"/>
        </w:rPr>
        <w:t>Креденцер</w:t>
      </w:r>
      <w:r>
        <w:rPr>
          <w:spacing w:val="-11"/>
        </w:rPr>
        <w:t> </w:t>
      </w:r>
      <w:r>
        <w:rPr>
          <w:spacing w:val="-4"/>
        </w:rPr>
        <w:t>було</w:t>
      </w:r>
      <w:r>
        <w:rPr>
          <w:spacing w:val="-11"/>
        </w:rPr>
        <w:t> </w:t>
      </w:r>
      <w:r>
        <w:rPr>
          <w:spacing w:val="-4"/>
        </w:rPr>
        <w:t>розроблено </w:t>
      </w:r>
      <w:r>
        <w:rPr>
          <w:spacing w:val="-6"/>
        </w:rPr>
        <w:t>тренінг</w:t>
      </w:r>
      <w:r>
        <w:rPr>
          <w:spacing w:val="-11"/>
        </w:rPr>
        <w:t> </w:t>
      </w:r>
      <w:r>
        <w:rPr>
          <w:spacing w:val="-6"/>
        </w:rPr>
        <w:t>з</w:t>
      </w:r>
      <w:r>
        <w:rPr>
          <w:spacing w:val="-9"/>
        </w:rPr>
        <w:t> </w:t>
      </w:r>
      <w:r>
        <w:rPr>
          <w:spacing w:val="-6"/>
        </w:rPr>
        <w:t>розвитку</w:t>
      </w:r>
      <w:r>
        <w:rPr>
          <w:spacing w:val="-9"/>
        </w:rPr>
        <w:t> </w:t>
      </w:r>
      <w:r>
        <w:rPr>
          <w:spacing w:val="-6"/>
        </w:rPr>
        <w:t>професійної</w:t>
      </w:r>
      <w:r>
        <w:rPr>
          <w:spacing w:val="-9"/>
        </w:rPr>
        <w:t> </w:t>
      </w:r>
      <w:r>
        <w:rPr>
          <w:spacing w:val="-6"/>
        </w:rPr>
        <w:t>самоефектив- </w:t>
      </w:r>
      <w:r>
        <w:rPr/>
        <w:t>ності персоналу освітніх організацій у </w:t>
      </w:r>
      <w:r>
        <w:rPr>
          <w:spacing w:val="-2"/>
        </w:rPr>
        <w:t>контексті</w:t>
      </w:r>
      <w:r>
        <w:rPr>
          <w:spacing w:val="-12"/>
        </w:rPr>
        <w:t> </w:t>
      </w:r>
      <w:r>
        <w:rPr>
          <w:spacing w:val="-2"/>
        </w:rPr>
        <w:t>забезпечення</w:t>
      </w:r>
      <w:r>
        <w:rPr>
          <w:spacing w:val="-12"/>
        </w:rPr>
        <w:t> </w:t>
      </w:r>
      <w:r>
        <w:rPr>
          <w:spacing w:val="-2"/>
        </w:rPr>
        <w:t>їхнього</w:t>
      </w:r>
      <w:r>
        <w:rPr>
          <w:spacing w:val="-13"/>
        </w:rPr>
        <w:t> </w:t>
      </w:r>
      <w:r>
        <w:rPr>
          <w:spacing w:val="-2"/>
        </w:rPr>
        <w:t>психологіч- </w:t>
      </w:r>
      <w:r>
        <w:rPr/>
        <w:t>ного здоров’я та благополуччя в умовах </w:t>
      </w:r>
      <w:r>
        <w:rPr>
          <w:spacing w:val="-2"/>
        </w:rPr>
        <w:t>війни.</w:t>
      </w:r>
    </w:p>
    <w:p>
      <w:pPr>
        <w:pStyle w:val="BodyText"/>
        <w:tabs>
          <w:tab w:pos="3585" w:val="left" w:leader="none"/>
        </w:tabs>
        <w:spacing w:line="232" w:lineRule="auto" w:before="2"/>
        <w:ind w:right="42" w:firstLine="707"/>
      </w:pPr>
      <w:r>
        <w:rPr>
          <w:spacing w:val="-2"/>
        </w:rPr>
        <w:t>Тренінгові</w:t>
      </w:r>
      <w:r>
        <w:rPr/>
        <w:tab/>
      </w:r>
      <w:r>
        <w:rPr>
          <w:spacing w:val="-2"/>
        </w:rPr>
        <w:t>практики </w:t>
      </w:r>
      <w:r>
        <w:rPr/>
        <w:t>самоефективності з розвитку навичок критичного мислення та грамотності та серії майстер-класів експертів із індустрії сприяють розвитку у студентів почуття небайдужості до себе та оточення, особливо у тих, хто має досвід повної або часткової зайнятості [29].</w:t>
      </w:r>
    </w:p>
    <w:p>
      <w:pPr>
        <w:pStyle w:val="BodyText"/>
        <w:spacing w:line="232" w:lineRule="auto" w:before="2"/>
        <w:ind w:right="43" w:firstLine="707"/>
      </w:pPr>
      <w:r>
        <w:rPr/>
        <w:t>Вплив віртуального коучингу на самоефективність осіб, які навчаються за програмами підготовки директорів, досліджували Т. Льюіс та К. Джонс [27].</w:t>
      </w:r>
    </w:p>
    <w:p>
      <w:pPr>
        <w:pStyle w:val="BodyText"/>
        <w:ind w:right="43" w:firstLine="707"/>
      </w:pPr>
      <w:r>
        <w:rPr/>
        <w:t>За результатами досліджень ролі самоефективності у вирішенні складних організаційних</w:t>
      </w:r>
      <w:r>
        <w:rPr>
          <w:spacing w:val="80"/>
        </w:rPr>
        <w:t> </w:t>
      </w:r>
      <w:r>
        <w:rPr/>
        <w:t>ситуацій</w:t>
      </w:r>
      <w:r>
        <w:rPr>
          <w:spacing w:val="80"/>
        </w:rPr>
        <w:t> </w:t>
      </w:r>
      <w:r>
        <w:rPr/>
        <w:t>К.</w:t>
      </w:r>
      <w:r>
        <w:rPr>
          <w:spacing w:val="-2"/>
        </w:rPr>
        <w:t> </w:t>
      </w:r>
      <w:r>
        <w:rPr/>
        <w:t>Табернеро,</w:t>
      </w:r>
      <w:r>
        <w:rPr>
          <w:spacing w:val="40"/>
        </w:rPr>
        <w:t> </w:t>
      </w:r>
      <w:r>
        <w:rPr/>
        <w:t>А.</w:t>
      </w:r>
      <w:r>
        <w:rPr>
          <w:spacing w:val="-3"/>
        </w:rPr>
        <w:t> </w:t>
      </w:r>
      <w:r>
        <w:rPr/>
        <w:t>Аренас,</w:t>
      </w:r>
      <w:r>
        <w:rPr>
          <w:spacing w:val="40"/>
        </w:rPr>
        <w:t> </w:t>
      </w:r>
      <w:r>
        <w:rPr/>
        <w:t>О.</w:t>
      </w:r>
      <w:r>
        <w:rPr>
          <w:spacing w:val="-3"/>
        </w:rPr>
        <w:t> </w:t>
      </w:r>
      <w:r>
        <w:rPr/>
        <w:t>Бріонес</w:t>
      </w:r>
      <w:r>
        <w:rPr>
          <w:spacing w:val="40"/>
        </w:rPr>
        <w:t> </w:t>
      </w:r>
      <w:r>
        <w:rPr/>
        <w:t>[38]</w:t>
      </w:r>
      <w:r>
        <w:rPr>
          <w:spacing w:val="40"/>
        </w:rPr>
        <w:t> </w:t>
      </w:r>
      <w:r>
        <w:rPr/>
        <w:t>дійшли висновку, що люди з низьким рівнем самоефективності</w:t>
      </w:r>
      <w:r>
        <w:rPr>
          <w:spacing w:val="-15"/>
        </w:rPr>
        <w:t> </w:t>
      </w:r>
      <w:r>
        <w:rPr/>
        <w:t>страждають</w:t>
      </w:r>
      <w:r>
        <w:rPr>
          <w:spacing w:val="-14"/>
        </w:rPr>
        <w:t> </w:t>
      </w:r>
      <w:r>
        <w:rPr/>
        <w:t>від</w:t>
      </w:r>
      <w:r>
        <w:rPr>
          <w:spacing w:val="-15"/>
        </w:rPr>
        <w:t> </w:t>
      </w:r>
      <w:r>
        <w:rPr/>
        <w:t>більших емоційних та фізичних навантажень, стикаючись із завданнями, які, на їхню думку,</w:t>
      </w:r>
      <w:r>
        <w:rPr>
          <w:spacing w:val="-7"/>
        </w:rPr>
        <w:t> </w:t>
      </w:r>
      <w:r>
        <w:rPr/>
        <w:t>перевищують</w:t>
      </w:r>
      <w:r>
        <w:rPr>
          <w:spacing w:val="-6"/>
        </w:rPr>
        <w:t> </w:t>
      </w:r>
      <w:r>
        <w:rPr/>
        <w:t>їхні</w:t>
      </w:r>
      <w:r>
        <w:rPr>
          <w:spacing w:val="-7"/>
        </w:rPr>
        <w:t> </w:t>
      </w:r>
      <w:r>
        <w:rPr/>
        <w:t>можливості,</w:t>
      </w:r>
      <w:r>
        <w:rPr>
          <w:spacing w:val="-7"/>
        </w:rPr>
        <w:t> </w:t>
      </w:r>
      <w:r>
        <w:rPr/>
        <w:t>тоді як на тих, хто має вищу оцінку власної самоефективності,</w:t>
      </w:r>
      <w:r>
        <w:rPr>
          <w:spacing w:val="-15"/>
        </w:rPr>
        <w:t> </w:t>
      </w:r>
      <w:r>
        <w:rPr/>
        <w:t>схожі</w:t>
      </w:r>
      <w:r>
        <w:rPr>
          <w:spacing w:val="-15"/>
        </w:rPr>
        <w:t> </w:t>
      </w:r>
      <w:r>
        <w:rPr/>
        <w:t>ситуації</w:t>
      </w:r>
      <w:r>
        <w:rPr>
          <w:spacing w:val="-15"/>
        </w:rPr>
        <w:t> </w:t>
      </w:r>
      <w:r>
        <w:rPr/>
        <w:t>не</w:t>
      </w:r>
      <w:r>
        <w:rPr>
          <w:spacing w:val="-15"/>
        </w:rPr>
        <w:t> </w:t>
      </w:r>
      <w:r>
        <w:rPr/>
        <w:t>мають негативного впливу.</w:t>
      </w:r>
    </w:p>
    <w:p>
      <w:pPr>
        <w:pStyle w:val="BodyText"/>
        <w:ind w:right="43" w:firstLine="707"/>
      </w:pPr>
      <w:r>
        <w:rPr/>
        <w:t>Схожої думки стосовно того, як початкова продуктивність і складність завдань впливають на успішність тих, хто навчається,</w:t>
      </w:r>
      <w:r>
        <w:rPr>
          <w:spacing w:val="-15"/>
        </w:rPr>
        <w:t> </w:t>
      </w:r>
      <w:r>
        <w:rPr/>
        <w:t>і</w:t>
      </w:r>
      <w:r>
        <w:rPr>
          <w:spacing w:val="-14"/>
        </w:rPr>
        <w:t> </w:t>
      </w:r>
      <w:r>
        <w:rPr/>
        <w:t>траєкторію</w:t>
      </w:r>
      <w:r>
        <w:rPr>
          <w:spacing w:val="-14"/>
        </w:rPr>
        <w:t> </w:t>
      </w:r>
      <w:r>
        <w:rPr/>
        <w:t>самоефективності в порівнянні з наступними завданнями дотримуються Т.</w:t>
      </w:r>
      <w:r>
        <w:rPr>
          <w:spacing w:val="-4"/>
        </w:rPr>
        <w:t> </w:t>
      </w:r>
      <w:r>
        <w:rPr/>
        <w:t>Хоніке, Ж.</w:t>
      </w:r>
      <w:r>
        <w:rPr>
          <w:spacing w:val="-4"/>
        </w:rPr>
        <w:t> </w:t>
      </w:r>
      <w:r>
        <w:rPr/>
        <w:t>Бродбент та М. Фуллер-Тишкевич [22].</w:t>
      </w:r>
    </w:p>
    <w:p>
      <w:pPr>
        <w:pStyle w:val="BodyText"/>
        <w:ind w:right="40" w:firstLine="707"/>
      </w:pPr>
      <w:r>
        <w:rPr/>
        <w:t>Цікавим є дослідження К.</w:t>
      </w:r>
      <w:r>
        <w:rPr>
          <w:spacing w:val="-15"/>
        </w:rPr>
        <w:t> </w:t>
      </w:r>
      <w:r>
        <w:rPr/>
        <w:t>Войка,</w:t>
      </w:r>
      <w:r>
        <w:rPr>
          <w:spacing w:val="40"/>
        </w:rPr>
        <w:t> </w:t>
      </w:r>
      <w:r>
        <w:rPr/>
        <w:t>Ф.</w:t>
      </w:r>
      <w:r>
        <w:rPr>
          <w:spacing w:val="-15"/>
        </w:rPr>
        <w:t> </w:t>
      </w:r>
      <w:r>
        <w:rPr/>
        <w:t>Сінгер та Є.</w:t>
      </w:r>
      <w:r>
        <w:rPr>
          <w:spacing w:val="-15"/>
        </w:rPr>
        <w:t> </w:t>
      </w:r>
      <w:r>
        <w:rPr/>
        <w:t>Стена [40], які внутрішню </w:t>
      </w:r>
      <w:r>
        <w:rPr>
          <w:spacing w:val="-4"/>
        </w:rPr>
        <w:t>мотивацію та самоефективність визначають </w:t>
      </w:r>
      <w:r>
        <w:rPr/>
        <w:t>як успіх у вирішенні проблем (problem- solving</w:t>
      </w:r>
      <w:r>
        <w:rPr>
          <w:spacing w:val="-15"/>
        </w:rPr>
        <w:t> </w:t>
      </w:r>
      <w:r>
        <w:rPr/>
        <w:t>(PS)</w:t>
      </w:r>
      <w:r>
        <w:rPr>
          <w:spacing w:val="-15"/>
        </w:rPr>
        <w:t> </w:t>
      </w:r>
      <w:r>
        <w:rPr/>
        <w:t>і</w:t>
      </w:r>
      <w:r>
        <w:rPr>
          <w:spacing w:val="-15"/>
        </w:rPr>
        <w:t> </w:t>
      </w:r>
      <w:r>
        <w:rPr/>
        <w:t>постановці</w:t>
      </w:r>
      <w:r>
        <w:rPr>
          <w:spacing w:val="-15"/>
        </w:rPr>
        <w:t> </w:t>
      </w:r>
      <w:r>
        <w:rPr/>
        <w:t>проблем</w:t>
      </w:r>
      <w:r>
        <w:rPr>
          <w:spacing w:val="-15"/>
        </w:rPr>
        <w:t> </w:t>
      </w:r>
      <w:r>
        <w:rPr/>
        <w:t>(problem- posing (PP).</w:t>
      </w:r>
    </w:p>
    <w:p>
      <w:pPr>
        <w:pStyle w:val="BodyText"/>
        <w:spacing w:line="232" w:lineRule="auto" w:before="2"/>
        <w:ind w:right="42" w:firstLine="707"/>
      </w:pPr>
      <w:r>
        <w:rPr/>
        <w:t>Розроблена</w:t>
      </w:r>
      <w:r>
        <w:rPr>
          <w:spacing w:val="40"/>
        </w:rPr>
        <w:t> </w:t>
      </w:r>
      <w:r>
        <w:rPr/>
        <w:t>Д.</w:t>
      </w:r>
      <w:r>
        <w:rPr>
          <w:spacing w:val="-3"/>
        </w:rPr>
        <w:t> </w:t>
      </w:r>
      <w:r>
        <w:rPr/>
        <w:t>Шапошник</w:t>
      </w:r>
      <w:r>
        <w:rPr>
          <w:spacing w:val="40"/>
        </w:rPr>
        <w:t> </w:t>
      </w:r>
      <w:r>
        <w:rPr/>
        <w:t>[9] авторська тренінгова програма розвитку самоефективності</w:t>
      </w:r>
      <w:r>
        <w:rPr>
          <w:spacing w:val="-3"/>
        </w:rPr>
        <w:t> </w:t>
      </w:r>
      <w:r>
        <w:rPr/>
        <w:t>у</w:t>
      </w:r>
      <w:r>
        <w:rPr>
          <w:spacing w:val="-4"/>
        </w:rPr>
        <w:t> </w:t>
      </w:r>
      <w:r>
        <w:rPr/>
        <w:t>людей</w:t>
      </w:r>
      <w:r>
        <w:rPr>
          <w:spacing w:val="-3"/>
        </w:rPr>
        <w:t> </w:t>
      </w:r>
      <w:r>
        <w:rPr/>
        <w:t>пізньої</w:t>
      </w:r>
      <w:r>
        <w:rPr>
          <w:spacing w:val="-6"/>
        </w:rPr>
        <w:t> </w:t>
      </w:r>
      <w:r>
        <w:rPr/>
        <w:t>зрілості (із</w:t>
      </w:r>
      <w:r>
        <w:rPr>
          <w:spacing w:val="65"/>
          <w:w w:val="150"/>
        </w:rPr>
        <w:t>  </w:t>
      </w:r>
      <w:r>
        <w:rPr/>
        <w:t>найнижчим</w:t>
      </w:r>
      <w:r>
        <w:rPr>
          <w:spacing w:val="65"/>
          <w:w w:val="150"/>
        </w:rPr>
        <w:t>  </w:t>
      </w:r>
      <w:r>
        <w:rPr/>
        <w:t>рівнем</w:t>
      </w:r>
      <w:r>
        <w:rPr>
          <w:spacing w:val="65"/>
          <w:w w:val="150"/>
        </w:rPr>
        <w:t>  </w:t>
      </w:r>
      <w:r>
        <w:rPr/>
        <w:t>загальної</w:t>
      </w:r>
      <w:r>
        <w:rPr>
          <w:spacing w:val="66"/>
          <w:w w:val="150"/>
        </w:rPr>
        <w:t>  </w:t>
      </w:r>
      <w:r>
        <w:rPr>
          <w:spacing w:val="-10"/>
        </w:rPr>
        <w:t>і</w:t>
      </w:r>
    </w:p>
    <w:p>
      <w:pPr>
        <w:pStyle w:val="BodyText"/>
        <w:spacing w:line="232" w:lineRule="auto" w:before="8"/>
        <w:ind w:right="138"/>
      </w:pPr>
      <w:r>
        <w:rPr/>
        <w:br w:type="column"/>
      </w:r>
      <w:r>
        <w:rPr/>
        <w:t>соціальної</w:t>
      </w:r>
      <w:r>
        <w:rPr>
          <w:spacing w:val="-10"/>
        </w:rPr>
        <w:t> </w:t>
      </w:r>
      <w:r>
        <w:rPr/>
        <w:t>самоефективності)</w:t>
      </w:r>
      <w:r>
        <w:rPr>
          <w:spacing w:val="-10"/>
        </w:rPr>
        <w:t> </w:t>
      </w:r>
      <w:r>
        <w:rPr/>
        <w:t>включала</w:t>
      </w:r>
      <w:r>
        <w:rPr>
          <w:spacing w:val="-11"/>
        </w:rPr>
        <w:t> </w:t>
      </w:r>
      <w:r>
        <w:rPr/>
        <w:t>не тільки вправи для тренування пам`яті, мислення та емоційної саморегуляції, а й завдання для підтримки здібностей спілкування, творчого самовираження, уваги, сприймання, підвищення мотивації до набуття нових знань, розвитку вмінь та навичок, покращення Я-образу, ставлення до власних можливостей.</w:t>
      </w:r>
    </w:p>
    <w:p>
      <w:pPr>
        <w:pStyle w:val="BodyText"/>
        <w:spacing w:line="232" w:lineRule="auto"/>
        <w:ind w:right="136" w:firstLine="708"/>
      </w:pPr>
      <w:r>
        <w:rPr/>
        <w:t>Хоча більшість учасників отримують користь від тренінгового </w:t>
      </w:r>
      <w:r>
        <w:rPr>
          <w:spacing w:val="-2"/>
        </w:rPr>
        <w:t>навчання</w:t>
      </w:r>
      <w:r>
        <w:rPr>
          <w:spacing w:val="-13"/>
        </w:rPr>
        <w:t> </w:t>
      </w:r>
      <w:r>
        <w:rPr>
          <w:spacing w:val="-2"/>
        </w:rPr>
        <w:t>як</w:t>
      </w:r>
      <w:r>
        <w:rPr>
          <w:spacing w:val="-13"/>
        </w:rPr>
        <w:t> </w:t>
      </w:r>
      <w:r>
        <w:rPr>
          <w:spacing w:val="-2"/>
        </w:rPr>
        <w:t>засобу</w:t>
      </w:r>
      <w:r>
        <w:rPr>
          <w:spacing w:val="-13"/>
        </w:rPr>
        <w:t> </w:t>
      </w:r>
      <w:r>
        <w:rPr>
          <w:spacing w:val="-2"/>
        </w:rPr>
        <w:t>розвитку,</w:t>
      </w:r>
      <w:r>
        <w:rPr>
          <w:spacing w:val="-13"/>
        </w:rPr>
        <w:t> </w:t>
      </w:r>
      <w:r>
        <w:rPr>
          <w:spacing w:val="-2"/>
        </w:rPr>
        <w:t>орієнтованого </w:t>
      </w:r>
      <w:r>
        <w:rPr/>
        <w:t>на конкретні дії, такі програми, як це не парадоксально, можуть мати й негативні </w:t>
      </w:r>
      <w:r>
        <w:rPr>
          <w:spacing w:val="-2"/>
        </w:rPr>
        <w:t>наслідки</w:t>
      </w:r>
      <w:r>
        <w:rPr>
          <w:spacing w:val="-7"/>
        </w:rPr>
        <w:t> </w:t>
      </w:r>
      <w:r>
        <w:rPr>
          <w:spacing w:val="-2"/>
        </w:rPr>
        <w:t>(зокрема</w:t>
      </w:r>
      <w:r>
        <w:rPr>
          <w:spacing w:val="-9"/>
        </w:rPr>
        <w:t> </w:t>
      </w:r>
      <w:r>
        <w:rPr>
          <w:spacing w:val="-2"/>
        </w:rPr>
        <w:t>знизити</w:t>
      </w:r>
      <w:r>
        <w:rPr>
          <w:spacing w:val="-7"/>
        </w:rPr>
        <w:t> </w:t>
      </w:r>
      <w:r>
        <w:rPr>
          <w:spacing w:val="-2"/>
        </w:rPr>
        <w:t>підприємницьку </w:t>
      </w:r>
      <w:r>
        <w:rPr/>
        <w:t>самоефективність) [11]. Тому висвітлення факторів</w:t>
      </w:r>
      <w:r>
        <w:rPr>
          <w:spacing w:val="-8"/>
        </w:rPr>
        <w:t> </w:t>
      </w:r>
      <w:r>
        <w:rPr/>
        <w:t>саморегуляції</w:t>
      </w:r>
      <w:r>
        <w:rPr>
          <w:spacing w:val="-5"/>
        </w:rPr>
        <w:t> </w:t>
      </w:r>
      <w:r>
        <w:rPr/>
        <w:t>(зокрема,</w:t>
      </w:r>
      <w:r>
        <w:rPr>
          <w:spacing w:val="-7"/>
        </w:rPr>
        <w:t> </w:t>
      </w:r>
      <w:r>
        <w:rPr/>
        <w:t>високий- низький рівень орієнтації на роботу над </w:t>
      </w:r>
      <w:r>
        <w:rPr>
          <w:spacing w:val="-2"/>
        </w:rPr>
        <w:t>помилками)</w:t>
      </w:r>
      <w:r>
        <w:rPr>
          <w:spacing w:val="-4"/>
        </w:rPr>
        <w:t> </w:t>
      </w:r>
      <w:r>
        <w:rPr>
          <w:spacing w:val="-2"/>
        </w:rPr>
        <w:t>сприяє</w:t>
      </w:r>
      <w:r>
        <w:rPr>
          <w:spacing w:val="-3"/>
        </w:rPr>
        <w:t> </w:t>
      </w:r>
      <w:r>
        <w:rPr>
          <w:spacing w:val="-2"/>
        </w:rPr>
        <w:t>розумінню</w:t>
      </w:r>
      <w:r>
        <w:rPr>
          <w:spacing w:val="-3"/>
        </w:rPr>
        <w:t> </w:t>
      </w:r>
      <w:r>
        <w:rPr>
          <w:spacing w:val="-2"/>
        </w:rPr>
        <w:t>потенційної </w:t>
      </w:r>
      <w:r>
        <w:rPr/>
        <w:t>темної сторони тренінгів [з підприємниц- тва], орієнтованих на дії.</w:t>
      </w:r>
    </w:p>
    <w:p>
      <w:pPr>
        <w:pStyle w:val="BodyText"/>
        <w:spacing w:line="232" w:lineRule="auto" w:before="5"/>
        <w:ind w:right="137" w:firstLine="708"/>
      </w:pPr>
      <w:r>
        <w:rPr/>
        <w:t>Аналітичне дослідження впливу рівня навичок після тренінгу (тобто </w:t>
      </w:r>
      <w:r>
        <w:rPr>
          <w:spacing w:val="-2"/>
        </w:rPr>
        <w:t>сприйнятої</w:t>
      </w:r>
      <w:r>
        <w:rPr>
          <w:spacing w:val="-6"/>
        </w:rPr>
        <w:t> </w:t>
      </w:r>
      <w:r>
        <w:rPr>
          <w:spacing w:val="-2"/>
        </w:rPr>
        <w:t>відповідності</w:t>
      </w:r>
      <w:r>
        <w:rPr>
          <w:spacing w:val="-9"/>
        </w:rPr>
        <w:t> </w:t>
      </w:r>
      <w:r>
        <w:rPr>
          <w:spacing w:val="-2"/>
        </w:rPr>
        <w:t>навичок)</w:t>
      </w:r>
      <w:r>
        <w:rPr>
          <w:spacing w:val="-9"/>
        </w:rPr>
        <w:t> </w:t>
      </w:r>
      <w:r>
        <w:rPr>
          <w:spacing w:val="-2"/>
        </w:rPr>
        <w:t>на</w:t>
      </w:r>
      <w:r>
        <w:rPr>
          <w:spacing w:val="-11"/>
        </w:rPr>
        <w:t> </w:t>
      </w:r>
      <w:r>
        <w:rPr>
          <w:spacing w:val="-2"/>
        </w:rPr>
        <w:t>зміну </w:t>
      </w:r>
      <w:r>
        <w:rPr/>
        <w:t>самоефективності</w:t>
      </w:r>
      <w:r>
        <w:rPr>
          <w:spacing w:val="-15"/>
        </w:rPr>
        <w:t> </w:t>
      </w:r>
      <w:r>
        <w:rPr/>
        <w:t>Ф.</w:t>
      </w:r>
      <w:r>
        <w:rPr>
          <w:spacing w:val="-15"/>
        </w:rPr>
        <w:t> </w:t>
      </w:r>
      <w:r>
        <w:rPr/>
        <w:t>Феррарі</w:t>
      </w:r>
      <w:r>
        <w:rPr>
          <w:spacing w:val="-3"/>
        </w:rPr>
        <w:t> </w:t>
      </w:r>
      <w:r>
        <w:rPr/>
        <w:t>[18],</w:t>
      </w:r>
      <w:r>
        <w:rPr>
          <w:spacing w:val="-2"/>
        </w:rPr>
        <w:t> </w:t>
      </w:r>
      <w:r>
        <w:rPr/>
        <w:t>а</w:t>
      </w:r>
      <w:r>
        <w:rPr>
          <w:spacing w:val="-6"/>
        </w:rPr>
        <w:t> </w:t>
      </w:r>
      <w:r>
        <w:rPr/>
        <w:t>також визначення, які конкретні набори навичок (якщо</w:t>
      </w:r>
      <w:r>
        <w:rPr>
          <w:spacing w:val="-6"/>
        </w:rPr>
        <w:t> </w:t>
      </w:r>
      <w:r>
        <w:rPr/>
        <w:t>такі</w:t>
      </w:r>
      <w:r>
        <w:rPr>
          <w:spacing w:val="-6"/>
        </w:rPr>
        <w:t> </w:t>
      </w:r>
      <w:r>
        <w:rPr/>
        <w:t>є)</w:t>
      </w:r>
      <w:r>
        <w:rPr>
          <w:spacing w:val="-7"/>
        </w:rPr>
        <w:t> </w:t>
      </w:r>
      <w:r>
        <w:rPr/>
        <w:t>діють</w:t>
      </w:r>
      <w:r>
        <w:rPr>
          <w:spacing w:val="-4"/>
        </w:rPr>
        <w:t> </w:t>
      </w:r>
      <w:r>
        <w:rPr/>
        <w:t>як</w:t>
      </w:r>
      <w:r>
        <w:rPr>
          <w:spacing w:val="-6"/>
        </w:rPr>
        <w:t> </w:t>
      </w:r>
      <w:r>
        <w:rPr/>
        <w:t>захисний</w:t>
      </w:r>
      <w:r>
        <w:rPr>
          <w:spacing w:val="-6"/>
        </w:rPr>
        <w:t> </w:t>
      </w:r>
      <w:r>
        <w:rPr/>
        <w:t>фактор</w:t>
      </w:r>
      <w:r>
        <w:rPr>
          <w:spacing w:val="-6"/>
        </w:rPr>
        <w:t> </w:t>
      </w:r>
      <w:r>
        <w:rPr/>
        <w:t>під час організаційних змін, підтримуючи рівень впевненості у змінах людей, які беруть у них участь, свідчить про те, що </w:t>
      </w:r>
      <w:r>
        <w:rPr>
          <w:spacing w:val="-4"/>
        </w:rPr>
        <w:t>відповідність</w:t>
      </w:r>
      <w:r>
        <w:rPr>
          <w:spacing w:val="-7"/>
        </w:rPr>
        <w:t> </w:t>
      </w:r>
      <w:r>
        <w:rPr>
          <w:spacing w:val="-4"/>
        </w:rPr>
        <w:t>навичок</w:t>
      </w:r>
      <w:r>
        <w:rPr>
          <w:spacing w:val="-5"/>
        </w:rPr>
        <w:t> </w:t>
      </w:r>
      <w:r>
        <w:rPr>
          <w:spacing w:val="-4"/>
        </w:rPr>
        <w:t>має</w:t>
      </w:r>
      <w:r>
        <w:rPr>
          <w:spacing w:val="-7"/>
        </w:rPr>
        <w:t> </w:t>
      </w:r>
      <w:r>
        <w:rPr>
          <w:spacing w:val="-4"/>
        </w:rPr>
        <w:t>значний</w:t>
      </w:r>
      <w:r>
        <w:rPr>
          <w:spacing w:val="-5"/>
        </w:rPr>
        <w:t> </w:t>
      </w:r>
      <w:r>
        <w:rPr>
          <w:spacing w:val="-4"/>
        </w:rPr>
        <w:t>вплив</w:t>
      </w:r>
      <w:r>
        <w:rPr>
          <w:spacing w:val="-6"/>
        </w:rPr>
        <w:t> </w:t>
      </w:r>
      <w:r>
        <w:rPr>
          <w:spacing w:val="-4"/>
        </w:rPr>
        <w:t>на </w:t>
      </w:r>
      <w:r>
        <w:rPr/>
        <w:t>рівень впевненості в змінах.</w:t>
      </w:r>
    </w:p>
    <w:p>
      <w:pPr>
        <w:pStyle w:val="BodyText"/>
        <w:spacing w:line="232" w:lineRule="auto" w:before="2"/>
        <w:ind w:right="137" w:firstLine="708"/>
      </w:pPr>
      <w:r>
        <w:rPr/>
        <w:t>Цілями емпіричного дослідження розвитку самоефективності особистості були</w:t>
      </w:r>
      <w:r>
        <w:rPr>
          <w:spacing w:val="-15"/>
        </w:rPr>
        <w:t> </w:t>
      </w:r>
      <w:r>
        <w:rPr/>
        <w:t>виявленні:</w:t>
      </w:r>
      <w:r>
        <w:rPr>
          <w:spacing w:val="-15"/>
        </w:rPr>
        <w:t> </w:t>
      </w:r>
      <w:r>
        <w:rPr/>
        <w:t>закономірності</w:t>
      </w:r>
      <w:r>
        <w:rPr>
          <w:spacing w:val="-15"/>
        </w:rPr>
        <w:t> </w:t>
      </w:r>
      <w:r>
        <w:rPr/>
        <w:t>між</w:t>
      </w:r>
      <w:r>
        <w:rPr>
          <w:spacing w:val="-15"/>
        </w:rPr>
        <w:t> </w:t>
      </w:r>
      <w:r>
        <w:rPr/>
        <w:t>рівнем самоефективності</w:t>
      </w:r>
      <w:r>
        <w:rPr>
          <w:spacing w:val="-10"/>
        </w:rPr>
        <w:t> </w:t>
      </w:r>
      <w:r>
        <w:rPr/>
        <w:t>та</w:t>
      </w:r>
      <w:r>
        <w:rPr>
          <w:spacing w:val="-10"/>
        </w:rPr>
        <w:t> </w:t>
      </w:r>
      <w:r>
        <w:rPr/>
        <w:t>мотивацією</w:t>
      </w:r>
      <w:r>
        <w:rPr>
          <w:spacing w:val="-10"/>
        </w:rPr>
        <w:t> </w:t>
      </w:r>
      <w:r>
        <w:rPr/>
        <w:t>до</w:t>
      </w:r>
      <w:r>
        <w:rPr>
          <w:spacing w:val="-10"/>
        </w:rPr>
        <w:t> </w:t>
      </w:r>
      <w:r>
        <w:rPr/>
        <w:t>успіху або невдач, зв’язку між рівнем прокрастинації і мотивації до успіху, зв’язку між рівнем прокрастинації та самоефективності, та виявленні гендерно зумовлених психологічних особливостей вказаного феномену. Дослідження ґрунтується також на програмних документах, зокрема на Законі України </w:t>
      </w:r>
      <w:r>
        <w:rPr>
          <w:spacing w:val="-2"/>
        </w:rPr>
        <w:t>“Про</w:t>
      </w:r>
      <w:r>
        <w:rPr>
          <w:spacing w:val="-13"/>
        </w:rPr>
        <w:t> </w:t>
      </w:r>
      <w:r>
        <w:rPr>
          <w:spacing w:val="-2"/>
        </w:rPr>
        <w:t>вищу</w:t>
      </w:r>
      <w:r>
        <w:rPr>
          <w:spacing w:val="-13"/>
        </w:rPr>
        <w:t> </w:t>
      </w:r>
      <w:r>
        <w:rPr>
          <w:spacing w:val="-2"/>
        </w:rPr>
        <w:t>освіту”</w:t>
      </w:r>
      <w:r>
        <w:rPr>
          <w:spacing w:val="-13"/>
        </w:rPr>
        <w:t> </w:t>
      </w:r>
      <w:r>
        <w:rPr>
          <w:spacing w:val="-2"/>
        </w:rPr>
        <w:t>(Верховна</w:t>
      </w:r>
      <w:r>
        <w:rPr>
          <w:spacing w:val="-13"/>
        </w:rPr>
        <w:t> </w:t>
      </w:r>
      <w:r>
        <w:rPr>
          <w:spacing w:val="-2"/>
        </w:rPr>
        <w:t>Рада</w:t>
      </w:r>
      <w:r>
        <w:rPr>
          <w:spacing w:val="-13"/>
        </w:rPr>
        <w:t> </w:t>
      </w:r>
      <w:r>
        <w:rPr>
          <w:spacing w:val="-2"/>
        </w:rPr>
        <w:t>України, </w:t>
      </w:r>
      <w:r>
        <w:rPr/>
        <w:t>2014), що визначає засади організації освітнього процесу та розвитку наукових досліджень у закладах вищої освіти.</w:t>
      </w:r>
    </w:p>
    <w:p>
      <w:pPr>
        <w:pStyle w:val="BodyText"/>
        <w:spacing w:before="5"/>
        <w:ind w:right="143" w:firstLine="708"/>
      </w:pPr>
      <w:r>
        <w:rPr/>
        <w:t>Було визначено наступні задачі емпіричного дослідження:</w:t>
      </w:r>
    </w:p>
    <w:p>
      <w:pPr>
        <w:pStyle w:val="BodyText"/>
        <w:spacing w:after="0"/>
        <w:sectPr>
          <w:pgSz w:w="11910" w:h="16840"/>
          <w:pgMar w:header="1269" w:footer="1287" w:top="1840" w:bottom="1480" w:left="1275" w:right="1275"/>
          <w:cols w:num="2" w:equalWidth="0">
            <w:col w:w="4585" w:space="91"/>
            <w:col w:w="4684"/>
          </w:cols>
        </w:sectPr>
      </w:pPr>
    </w:p>
    <w:p>
      <w:pPr>
        <w:pStyle w:val="BodyText"/>
        <w:spacing w:line="20" w:lineRule="exact"/>
        <w:ind w:left="30" w:right="-15"/>
        <w:jc w:val="left"/>
        <w:rPr>
          <w:sz w:val="2"/>
        </w:rPr>
      </w:pPr>
      <w:r>
        <w:rPr>
          <w:sz w:val="2"/>
        </w:rPr>
        <mc:AlternateContent>
          <mc:Choice Requires="wps">
            <w:drawing>
              <wp:inline distT="0" distB="0" distL="0" distR="0">
                <wp:extent cx="5894070" cy="9525"/>
                <wp:effectExtent l="9525" t="0" r="1904" b="9525"/>
                <wp:docPr id="46" name="Group 46"/>
                <wp:cNvGraphicFramePr>
                  <a:graphicFrameLocks/>
                </wp:cNvGraphicFramePr>
                <a:graphic>
                  <a:graphicData uri="http://schemas.microsoft.com/office/word/2010/wordprocessingGroup">
                    <wpg:wgp>
                      <wpg:cNvPr id="46" name="Group 46"/>
                      <wpg:cNvGrpSpPr/>
                      <wpg:grpSpPr>
                        <a:xfrm>
                          <a:off x="0" y="0"/>
                          <a:ext cx="5894070" cy="9525"/>
                          <a:chExt cx="5894070" cy="9525"/>
                        </a:xfrm>
                      </wpg:grpSpPr>
                      <wps:wsp>
                        <wps:cNvPr id="47" name="Graphic 47"/>
                        <wps:cNvSpPr/>
                        <wps:spPr>
                          <a:xfrm>
                            <a:off x="0" y="4762"/>
                            <a:ext cx="5894070" cy="1270"/>
                          </a:xfrm>
                          <a:custGeom>
                            <a:avLst/>
                            <a:gdLst/>
                            <a:ahLst/>
                            <a:cxnLst/>
                            <a:rect l="l" t="t" r="r" b="b"/>
                            <a:pathLst>
                              <a:path w="5894070" h="0">
                                <a:moveTo>
                                  <a:pt x="5894070" y="0"/>
                                </a:moveTo>
                                <a:lnTo>
                                  <a:pt x="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4.1pt;height:.75pt;mso-position-horizontal-relative:char;mso-position-vertical-relative:line" id="docshapegroup29" coordorigin="0,0" coordsize="9282,15">
                <v:line style="position:absolute" from="9282,8" to="0,8" stroked="true" strokeweight=".75pt" strokecolor="#000000">
                  <v:stroke dashstyle="solid"/>
                </v:line>
              </v:group>
            </w:pict>
          </mc:Fallback>
        </mc:AlternateContent>
      </w:r>
      <w:r>
        <w:rPr>
          <w:sz w:val="2"/>
        </w:rPr>
      </w:r>
    </w:p>
    <w:p>
      <w:pPr>
        <w:pStyle w:val="BodyText"/>
        <w:spacing w:after="0" w:line="20" w:lineRule="exact"/>
        <w:jc w:val="left"/>
        <w:rPr>
          <w:sz w:val="2"/>
        </w:rPr>
        <w:sectPr>
          <w:type w:val="continuous"/>
          <w:pgSz w:w="11910" w:h="16840"/>
          <w:pgMar w:header="1269" w:footer="1287" w:top="1840" w:bottom="1460" w:left="1275" w:right="1275"/>
        </w:sectPr>
      </w:pPr>
    </w:p>
    <w:p>
      <w:pPr>
        <w:pStyle w:val="ListParagraph"/>
        <w:numPr>
          <w:ilvl w:val="0"/>
          <w:numId w:val="4"/>
        </w:numPr>
        <w:tabs>
          <w:tab w:pos="1027" w:val="left" w:leader="none"/>
        </w:tabs>
        <w:spacing w:line="232" w:lineRule="auto" w:before="10" w:after="0"/>
        <w:ind w:left="143" w:right="43" w:firstLine="707"/>
        <w:jc w:val="both"/>
        <w:rPr>
          <w:sz w:val="24"/>
        </w:rPr>
      </w:pPr>
      <w:r>
        <w:rPr>
          <w:sz w:val="24"/>
        </w:rPr>
        <w:t>провести опитування за </w:t>
      </w:r>
      <w:r>
        <w:rPr>
          <w:spacing w:val="-2"/>
          <w:sz w:val="24"/>
        </w:rPr>
        <w:t>методиками;</w:t>
      </w:r>
    </w:p>
    <w:p>
      <w:pPr>
        <w:pStyle w:val="ListParagraph"/>
        <w:numPr>
          <w:ilvl w:val="0"/>
          <w:numId w:val="4"/>
        </w:numPr>
        <w:tabs>
          <w:tab w:pos="1027" w:val="left" w:leader="none"/>
        </w:tabs>
        <w:spacing w:line="235" w:lineRule="auto" w:before="2" w:after="0"/>
        <w:ind w:left="143" w:right="45" w:firstLine="707"/>
        <w:jc w:val="both"/>
        <w:rPr>
          <w:sz w:val="24"/>
        </w:rPr>
      </w:pPr>
      <w:r>
        <w:rPr>
          <w:sz w:val="24"/>
        </w:rPr>
        <w:t>виявити</w:t>
      </w:r>
      <w:r>
        <w:rPr>
          <w:spacing w:val="-15"/>
          <w:sz w:val="24"/>
        </w:rPr>
        <w:t> </w:t>
      </w:r>
      <w:r>
        <w:rPr>
          <w:sz w:val="24"/>
        </w:rPr>
        <w:t>кореляційний</w:t>
      </w:r>
      <w:r>
        <w:rPr>
          <w:spacing w:val="-15"/>
          <w:sz w:val="24"/>
        </w:rPr>
        <w:t> </w:t>
      </w:r>
      <w:r>
        <w:rPr>
          <w:sz w:val="24"/>
        </w:rPr>
        <w:t>зв’язок</w:t>
      </w:r>
      <w:r>
        <w:rPr>
          <w:spacing w:val="-15"/>
          <w:sz w:val="24"/>
        </w:rPr>
        <w:t> </w:t>
      </w:r>
      <w:r>
        <w:rPr>
          <w:sz w:val="24"/>
        </w:rPr>
        <w:t>між проведеними опитуваннями;</w:t>
      </w:r>
    </w:p>
    <w:p>
      <w:pPr>
        <w:pStyle w:val="ListParagraph"/>
        <w:numPr>
          <w:ilvl w:val="0"/>
          <w:numId w:val="4"/>
        </w:numPr>
        <w:tabs>
          <w:tab w:pos="1027" w:val="left" w:leader="none"/>
        </w:tabs>
        <w:spacing w:line="235" w:lineRule="auto" w:before="1" w:after="0"/>
        <w:ind w:left="143" w:right="46" w:firstLine="707"/>
        <w:jc w:val="both"/>
        <w:rPr>
          <w:sz w:val="24"/>
        </w:rPr>
      </w:pPr>
      <w:r>
        <w:rPr>
          <w:sz w:val="24"/>
        </w:rPr>
        <w:t>виявити залежність показників за кожною методикою від віку та діяльності </w:t>
      </w:r>
      <w:r>
        <w:rPr>
          <w:spacing w:val="-2"/>
          <w:sz w:val="24"/>
        </w:rPr>
        <w:t>опитуваних.</w:t>
      </w:r>
    </w:p>
    <w:p>
      <w:pPr>
        <w:pStyle w:val="BodyText"/>
        <w:spacing w:line="235" w:lineRule="auto"/>
        <w:ind w:right="42" w:firstLine="707"/>
      </w:pPr>
      <w:r>
        <w:rPr/>
        <w:t>Емпіричне дослідження було </w:t>
      </w:r>
      <w:r>
        <w:rPr>
          <w:spacing w:val="-2"/>
        </w:rPr>
        <w:t>проведено</w:t>
      </w:r>
      <w:r>
        <w:rPr>
          <w:spacing w:val="-12"/>
        </w:rPr>
        <w:t> </w:t>
      </w:r>
      <w:r>
        <w:rPr>
          <w:spacing w:val="-2"/>
        </w:rPr>
        <w:t>відповідно</w:t>
      </w:r>
      <w:r>
        <w:rPr>
          <w:spacing w:val="-12"/>
        </w:rPr>
        <w:t> </w:t>
      </w:r>
      <w:r>
        <w:rPr>
          <w:spacing w:val="-2"/>
        </w:rPr>
        <w:t>до</w:t>
      </w:r>
      <w:r>
        <w:rPr>
          <w:spacing w:val="-12"/>
        </w:rPr>
        <w:t> </w:t>
      </w:r>
      <w:r>
        <w:rPr>
          <w:spacing w:val="-2"/>
        </w:rPr>
        <w:t>наступного</w:t>
      </w:r>
      <w:r>
        <w:rPr>
          <w:spacing w:val="-13"/>
        </w:rPr>
        <w:t> </w:t>
      </w:r>
      <w:r>
        <w:rPr>
          <w:spacing w:val="-2"/>
        </w:rPr>
        <w:t>плану:</w:t>
      </w:r>
    </w:p>
    <w:p>
      <w:pPr>
        <w:pStyle w:val="ListParagraph"/>
        <w:numPr>
          <w:ilvl w:val="1"/>
          <w:numId w:val="3"/>
        </w:numPr>
        <w:tabs>
          <w:tab w:pos="1097" w:val="left" w:leader="none"/>
        </w:tabs>
        <w:spacing w:line="232" w:lineRule="auto" w:before="0" w:after="0"/>
        <w:ind w:left="143" w:right="48" w:firstLine="707"/>
        <w:jc w:val="left"/>
        <w:rPr>
          <w:sz w:val="24"/>
        </w:rPr>
      </w:pPr>
      <w:r>
        <w:rPr>
          <w:sz w:val="24"/>
        </w:rPr>
        <w:t>Обрано</w:t>
      </w:r>
      <w:r>
        <w:rPr>
          <w:spacing w:val="-12"/>
          <w:sz w:val="24"/>
        </w:rPr>
        <w:t> </w:t>
      </w:r>
      <w:r>
        <w:rPr>
          <w:sz w:val="24"/>
        </w:rPr>
        <w:t>методики</w:t>
      </w:r>
      <w:r>
        <w:rPr>
          <w:spacing w:val="-12"/>
          <w:sz w:val="24"/>
        </w:rPr>
        <w:t> </w:t>
      </w:r>
      <w:r>
        <w:rPr>
          <w:sz w:val="24"/>
        </w:rPr>
        <w:t>згідно</w:t>
      </w:r>
      <w:r>
        <w:rPr>
          <w:spacing w:val="-12"/>
          <w:sz w:val="24"/>
        </w:rPr>
        <w:t> </w:t>
      </w:r>
      <w:r>
        <w:rPr>
          <w:sz w:val="24"/>
        </w:rPr>
        <w:t>із</w:t>
      </w:r>
      <w:r>
        <w:rPr>
          <w:spacing w:val="-11"/>
          <w:sz w:val="24"/>
        </w:rPr>
        <w:t> </w:t>
      </w:r>
      <w:r>
        <w:rPr>
          <w:sz w:val="24"/>
        </w:rPr>
        <w:t>темою </w:t>
      </w:r>
      <w:r>
        <w:rPr>
          <w:spacing w:val="-2"/>
          <w:sz w:val="24"/>
        </w:rPr>
        <w:t>дослідження;</w:t>
      </w:r>
    </w:p>
    <w:p>
      <w:pPr>
        <w:pStyle w:val="ListParagraph"/>
        <w:numPr>
          <w:ilvl w:val="1"/>
          <w:numId w:val="3"/>
        </w:numPr>
        <w:tabs>
          <w:tab w:pos="1079" w:val="left" w:leader="none"/>
        </w:tabs>
        <w:spacing w:line="235" w:lineRule="auto" w:before="2" w:after="0"/>
        <w:ind w:left="143" w:right="40" w:firstLine="707"/>
        <w:jc w:val="left"/>
        <w:rPr>
          <w:sz w:val="24"/>
        </w:rPr>
      </w:pPr>
      <w:r>
        <w:rPr>
          <w:spacing w:val="-6"/>
          <w:sz w:val="24"/>
        </w:rPr>
        <w:t>Проведено</w:t>
      </w:r>
      <w:r>
        <w:rPr>
          <w:spacing w:val="-24"/>
          <w:sz w:val="24"/>
        </w:rPr>
        <w:t> </w:t>
      </w:r>
      <w:r>
        <w:rPr>
          <w:spacing w:val="-6"/>
          <w:sz w:val="24"/>
        </w:rPr>
        <w:t>опитування</w:t>
      </w:r>
      <w:r>
        <w:rPr>
          <w:spacing w:val="-24"/>
          <w:sz w:val="24"/>
        </w:rPr>
        <w:t> </w:t>
      </w:r>
      <w:r>
        <w:rPr>
          <w:spacing w:val="-6"/>
          <w:sz w:val="24"/>
        </w:rPr>
        <w:t>за</w:t>
      </w:r>
      <w:r>
        <w:rPr>
          <w:spacing w:val="-23"/>
          <w:sz w:val="24"/>
        </w:rPr>
        <w:t> </w:t>
      </w:r>
      <w:r>
        <w:rPr>
          <w:spacing w:val="-6"/>
          <w:sz w:val="24"/>
        </w:rPr>
        <w:t>обраними </w:t>
      </w:r>
      <w:r>
        <w:rPr>
          <w:spacing w:val="-2"/>
          <w:sz w:val="24"/>
        </w:rPr>
        <w:t>методиками</w:t>
      </w:r>
      <w:r>
        <w:rPr>
          <w:spacing w:val="-8"/>
          <w:sz w:val="24"/>
        </w:rPr>
        <w:t> </w:t>
      </w:r>
      <w:r>
        <w:rPr>
          <w:spacing w:val="-2"/>
          <w:sz w:val="24"/>
        </w:rPr>
        <w:t>серед</w:t>
      </w:r>
      <w:r>
        <w:rPr>
          <w:spacing w:val="-5"/>
          <w:sz w:val="24"/>
        </w:rPr>
        <w:t> </w:t>
      </w:r>
      <w:r>
        <w:rPr>
          <w:spacing w:val="-2"/>
          <w:sz w:val="24"/>
        </w:rPr>
        <w:t>вибірки</w:t>
      </w:r>
      <w:r>
        <w:rPr>
          <w:spacing w:val="-8"/>
          <w:sz w:val="24"/>
        </w:rPr>
        <w:t> </w:t>
      </w:r>
      <w:r>
        <w:rPr>
          <w:spacing w:val="-2"/>
          <w:sz w:val="24"/>
        </w:rPr>
        <w:t>респондентів;</w:t>
      </w:r>
    </w:p>
    <w:p>
      <w:pPr>
        <w:pStyle w:val="ListParagraph"/>
        <w:numPr>
          <w:ilvl w:val="1"/>
          <w:numId w:val="3"/>
        </w:numPr>
        <w:tabs>
          <w:tab w:pos="1097" w:val="left" w:leader="none"/>
          <w:tab w:pos="2487" w:val="left" w:leader="none"/>
          <w:tab w:pos="3396" w:val="left" w:leader="none"/>
        </w:tabs>
        <w:spacing w:line="235" w:lineRule="auto" w:before="0" w:after="0"/>
        <w:ind w:left="143" w:right="43" w:firstLine="707"/>
        <w:jc w:val="left"/>
        <w:rPr>
          <w:sz w:val="24"/>
        </w:rPr>
      </w:pPr>
      <w:r>
        <w:rPr>
          <w:spacing w:val="-2"/>
          <w:sz w:val="24"/>
        </w:rPr>
        <w:t>Проведено</w:t>
      </w:r>
      <w:r>
        <w:rPr>
          <w:sz w:val="24"/>
        </w:rPr>
        <w:tab/>
      </w:r>
      <w:r>
        <w:rPr>
          <w:spacing w:val="-2"/>
          <w:sz w:val="24"/>
        </w:rPr>
        <w:t>аналіз</w:t>
      </w:r>
      <w:r>
        <w:rPr>
          <w:sz w:val="24"/>
        </w:rPr>
        <w:tab/>
      </w:r>
      <w:r>
        <w:rPr>
          <w:spacing w:val="-4"/>
          <w:sz w:val="24"/>
        </w:rPr>
        <w:t>результатів </w:t>
      </w:r>
      <w:r>
        <w:rPr>
          <w:spacing w:val="-2"/>
          <w:sz w:val="24"/>
        </w:rPr>
        <w:t>дослідження.</w:t>
      </w:r>
    </w:p>
    <w:p>
      <w:pPr>
        <w:pStyle w:val="BodyText"/>
        <w:spacing w:line="235" w:lineRule="auto"/>
        <w:ind w:firstLine="707"/>
        <w:jc w:val="left"/>
      </w:pPr>
      <w:r>
        <w:rPr>
          <w:spacing w:val="-2"/>
        </w:rPr>
        <w:t>Для</w:t>
      </w:r>
      <w:r>
        <w:rPr>
          <w:spacing w:val="-6"/>
        </w:rPr>
        <w:t> </w:t>
      </w:r>
      <w:r>
        <w:rPr>
          <w:spacing w:val="-2"/>
        </w:rPr>
        <w:t>вирішення</w:t>
      </w:r>
      <w:r>
        <w:rPr>
          <w:spacing w:val="-6"/>
        </w:rPr>
        <w:t> </w:t>
      </w:r>
      <w:r>
        <w:rPr>
          <w:spacing w:val="-2"/>
        </w:rPr>
        <w:t>поставлених</w:t>
      </w:r>
      <w:r>
        <w:rPr>
          <w:spacing w:val="-6"/>
        </w:rPr>
        <w:t> </w:t>
      </w:r>
      <w:r>
        <w:rPr>
          <w:spacing w:val="-2"/>
        </w:rPr>
        <w:t>завдань </w:t>
      </w:r>
      <w:r>
        <w:rPr/>
        <w:t>використовувалися такі методи:</w:t>
      </w:r>
    </w:p>
    <w:p>
      <w:pPr>
        <w:pStyle w:val="ListParagraph"/>
        <w:numPr>
          <w:ilvl w:val="2"/>
          <w:numId w:val="3"/>
        </w:numPr>
        <w:tabs>
          <w:tab w:pos="1027" w:val="left" w:leader="none"/>
        </w:tabs>
        <w:spacing w:line="235" w:lineRule="auto" w:before="0" w:after="0"/>
        <w:ind w:left="143" w:right="41" w:firstLine="707"/>
        <w:jc w:val="both"/>
        <w:rPr>
          <w:sz w:val="24"/>
        </w:rPr>
      </w:pPr>
      <w:r>
        <w:rPr>
          <w:sz w:val="24"/>
        </w:rPr>
        <w:t>теоретичні (аналіз психологічної літератури,</w:t>
      </w:r>
      <w:r>
        <w:rPr>
          <w:spacing w:val="-12"/>
          <w:sz w:val="24"/>
        </w:rPr>
        <w:t> </w:t>
      </w:r>
      <w:r>
        <w:rPr>
          <w:sz w:val="24"/>
        </w:rPr>
        <w:t>сучасних</w:t>
      </w:r>
      <w:r>
        <w:rPr>
          <w:spacing w:val="-13"/>
          <w:sz w:val="24"/>
        </w:rPr>
        <w:t> </w:t>
      </w:r>
      <w:r>
        <w:rPr>
          <w:sz w:val="24"/>
        </w:rPr>
        <w:t>наукових</w:t>
      </w:r>
      <w:r>
        <w:rPr>
          <w:spacing w:val="-12"/>
          <w:sz w:val="24"/>
        </w:rPr>
        <w:t> </w:t>
      </w:r>
      <w:r>
        <w:rPr>
          <w:sz w:val="24"/>
        </w:rPr>
        <w:t>досліджень та емпіричних даних, визначення сутності поняття “самоефективність” та його </w:t>
      </w:r>
      <w:r>
        <w:rPr>
          <w:spacing w:val="-2"/>
          <w:sz w:val="24"/>
        </w:rPr>
        <w:t>детермінант);</w:t>
      </w:r>
    </w:p>
    <w:p>
      <w:pPr>
        <w:pStyle w:val="ListParagraph"/>
        <w:numPr>
          <w:ilvl w:val="2"/>
          <w:numId w:val="3"/>
        </w:numPr>
        <w:tabs>
          <w:tab w:pos="1027" w:val="left" w:leader="none"/>
          <w:tab w:pos="3279" w:val="left" w:leader="none"/>
        </w:tabs>
        <w:spacing w:line="235" w:lineRule="auto" w:before="0" w:after="0"/>
        <w:ind w:left="143" w:right="43" w:firstLine="707"/>
        <w:jc w:val="both"/>
        <w:rPr>
          <w:sz w:val="24"/>
        </w:rPr>
      </w:pPr>
      <w:r>
        <w:rPr>
          <w:spacing w:val="-2"/>
          <w:sz w:val="24"/>
        </w:rPr>
        <w:t>емпіричні</w:t>
      </w:r>
      <w:r>
        <w:rPr>
          <w:sz w:val="24"/>
        </w:rPr>
        <w:tab/>
      </w:r>
      <w:r>
        <w:rPr>
          <w:spacing w:val="-2"/>
          <w:sz w:val="24"/>
        </w:rPr>
        <w:t>(проведення </w:t>
      </w:r>
      <w:r>
        <w:rPr>
          <w:sz w:val="24"/>
        </w:rPr>
        <w:t>емпіричного дослідження гендерно зумовлених психологічних особливостей самоефективності особистості, що включало тестування);</w:t>
      </w:r>
    </w:p>
    <w:p>
      <w:pPr>
        <w:pStyle w:val="ListParagraph"/>
        <w:numPr>
          <w:ilvl w:val="2"/>
          <w:numId w:val="3"/>
        </w:numPr>
        <w:tabs>
          <w:tab w:pos="1015" w:val="left" w:leader="none"/>
        </w:tabs>
        <w:spacing w:line="235" w:lineRule="auto" w:before="0" w:after="0"/>
        <w:ind w:left="143" w:right="38" w:firstLine="707"/>
        <w:jc w:val="both"/>
        <w:rPr>
          <w:sz w:val="24"/>
        </w:rPr>
      </w:pPr>
      <w:r>
        <w:rPr>
          <w:spacing w:val="-4"/>
          <w:sz w:val="24"/>
        </w:rPr>
        <w:t>математично-статистичний</w:t>
      </w:r>
      <w:r>
        <w:rPr>
          <w:spacing w:val="-4"/>
          <w:sz w:val="24"/>
        </w:rPr>
        <w:t> (визна- </w:t>
      </w:r>
      <w:r>
        <w:rPr>
          <w:spacing w:val="-6"/>
          <w:sz w:val="24"/>
        </w:rPr>
        <w:t>чення</w:t>
      </w:r>
      <w:r>
        <w:rPr>
          <w:spacing w:val="-11"/>
          <w:sz w:val="24"/>
        </w:rPr>
        <w:t> </w:t>
      </w:r>
      <w:r>
        <w:rPr>
          <w:spacing w:val="-6"/>
          <w:sz w:val="24"/>
        </w:rPr>
        <w:t>достовірності</w:t>
      </w:r>
      <w:r>
        <w:rPr>
          <w:spacing w:val="-9"/>
          <w:sz w:val="24"/>
        </w:rPr>
        <w:t> </w:t>
      </w:r>
      <w:r>
        <w:rPr>
          <w:spacing w:val="-6"/>
          <w:sz w:val="24"/>
        </w:rPr>
        <w:t>результатів</w:t>
      </w:r>
      <w:r>
        <w:rPr>
          <w:spacing w:val="-9"/>
          <w:sz w:val="24"/>
        </w:rPr>
        <w:t> </w:t>
      </w:r>
      <w:r>
        <w:rPr>
          <w:spacing w:val="-6"/>
          <w:sz w:val="24"/>
        </w:rPr>
        <w:t>дослідження </w:t>
      </w:r>
      <w:r>
        <w:rPr>
          <w:sz w:val="24"/>
        </w:rPr>
        <w:t>проводилось з використанням критерію </w:t>
      </w:r>
      <w:r>
        <w:rPr>
          <w:spacing w:val="-2"/>
          <w:sz w:val="24"/>
        </w:rPr>
        <w:t>Манна-Уітні,</w:t>
      </w:r>
      <w:r>
        <w:rPr>
          <w:spacing w:val="-13"/>
          <w:sz w:val="24"/>
        </w:rPr>
        <w:t> </w:t>
      </w:r>
      <w:r>
        <w:rPr>
          <w:spacing w:val="-2"/>
          <w:sz w:val="24"/>
        </w:rPr>
        <w:t>кореляційного</w:t>
      </w:r>
      <w:r>
        <w:rPr>
          <w:spacing w:val="-10"/>
          <w:sz w:val="24"/>
        </w:rPr>
        <w:t> </w:t>
      </w:r>
      <w:r>
        <w:rPr>
          <w:spacing w:val="-2"/>
          <w:sz w:val="24"/>
        </w:rPr>
        <w:t>аналізу).</w:t>
      </w:r>
    </w:p>
    <w:p>
      <w:pPr>
        <w:pStyle w:val="BodyText"/>
        <w:spacing w:line="235" w:lineRule="auto"/>
        <w:ind w:right="45" w:firstLine="707"/>
      </w:pPr>
      <w:r>
        <w:rPr/>
        <w:t>Для</w:t>
      </w:r>
      <w:r>
        <w:rPr>
          <w:spacing w:val="-1"/>
        </w:rPr>
        <w:t> </w:t>
      </w:r>
      <w:r>
        <w:rPr/>
        <w:t>емпіричного</w:t>
      </w:r>
      <w:r>
        <w:rPr>
          <w:spacing w:val="-1"/>
        </w:rPr>
        <w:t> </w:t>
      </w:r>
      <w:r>
        <w:rPr/>
        <w:t>дослідження</w:t>
      </w:r>
      <w:r>
        <w:rPr>
          <w:spacing w:val="-1"/>
        </w:rPr>
        <w:t> </w:t>
      </w:r>
      <w:r>
        <w:rPr/>
        <w:t>були обрані наступні методики:</w:t>
      </w:r>
    </w:p>
    <w:p>
      <w:pPr>
        <w:pStyle w:val="ListParagraph"/>
        <w:numPr>
          <w:ilvl w:val="2"/>
          <w:numId w:val="3"/>
        </w:numPr>
        <w:tabs>
          <w:tab w:pos="1027" w:val="left" w:leader="none"/>
        </w:tabs>
        <w:spacing w:line="235" w:lineRule="auto" w:before="0" w:after="0"/>
        <w:ind w:left="143" w:right="40" w:firstLine="707"/>
        <w:jc w:val="both"/>
        <w:rPr>
          <w:sz w:val="24"/>
        </w:rPr>
      </w:pPr>
      <w:r>
        <w:rPr>
          <w:sz w:val="24"/>
        </w:rPr>
        <w:t>“Шкала</w:t>
      </w:r>
      <w:r>
        <w:rPr>
          <w:spacing w:val="-15"/>
          <w:sz w:val="24"/>
        </w:rPr>
        <w:t> </w:t>
      </w:r>
      <w:r>
        <w:rPr>
          <w:sz w:val="24"/>
        </w:rPr>
        <w:t>загальної</w:t>
      </w:r>
      <w:r>
        <w:rPr>
          <w:spacing w:val="-15"/>
          <w:sz w:val="24"/>
        </w:rPr>
        <w:t> </w:t>
      </w:r>
      <w:r>
        <w:rPr>
          <w:sz w:val="24"/>
        </w:rPr>
        <w:t>прокрастинації” </w:t>
      </w:r>
      <w:r>
        <w:rPr>
          <w:spacing w:val="-2"/>
          <w:sz w:val="24"/>
        </w:rPr>
        <w:t>К.</w:t>
      </w:r>
      <w:r>
        <w:rPr>
          <w:spacing w:val="-13"/>
          <w:sz w:val="24"/>
        </w:rPr>
        <w:t> </w:t>
      </w:r>
      <w:r>
        <w:rPr>
          <w:spacing w:val="-2"/>
          <w:sz w:val="24"/>
        </w:rPr>
        <w:t>Лей</w:t>
      </w:r>
      <w:r>
        <w:rPr>
          <w:spacing w:val="-13"/>
          <w:sz w:val="24"/>
        </w:rPr>
        <w:t> </w:t>
      </w:r>
      <w:r>
        <w:rPr>
          <w:spacing w:val="-2"/>
          <w:sz w:val="24"/>
        </w:rPr>
        <w:t>(General</w:t>
      </w:r>
      <w:r>
        <w:rPr>
          <w:spacing w:val="-12"/>
          <w:sz w:val="24"/>
        </w:rPr>
        <w:t> </w:t>
      </w:r>
      <w:r>
        <w:rPr>
          <w:spacing w:val="-2"/>
          <w:sz w:val="24"/>
        </w:rPr>
        <w:t>Procrastination</w:t>
      </w:r>
      <w:r>
        <w:rPr>
          <w:spacing w:val="-10"/>
          <w:sz w:val="24"/>
        </w:rPr>
        <w:t> </w:t>
      </w:r>
      <w:r>
        <w:rPr>
          <w:spacing w:val="-2"/>
          <w:sz w:val="24"/>
        </w:rPr>
        <w:t>Scale</w:t>
      </w:r>
      <w:r>
        <w:rPr>
          <w:spacing w:val="-9"/>
          <w:sz w:val="24"/>
        </w:rPr>
        <w:t> </w:t>
      </w:r>
      <w:r>
        <w:rPr>
          <w:spacing w:val="-2"/>
          <w:sz w:val="24"/>
        </w:rPr>
        <w:t>(GPS)</w:t>
      </w:r>
      <w:r>
        <w:rPr>
          <w:spacing w:val="-9"/>
          <w:sz w:val="24"/>
        </w:rPr>
        <w:t> </w:t>
      </w:r>
      <w:r>
        <w:rPr>
          <w:spacing w:val="-2"/>
          <w:sz w:val="24"/>
        </w:rPr>
        <w:t>в </w:t>
      </w:r>
      <w:r>
        <w:rPr>
          <w:sz w:val="24"/>
        </w:rPr>
        <w:t>адаптації Т. Юдєєвої. Методика дозволяє </w:t>
      </w:r>
      <w:r>
        <w:rPr>
          <w:spacing w:val="-2"/>
          <w:sz w:val="24"/>
        </w:rPr>
        <w:t>визначати</w:t>
      </w:r>
      <w:r>
        <w:rPr>
          <w:spacing w:val="-13"/>
          <w:sz w:val="24"/>
        </w:rPr>
        <w:t> </w:t>
      </w:r>
      <w:r>
        <w:rPr>
          <w:spacing w:val="-2"/>
          <w:sz w:val="24"/>
        </w:rPr>
        <w:t>рівень</w:t>
      </w:r>
      <w:r>
        <w:rPr>
          <w:spacing w:val="-13"/>
          <w:sz w:val="24"/>
        </w:rPr>
        <w:t> </w:t>
      </w:r>
      <w:r>
        <w:rPr>
          <w:spacing w:val="-2"/>
          <w:sz w:val="24"/>
        </w:rPr>
        <w:t>вираженості</w:t>
      </w:r>
      <w:r>
        <w:rPr>
          <w:spacing w:val="-13"/>
          <w:sz w:val="24"/>
        </w:rPr>
        <w:t> </w:t>
      </w:r>
      <w:r>
        <w:rPr>
          <w:spacing w:val="-2"/>
          <w:sz w:val="24"/>
        </w:rPr>
        <w:t>прокрастина- </w:t>
      </w:r>
      <w:r>
        <w:rPr>
          <w:sz w:val="24"/>
        </w:rPr>
        <w:t>ції особистості у повсякденному житті. </w:t>
      </w:r>
      <w:r>
        <w:rPr>
          <w:spacing w:val="-6"/>
          <w:sz w:val="24"/>
        </w:rPr>
        <w:t>Методика</w:t>
      </w:r>
      <w:r>
        <w:rPr>
          <w:spacing w:val="-11"/>
          <w:sz w:val="24"/>
        </w:rPr>
        <w:t> </w:t>
      </w:r>
      <w:r>
        <w:rPr>
          <w:spacing w:val="-6"/>
          <w:sz w:val="24"/>
        </w:rPr>
        <w:t>складається</w:t>
      </w:r>
      <w:r>
        <w:rPr>
          <w:spacing w:val="-9"/>
          <w:sz w:val="24"/>
        </w:rPr>
        <w:t> </w:t>
      </w:r>
      <w:r>
        <w:rPr>
          <w:spacing w:val="-6"/>
          <w:sz w:val="24"/>
        </w:rPr>
        <w:t>з</w:t>
      </w:r>
      <w:r>
        <w:rPr>
          <w:spacing w:val="-9"/>
          <w:sz w:val="24"/>
        </w:rPr>
        <w:t> </w:t>
      </w:r>
      <w:r>
        <w:rPr>
          <w:spacing w:val="-6"/>
          <w:sz w:val="24"/>
        </w:rPr>
        <w:t>20</w:t>
      </w:r>
      <w:r>
        <w:rPr>
          <w:spacing w:val="-9"/>
          <w:sz w:val="24"/>
        </w:rPr>
        <w:t> </w:t>
      </w:r>
      <w:r>
        <w:rPr>
          <w:spacing w:val="-6"/>
          <w:sz w:val="24"/>
        </w:rPr>
        <w:t>тверджень</w:t>
      </w:r>
      <w:r>
        <w:rPr>
          <w:spacing w:val="-9"/>
          <w:sz w:val="24"/>
        </w:rPr>
        <w:t> </w:t>
      </w:r>
      <w:r>
        <w:rPr>
          <w:spacing w:val="-6"/>
          <w:sz w:val="24"/>
        </w:rPr>
        <w:t>(де</w:t>
      </w:r>
      <w:r>
        <w:rPr>
          <w:spacing w:val="-9"/>
          <w:sz w:val="24"/>
        </w:rPr>
        <w:t> </w:t>
      </w:r>
      <w:r>
        <w:rPr>
          <w:spacing w:val="-6"/>
          <w:sz w:val="24"/>
        </w:rPr>
        <w:t>для </w:t>
      </w:r>
      <w:r>
        <w:rPr>
          <w:sz w:val="24"/>
        </w:rPr>
        <w:t>кожного пункту варіанти відповідей варіюються від вкрай нехарактерних до вкрай</w:t>
      </w:r>
      <w:r>
        <w:rPr>
          <w:spacing w:val="-15"/>
          <w:sz w:val="24"/>
        </w:rPr>
        <w:t> </w:t>
      </w:r>
      <w:r>
        <w:rPr>
          <w:sz w:val="24"/>
        </w:rPr>
        <w:t>характерних),</w:t>
      </w:r>
      <w:r>
        <w:rPr>
          <w:spacing w:val="-15"/>
          <w:sz w:val="24"/>
        </w:rPr>
        <w:t> </w:t>
      </w:r>
      <w:r>
        <w:rPr>
          <w:sz w:val="24"/>
        </w:rPr>
        <w:t>що</w:t>
      </w:r>
      <w:r>
        <w:rPr>
          <w:spacing w:val="-15"/>
          <w:sz w:val="24"/>
        </w:rPr>
        <w:t> </w:t>
      </w:r>
      <w:r>
        <w:rPr>
          <w:sz w:val="24"/>
        </w:rPr>
        <w:t>стосуються</w:t>
      </w:r>
      <w:r>
        <w:rPr>
          <w:spacing w:val="-15"/>
          <w:sz w:val="24"/>
        </w:rPr>
        <w:t> </w:t>
      </w:r>
      <w:r>
        <w:rPr>
          <w:sz w:val="24"/>
        </w:rPr>
        <w:t>відкла- </w:t>
      </w:r>
      <w:r>
        <w:rPr>
          <w:spacing w:val="-2"/>
          <w:sz w:val="24"/>
        </w:rPr>
        <w:t>дання</w:t>
      </w:r>
      <w:r>
        <w:rPr>
          <w:spacing w:val="-13"/>
          <w:sz w:val="24"/>
        </w:rPr>
        <w:t> </w:t>
      </w:r>
      <w:r>
        <w:rPr>
          <w:spacing w:val="-2"/>
          <w:sz w:val="24"/>
        </w:rPr>
        <w:t>справ</w:t>
      </w:r>
      <w:r>
        <w:rPr>
          <w:spacing w:val="-13"/>
          <w:sz w:val="24"/>
        </w:rPr>
        <w:t> </w:t>
      </w:r>
      <w:r>
        <w:rPr>
          <w:spacing w:val="-2"/>
          <w:sz w:val="24"/>
        </w:rPr>
        <w:t>“на</w:t>
      </w:r>
      <w:r>
        <w:rPr>
          <w:spacing w:val="-13"/>
          <w:sz w:val="24"/>
        </w:rPr>
        <w:t> </w:t>
      </w:r>
      <w:r>
        <w:rPr>
          <w:spacing w:val="-2"/>
          <w:sz w:val="24"/>
        </w:rPr>
        <w:t>потім”</w:t>
      </w:r>
      <w:r>
        <w:rPr>
          <w:spacing w:val="-13"/>
          <w:sz w:val="24"/>
        </w:rPr>
        <w:t> </w:t>
      </w:r>
      <w:r>
        <w:rPr>
          <w:spacing w:val="-2"/>
          <w:sz w:val="24"/>
        </w:rPr>
        <w:t>в</w:t>
      </w:r>
      <w:r>
        <w:rPr>
          <w:spacing w:val="-13"/>
          <w:sz w:val="24"/>
        </w:rPr>
        <w:t> </w:t>
      </w:r>
      <w:r>
        <w:rPr>
          <w:spacing w:val="-2"/>
          <w:sz w:val="24"/>
        </w:rPr>
        <w:t>різних</w:t>
      </w:r>
      <w:r>
        <w:rPr>
          <w:spacing w:val="-13"/>
          <w:sz w:val="24"/>
        </w:rPr>
        <w:t> </w:t>
      </w:r>
      <w:r>
        <w:rPr>
          <w:spacing w:val="-2"/>
          <w:sz w:val="24"/>
        </w:rPr>
        <w:t>обставинах. </w:t>
      </w:r>
      <w:r>
        <w:rPr>
          <w:sz w:val="24"/>
        </w:rPr>
        <w:t>Лей</w:t>
      </w:r>
      <w:r>
        <w:rPr>
          <w:spacing w:val="-15"/>
          <w:sz w:val="24"/>
        </w:rPr>
        <w:t> </w:t>
      </w:r>
      <w:r>
        <w:rPr>
          <w:sz w:val="24"/>
        </w:rPr>
        <w:t>К. визначає прокрастинацію як добровільне, ірраціональне відкладання намічених дій, незважаючи на можливий майбутній</w:t>
      </w:r>
      <w:r>
        <w:rPr>
          <w:spacing w:val="-15"/>
          <w:sz w:val="24"/>
        </w:rPr>
        <w:t> </w:t>
      </w:r>
      <w:r>
        <w:rPr>
          <w:sz w:val="24"/>
        </w:rPr>
        <w:t>негативний</w:t>
      </w:r>
      <w:r>
        <w:rPr>
          <w:spacing w:val="-15"/>
          <w:sz w:val="24"/>
        </w:rPr>
        <w:t> </w:t>
      </w:r>
      <w:r>
        <w:rPr>
          <w:sz w:val="24"/>
        </w:rPr>
        <w:t>ефект</w:t>
      </w:r>
      <w:r>
        <w:rPr>
          <w:spacing w:val="-14"/>
          <w:sz w:val="24"/>
        </w:rPr>
        <w:t> </w:t>
      </w:r>
      <w:r>
        <w:rPr>
          <w:sz w:val="24"/>
        </w:rPr>
        <w:t>для</w:t>
      </w:r>
      <w:r>
        <w:rPr>
          <w:spacing w:val="-15"/>
          <w:sz w:val="24"/>
        </w:rPr>
        <w:t> </w:t>
      </w:r>
      <w:r>
        <w:rPr>
          <w:sz w:val="24"/>
        </w:rPr>
        <w:t>особисто- сті.</w:t>
      </w:r>
      <w:r>
        <w:rPr>
          <w:spacing w:val="-15"/>
          <w:sz w:val="24"/>
        </w:rPr>
        <w:t> </w:t>
      </w:r>
      <w:r>
        <w:rPr>
          <w:sz w:val="24"/>
        </w:rPr>
        <w:t>Тобто</w:t>
      </w:r>
      <w:r>
        <w:rPr>
          <w:spacing w:val="-15"/>
          <w:sz w:val="24"/>
        </w:rPr>
        <w:t> </w:t>
      </w:r>
      <w:r>
        <w:rPr>
          <w:sz w:val="24"/>
        </w:rPr>
        <w:t>прокрастинація</w:t>
      </w:r>
      <w:r>
        <w:rPr>
          <w:spacing w:val="-15"/>
          <w:sz w:val="24"/>
        </w:rPr>
        <w:t> </w:t>
      </w:r>
      <w:r>
        <w:rPr>
          <w:sz w:val="24"/>
        </w:rPr>
        <w:t>розглядається</w:t>
      </w:r>
      <w:r>
        <w:rPr>
          <w:spacing w:val="-15"/>
          <w:sz w:val="24"/>
        </w:rPr>
        <w:t> </w:t>
      </w:r>
      <w:r>
        <w:rPr>
          <w:sz w:val="24"/>
        </w:rPr>
        <w:t>як диспозиційна, стійка</w:t>
      </w:r>
      <w:r>
        <w:rPr>
          <w:spacing w:val="-3"/>
          <w:sz w:val="24"/>
        </w:rPr>
        <w:t> </w:t>
      </w:r>
      <w:r>
        <w:rPr>
          <w:sz w:val="24"/>
        </w:rPr>
        <w:t>риса</w:t>
      </w:r>
      <w:r>
        <w:rPr>
          <w:spacing w:val="-1"/>
          <w:sz w:val="24"/>
        </w:rPr>
        <w:t> </w:t>
      </w:r>
      <w:r>
        <w:rPr>
          <w:sz w:val="24"/>
        </w:rPr>
        <w:t>особистості.</w:t>
      </w:r>
    </w:p>
    <w:p>
      <w:pPr>
        <w:pStyle w:val="ListParagraph"/>
        <w:numPr>
          <w:ilvl w:val="2"/>
          <w:numId w:val="3"/>
        </w:numPr>
        <w:tabs>
          <w:tab w:pos="1021" w:val="left" w:leader="none"/>
        </w:tabs>
        <w:spacing w:line="240" w:lineRule="auto" w:before="6" w:after="0"/>
        <w:ind w:left="143" w:right="136" w:firstLine="708"/>
        <w:jc w:val="both"/>
        <w:rPr>
          <w:sz w:val="24"/>
        </w:rPr>
      </w:pPr>
      <w:r>
        <w:rPr/>
        <w:br w:type="column"/>
      </w:r>
      <w:r>
        <w:rPr>
          <w:sz w:val="24"/>
        </w:rPr>
        <w:t>Тест-опитувальник</w:t>
      </w:r>
      <w:r>
        <w:rPr>
          <w:spacing w:val="-15"/>
          <w:sz w:val="24"/>
        </w:rPr>
        <w:t> </w:t>
      </w:r>
      <w:r>
        <w:rPr>
          <w:sz w:val="24"/>
        </w:rPr>
        <w:t>“МУН”</w:t>
      </w:r>
      <w:r>
        <w:rPr>
          <w:spacing w:val="-15"/>
          <w:sz w:val="24"/>
        </w:rPr>
        <w:t> </w:t>
      </w:r>
      <w:r>
        <w:rPr>
          <w:sz w:val="24"/>
        </w:rPr>
        <w:t>(моти- вація успіху-невдачі) А.</w:t>
      </w:r>
      <w:r>
        <w:rPr>
          <w:spacing w:val="-15"/>
          <w:sz w:val="24"/>
        </w:rPr>
        <w:t> </w:t>
      </w:r>
      <w:r>
        <w:rPr>
          <w:sz w:val="24"/>
        </w:rPr>
        <w:t>Реана. Цей опитувальник дозволяє оцінити, яке прагнення більшою мірою визначає вашу </w:t>
      </w:r>
      <w:r>
        <w:rPr>
          <w:spacing w:val="-2"/>
          <w:sz w:val="24"/>
        </w:rPr>
        <w:t>поведінку,</w:t>
      </w:r>
      <w:r>
        <w:rPr>
          <w:spacing w:val="-13"/>
          <w:sz w:val="24"/>
        </w:rPr>
        <w:t> </w:t>
      </w:r>
      <w:r>
        <w:rPr>
          <w:spacing w:val="-2"/>
          <w:sz w:val="24"/>
        </w:rPr>
        <w:t>застосовується</w:t>
      </w:r>
      <w:r>
        <w:rPr>
          <w:spacing w:val="-13"/>
          <w:sz w:val="24"/>
        </w:rPr>
        <w:t> </w:t>
      </w:r>
      <w:r>
        <w:rPr>
          <w:spacing w:val="-2"/>
          <w:sz w:val="24"/>
        </w:rPr>
        <w:t>для</w:t>
      </w:r>
      <w:r>
        <w:rPr>
          <w:spacing w:val="-13"/>
          <w:sz w:val="24"/>
        </w:rPr>
        <w:t> </w:t>
      </w:r>
      <w:r>
        <w:rPr>
          <w:spacing w:val="-2"/>
          <w:sz w:val="24"/>
        </w:rPr>
        <w:t>вимірювання </w:t>
      </w:r>
      <w:r>
        <w:rPr>
          <w:sz w:val="24"/>
        </w:rPr>
        <w:t>мотивації</w:t>
      </w:r>
      <w:r>
        <w:rPr>
          <w:spacing w:val="-2"/>
          <w:sz w:val="24"/>
        </w:rPr>
        <w:t> </w:t>
      </w:r>
      <w:r>
        <w:rPr>
          <w:sz w:val="24"/>
        </w:rPr>
        <w:t>успіху</w:t>
      </w:r>
      <w:r>
        <w:rPr>
          <w:spacing w:val="-1"/>
          <w:sz w:val="24"/>
        </w:rPr>
        <w:t> </w:t>
      </w:r>
      <w:r>
        <w:rPr>
          <w:sz w:val="24"/>
        </w:rPr>
        <w:t>(МУ)</w:t>
      </w:r>
      <w:r>
        <w:rPr>
          <w:spacing w:val="-1"/>
          <w:sz w:val="24"/>
        </w:rPr>
        <w:t> </w:t>
      </w:r>
      <w:r>
        <w:rPr>
          <w:sz w:val="24"/>
        </w:rPr>
        <w:t>та</w:t>
      </w:r>
      <w:r>
        <w:rPr>
          <w:spacing w:val="-1"/>
          <w:sz w:val="24"/>
        </w:rPr>
        <w:t> </w:t>
      </w:r>
      <w:r>
        <w:rPr>
          <w:sz w:val="24"/>
        </w:rPr>
        <w:t>мотивації страху невдач (СН) у різних</w:t>
      </w:r>
      <w:r>
        <w:rPr>
          <w:spacing w:val="-1"/>
          <w:sz w:val="24"/>
        </w:rPr>
        <w:t> </w:t>
      </w:r>
      <w:r>
        <w:rPr>
          <w:sz w:val="24"/>
        </w:rPr>
        <w:t>обставинах.</w:t>
      </w:r>
    </w:p>
    <w:p>
      <w:pPr>
        <w:pStyle w:val="ListParagraph"/>
        <w:numPr>
          <w:ilvl w:val="2"/>
          <w:numId w:val="3"/>
        </w:numPr>
        <w:tabs>
          <w:tab w:pos="1029" w:val="left" w:leader="none"/>
          <w:tab w:pos="3586" w:val="left" w:leader="none"/>
        </w:tabs>
        <w:spacing w:line="293" w:lineRule="exact" w:before="0" w:after="0"/>
        <w:ind w:left="1029" w:right="0" w:hanging="177"/>
        <w:jc w:val="both"/>
        <w:rPr>
          <w:sz w:val="24"/>
        </w:rPr>
      </w:pPr>
      <w:r>
        <w:rPr>
          <w:spacing w:val="-2"/>
          <w:sz w:val="24"/>
        </w:rPr>
        <w:t>Шкала</w:t>
      </w:r>
      <w:r>
        <w:rPr>
          <w:sz w:val="24"/>
        </w:rPr>
        <w:tab/>
      </w:r>
      <w:r>
        <w:rPr>
          <w:spacing w:val="-2"/>
          <w:sz w:val="24"/>
        </w:rPr>
        <w:t>загальної</w:t>
      </w:r>
    </w:p>
    <w:p>
      <w:pPr>
        <w:pStyle w:val="BodyText"/>
        <w:tabs>
          <w:tab w:pos="1555" w:val="left" w:leader="none"/>
          <w:tab w:pos="1893" w:val="left" w:leader="none"/>
          <w:tab w:pos="3399" w:val="left" w:leader="none"/>
          <w:tab w:pos="3679" w:val="left" w:leader="none"/>
        </w:tabs>
        <w:ind w:right="135"/>
      </w:pPr>
      <w:r>
        <w:rPr/>
        <w:t>самоефективності (General Self-Efficacy Scale, GSE). Методика призначена для </w:t>
      </w:r>
      <w:r>
        <w:rPr>
          <w:spacing w:val="-2"/>
        </w:rPr>
        <w:t>виміру</w:t>
      </w:r>
      <w:r>
        <w:rPr/>
        <w:tab/>
      </w:r>
      <w:r>
        <w:rPr>
          <w:spacing w:val="-2"/>
        </w:rPr>
        <w:t>суб'єктивного</w:t>
      </w:r>
      <w:r>
        <w:rPr/>
        <w:tab/>
        <w:tab/>
      </w:r>
      <w:r>
        <w:rPr>
          <w:spacing w:val="-2"/>
        </w:rPr>
        <w:t>відчуття </w:t>
      </w:r>
      <w:r>
        <w:rPr/>
        <w:t>особистісної ефективності. Шкала була розроблена для дорослого населення в </w:t>
      </w:r>
      <w:r>
        <w:rPr>
          <w:spacing w:val="-2"/>
        </w:rPr>
        <w:t>цілому,</w:t>
      </w:r>
      <w:r>
        <w:rPr>
          <w:spacing w:val="-5"/>
        </w:rPr>
        <w:t> </w:t>
      </w:r>
      <w:r>
        <w:rPr>
          <w:spacing w:val="-2"/>
        </w:rPr>
        <w:t>включаючи</w:t>
      </w:r>
      <w:r>
        <w:rPr>
          <w:spacing w:val="-6"/>
        </w:rPr>
        <w:t> </w:t>
      </w:r>
      <w:r>
        <w:rPr>
          <w:spacing w:val="-2"/>
        </w:rPr>
        <w:t>підлітків,</w:t>
      </w:r>
      <w:r>
        <w:rPr>
          <w:spacing w:val="-5"/>
        </w:rPr>
        <w:t> </w:t>
      </w:r>
      <w:r>
        <w:rPr>
          <w:spacing w:val="-2"/>
        </w:rPr>
        <w:t>для</w:t>
      </w:r>
      <w:r>
        <w:rPr>
          <w:spacing w:val="-4"/>
        </w:rPr>
        <w:t> </w:t>
      </w:r>
      <w:r>
        <w:rPr>
          <w:spacing w:val="-2"/>
        </w:rPr>
        <w:t>вивчення загального</w:t>
      </w:r>
      <w:r>
        <w:rPr/>
        <w:tab/>
        <w:tab/>
      </w:r>
      <w:r>
        <w:rPr>
          <w:spacing w:val="-2"/>
        </w:rPr>
        <w:t>відчуття</w:t>
      </w:r>
      <w:r>
        <w:rPr/>
        <w:tab/>
      </w:r>
      <w:r>
        <w:rPr>
          <w:spacing w:val="-2"/>
        </w:rPr>
        <w:t>сприйнятої </w:t>
      </w:r>
      <w:r>
        <w:rPr/>
        <w:t>самоефективності з метою прогнозування здатності справлятися із загальними та повсякденними проблемами, а також адаптації після дослідження всіх типів проблем</w:t>
      </w:r>
      <w:r>
        <w:rPr>
          <w:spacing w:val="-3"/>
        </w:rPr>
        <w:t> </w:t>
      </w:r>
      <w:r>
        <w:rPr/>
        <w:t>у</w:t>
      </w:r>
      <w:r>
        <w:rPr>
          <w:spacing w:val="-3"/>
        </w:rPr>
        <w:t> </w:t>
      </w:r>
      <w:r>
        <w:rPr/>
        <w:t>їхньому</w:t>
      </w:r>
      <w:r>
        <w:rPr>
          <w:spacing w:val="-3"/>
        </w:rPr>
        <w:t> </w:t>
      </w:r>
      <w:r>
        <w:rPr/>
        <w:t>житті.</w:t>
      </w:r>
      <w:r>
        <w:rPr>
          <w:spacing w:val="40"/>
        </w:rPr>
        <w:t> </w:t>
      </w:r>
      <w:r>
        <w:rPr/>
        <w:t>Це</w:t>
      </w:r>
      <w:r>
        <w:rPr>
          <w:spacing w:val="-4"/>
        </w:rPr>
        <w:t> </w:t>
      </w:r>
      <w:r>
        <w:rPr/>
        <w:t>одновимірна шкала,</w:t>
      </w:r>
      <w:r>
        <w:rPr>
          <w:spacing w:val="-15"/>
        </w:rPr>
        <w:t> </w:t>
      </w:r>
      <w:r>
        <w:rPr/>
        <w:t>що</w:t>
      </w:r>
      <w:r>
        <w:rPr>
          <w:spacing w:val="-15"/>
        </w:rPr>
        <w:t> </w:t>
      </w:r>
      <w:r>
        <w:rPr/>
        <w:t>складається</w:t>
      </w:r>
      <w:r>
        <w:rPr>
          <w:spacing w:val="-15"/>
        </w:rPr>
        <w:t> </w:t>
      </w:r>
      <w:r>
        <w:rPr/>
        <w:t>з</w:t>
      </w:r>
      <w:r>
        <w:rPr>
          <w:spacing w:val="-15"/>
        </w:rPr>
        <w:t> </w:t>
      </w:r>
      <w:r>
        <w:rPr/>
        <w:t>10</w:t>
      </w:r>
      <w:r>
        <w:rPr>
          <w:spacing w:val="-15"/>
        </w:rPr>
        <w:t> </w:t>
      </w:r>
      <w:r>
        <w:rPr/>
        <w:t>пунктів.</w:t>
      </w:r>
      <w:r>
        <w:rPr>
          <w:spacing w:val="4"/>
        </w:rPr>
        <w:t> </w:t>
      </w:r>
      <w:r>
        <w:rPr/>
        <w:t>Шкала загальної самоефективності - це стандартизована шкала, яку можна застосовувати самостійно, вона має критеріальну валідність і надійність з альфою</w:t>
      </w:r>
      <w:r>
        <w:rPr>
          <w:spacing w:val="-12"/>
        </w:rPr>
        <w:t> </w:t>
      </w:r>
      <w:r>
        <w:rPr/>
        <w:t>Кронбаха,</w:t>
      </w:r>
      <w:r>
        <w:rPr>
          <w:spacing w:val="-13"/>
        </w:rPr>
        <w:t> </w:t>
      </w:r>
      <w:r>
        <w:rPr/>
        <w:t>яка</w:t>
      </w:r>
      <w:r>
        <w:rPr>
          <w:spacing w:val="-14"/>
        </w:rPr>
        <w:t> </w:t>
      </w:r>
      <w:r>
        <w:rPr/>
        <w:t>коливається</w:t>
      </w:r>
      <w:r>
        <w:rPr>
          <w:spacing w:val="-13"/>
        </w:rPr>
        <w:t> </w:t>
      </w:r>
      <w:r>
        <w:rPr/>
        <w:t>від</w:t>
      </w:r>
      <w:r>
        <w:rPr>
          <w:spacing w:val="-13"/>
        </w:rPr>
        <w:t> </w:t>
      </w:r>
      <w:r>
        <w:rPr/>
        <w:t>0,76 до</w:t>
      </w:r>
      <w:r>
        <w:rPr>
          <w:spacing w:val="-15"/>
        </w:rPr>
        <w:t> </w:t>
      </w:r>
      <w:r>
        <w:rPr/>
        <w:t>0,90,</w:t>
      </w:r>
      <w:r>
        <w:rPr>
          <w:spacing w:val="-15"/>
        </w:rPr>
        <w:t> </w:t>
      </w:r>
      <w:r>
        <w:rPr/>
        <w:t>з</w:t>
      </w:r>
      <w:r>
        <w:rPr>
          <w:spacing w:val="-14"/>
        </w:rPr>
        <w:t> </w:t>
      </w:r>
      <w:r>
        <w:rPr/>
        <w:t>більшістю</w:t>
      </w:r>
      <w:r>
        <w:rPr>
          <w:spacing w:val="-15"/>
        </w:rPr>
        <w:t> </w:t>
      </w:r>
      <w:r>
        <w:rPr/>
        <w:t>показників</w:t>
      </w:r>
      <w:r>
        <w:rPr>
          <w:spacing w:val="-15"/>
        </w:rPr>
        <w:t> </w:t>
      </w:r>
      <w:r>
        <w:rPr/>
        <w:t>у</w:t>
      </w:r>
      <w:r>
        <w:rPr>
          <w:spacing w:val="-15"/>
        </w:rPr>
        <w:t> </w:t>
      </w:r>
      <w:r>
        <w:rPr/>
        <w:t>високому діапазоні від 0,80.</w:t>
      </w:r>
    </w:p>
    <w:p>
      <w:pPr>
        <w:pStyle w:val="BodyText"/>
        <w:spacing w:before="1"/>
        <w:ind w:right="138" w:firstLine="708"/>
      </w:pPr>
      <w:r>
        <w:rPr/>
        <w:t>У межах кількісного аналізу результатів</w:t>
      </w:r>
      <w:r>
        <w:rPr>
          <w:spacing w:val="-15"/>
        </w:rPr>
        <w:t> </w:t>
      </w:r>
      <w:r>
        <w:rPr/>
        <w:t>емпіричного</w:t>
      </w:r>
      <w:r>
        <w:rPr>
          <w:spacing w:val="-15"/>
        </w:rPr>
        <w:t> </w:t>
      </w:r>
      <w:r>
        <w:rPr/>
        <w:t>дослідження</w:t>
      </w:r>
      <w:r>
        <w:rPr>
          <w:spacing w:val="-15"/>
        </w:rPr>
        <w:t> </w:t>
      </w:r>
      <w:r>
        <w:rPr/>
        <w:t>були </w:t>
      </w:r>
      <w:r>
        <w:rPr>
          <w:spacing w:val="-2"/>
        </w:rPr>
        <w:t>використані</w:t>
      </w:r>
      <w:r>
        <w:rPr>
          <w:spacing w:val="-3"/>
        </w:rPr>
        <w:t> </w:t>
      </w:r>
      <w:r>
        <w:rPr>
          <w:spacing w:val="-2"/>
        </w:rPr>
        <w:t>наступні</w:t>
      </w:r>
      <w:r>
        <w:rPr>
          <w:spacing w:val="-3"/>
        </w:rPr>
        <w:t> </w:t>
      </w:r>
      <w:r>
        <w:rPr>
          <w:spacing w:val="-2"/>
        </w:rPr>
        <w:t>методи</w:t>
      </w:r>
      <w:r>
        <w:rPr>
          <w:spacing w:val="-2"/>
        </w:rPr>
        <w:t> математичної статистики:</w:t>
      </w:r>
    </w:p>
    <w:p>
      <w:pPr>
        <w:pStyle w:val="ListParagraph"/>
        <w:numPr>
          <w:ilvl w:val="0"/>
          <w:numId w:val="5"/>
        </w:numPr>
        <w:tabs>
          <w:tab w:pos="998" w:val="left" w:leader="none"/>
        </w:tabs>
        <w:spacing w:line="240" w:lineRule="auto" w:before="0" w:after="0"/>
        <w:ind w:left="143" w:right="137" w:firstLine="708"/>
        <w:jc w:val="both"/>
        <w:rPr>
          <w:sz w:val="24"/>
        </w:rPr>
      </w:pPr>
      <w:r>
        <w:rPr>
          <w:sz w:val="24"/>
        </w:rPr>
        <w:t>U-критерій Манна-Уітні (англ. Mann — Whitney U-test) — непараметричний статистичний критерій, що використовується для оцінки різниці між двома вибірками за рівнем будь-якої ознаки, виміряної якісно. Дозволяє виявити відмінності в значенні параметра між малими вибірками.</w:t>
      </w:r>
    </w:p>
    <w:p>
      <w:pPr>
        <w:pStyle w:val="ListParagraph"/>
        <w:numPr>
          <w:ilvl w:val="0"/>
          <w:numId w:val="5"/>
        </w:numPr>
        <w:tabs>
          <w:tab w:pos="998" w:val="left" w:leader="none"/>
        </w:tabs>
        <w:spacing w:line="240" w:lineRule="auto" w:before="1" w:after="0"/>
        <w:ind w:left="143" w:right="138" w:firstLine="708"/>
        <w:jc w:val="both"/>
        <w:rPr>
          <w:sz w:val="24"/>
        </w:rPr>
      </w:pPr>
      <w:r>
        <w:rPr>
          <w:sz w:val="24"/>
        </w:rPr>
        <w:t>кореляційний аналіз — що дозволяє дослідити залежність та взаємозалежність змінних.</w:t>
      </w:r>
    </w:p>
    <w:p>
      <w:pPr>
        <w:pStyle w:val="BodyText"/>
        <w:ind w:right="140" w:firstLine="708"/>
      </w:pPr>
      <w:r>
        <w:rPr/>
        <w:t>Отримані кількісні залежності доповнювалися результатами якісного аналізу даних.</w:t>
      </w:r>
    </w:p>
    <w:p>
      <w:pPr>
        <w:pStyle w:val="BodyText"/>
        <w:ind w:right="140" w:firstLine="708"/>
      </w:pPr>
      <w:r>
        <w:rPr/>
        <w:t>На основі результатів емпіричного дослідження</w:t>
      </w:r>
      <w:r>
        <w:rPr>
          <w:spacing w:val="-8"/>
        </w:rPr>
        <w:t> </w:t>
      </w:r>
      <w:r>
        <w:rPr/>
        <w:t>були</w:t>
      </w:r>
      <w:r>
        <w:rPr>
          <w:spacing w:val="-9"/>
        </w:rPr>
        <w:t> </w:t>
      </w:r>
      <w:r>
        <w:rPr/>
        <w:t>розроблені</w:t>
      </w:r>
      <w:r>
        <w:rPr>
          <w:spacing w:val="-7"/>
        </w:rPr>
        <w:t> </w:t>
      </w:r>
      <w:r>
        <w:rPr>
          <w:spacing w:val="-2"/>
        </w:rPr>
        <w:t>психологічні</w:t>
      </w:r>
    </w:p>
    <w:p>
      <w:pPr>
        <w:pStyle w:val="BodyText"/>
        <w:spacing w:after="0"/>
        <w:sectPr>
          <w:pgSz w:w="11910" w:h="16840"/>
          <w:pgMar w:header="1269" w:footer="1280" w:top="1840" w:bottom="1460" w:left="1275" w:right="1275"/>
          <w:cols w:num="2" w:equalWidth="0">
            <w:col w:w="4585" w:space="91"/>
            <w:col w:w="4684"/>
          </w:cols>
        </w:sectPr>
      </w:pPr>
    </w:p>
    <w:p>
      <w:pPr>
        <w:pStyle w:val="BodyText"/>
        <w:spacing w:before="6"/>
        <w:ind w:right="39"/>
      </w:pPr>
      <w:r>
        <w:rPr/>
        <w:t>рекомендації підвищення самомотивації особистості,</w:t>
      </w:r>
      <w:r>
        <w:rPr>
          <w:spacing w:val="-15"/>
        </w:rPr>
        <w:t> </w:t>
      </w:r>
      <w:r>
        <w:rPr/>
        <w:t>для</w:t>
      </w:r>
      <w:r>
        <w:rPr>
          <w:spacing w:val="-15"/>
        </w:rPr>
        <w:t> </w:t>
      </w:r>
      <w:r>
        <w:rPr/>
        <w:t>утримання</w:t>
      </w:r>
      <w:r>
        <w:rPr>
          <w:spacing w:val="-15"/>
        </w:rPr>
        <w:t> </w:t>
      </w:r>
      <w:r>
        <w:rPr/>
        <w:t>високого</w:t>
      </w:r>
      <w:r>
        <w:rPr>
          <w:spacing w:val="-15"/>
        </w:rPr>
        <w:t> </w:t>
      </w:r>
      <w:r>
        <w:rPr/>
        <w:t>рівня самоефективності та контролю мотивації до успіху.</w:t>
      </w:r>
    </w:p>
    <w:p>
      <w:pPr>
        <w:pStyle w:val="BodyText"/>
        <w:spacing w:line="259" w:lineRule="auto"/>
        <w:ind w:right="38" w:firstLine="707"/>
      </w:pPr>
      <w:r>
        <w:rPr/>
        <w:t>У емпіричному дослідженні брали участь</w:t>
      </w:r>
      <w:r>
        <w:rPr>
          <w:spacing w:val="-13"/>
        </w:rPr>
        <w:t> </w:t>
      </w:r>
      <w:r>
        <w:rPr/>
        <w:t>чоловіки</w:t>
      </w:r>
      <w:r>
        <w:rPr>
          <w:spacing w:val="-13"/>
        </w:rPr>
        <w:t> </w:t>
      </w:r>
      <w:r>
        <w:rPr/>
        <w:t>та</w:t>
      </w:r>
      <w:r>
        <w:rPr>
          <w:spacing w:val="-14"/>
        </w:rPr>
        <w:t> </w:t>
      </w:r>
      <w:r>
        <w:rPr/>
        <w:t>жінки</w:t>
      </w:r>
      <w:r>
        <w:rPr>
          <w:spacing w:val="-13"/>
        </w:rPr>
        <w:t> </w:t>
      </w:r>
      <w:r>
        <w:rPr/>
        <w:t>віком</w:t>
      </w:r>
      <w:r>
        <w:rPr>
          <w:spacing w:val="-15"/>
        </w:rPr>
        <w:t> </w:t>
      </w:r>
      <w:r>
        <w:rPr/>
        <w:t>від</w:t>
      </w:r>
      <w:r>
        <w:rPr>
          <w:spacing w:val="-14"/>
        </w:rPr>
        <w:t> </w:t>
      </w:r>
      <w:r>
        <w:rPr/>
        <w:t>20</w:t>
      </w:r>
      <w:r>
        <w:rPr>
          <w:spacing w:val="-14"/>
        </w:rPr>
        <w:t> </w:t>
      </w:r>
      <w:r>
        <w:rPr/>
        <w:t>до</w:t>
      </w:r>
      <w:r>
        <w:rPr>
          <w:spacing w:val="-14"/>
        </w:rPr>
        <w:t> </w:t>
      </w:r>
      <w:r>
        <w:rPr/>
        <w:t>31 року. Усі респонденти мають різні професії, соціальний статус та ін.</w:t>
      </w:r>
    </w:p>
    <w:p>
      <w:pPr>
        <w:pStyle w:val="BodyText"/>
        <w:spacing w:line="223" w:lineRule="auto" w:before="7"/>
        <w:ind w:right="140" w:firstLine="708"/>
      </w:pPr>
      <w:r>
        <w:rPr/>
        <w:br w:type="column"/>
      </w:r>
      <w:r>
        <w:rPr/>
        <w:t>Інтерпретація емпіричних даних за обраними тестами.</w:t>
      </w:r>
    </w:p>
    <w:p>
      <w:pPr>
        <w:pStyle w:val="BodyText"/>
        <w:spacing w:line="223" w:lineRule="auto" w:before="1"/>
        <w:ind w:right="137" w:firstLine="708"/>
      </w:pPr>
      <w:r>
        <w:rPr/>
        <w:t>Перша методика, яку було застосовано</w:t>
      </w:r>
      <w:r>
        <w:rPr>
          <w:spacing w:val="-7"/>
        </w:rPr>
        <w:t> </w:t>
      </w:r>
      <w:r>
        <w:rPr/>
        <w:t>під</w:t>
      </w:r>
      <w:r>
        <w:rPr>
          <w:spacing w:val="-7"/>
        </w:rPr>
        <w:t> </w:t>
      </w:r>
      <w:r>
        <w:rPr/>
        <w:t>час</w:t>
      </w:r>
      <w:r>
        <w:rPr>
          <w:spacing w:val="-8"/>
        </w:rPr>
        <w:t> </w:t>
      </w:r>
      <w:r>
        <w:rPr/>
        <w:t>нашого</w:t>
      </w:r>
      <w:r>
        <w:rPr>
          <w:spacing w:val="-7"/>
        </w:rPr>
        <w:t> </w:t>
      </w:r>
      <w:r>
        <w:rPr/>
        <w:t>дослідження,</w:t>
      </w:r>
      <w:r>
        <w:rPr>
          <w:spacing w:val="-7"/>
        </w:rPr>
        <w:t> </w:t>
      </w:r>
      <w:r>
        <w:rPr/>
        <w:t>є “Шкала загальної прокрастинації” К.</w:t>
      </w:r>
      <w:r>
        <w:rPr>
          <w:spacing w:val="-4"/>
        </w:rPr>
        <w:t> </w:t>
      </w:r>
      <w:r>
        <w:rPr/>
        <w:t>Лей (General Procrastination Scale (GPS) в адаптації Т. Юдєєвої.</w:t>
      </w:r>
    </w:p>
    <w:p>
      <w:pPr>
        <w:pStyle w:val="BodyText"/>
        <w:spacing w:line="223" w:lineRule="auto"/>
        <w:ind w:right="143" w:firstLine="708"/>
      </w:pPr>
      <w:r>
        <w:rPr/>
        <w:t>Результати за цією методикою можна побачити нижче (рис. 1).</w:t>
      </w:r>
    </w:p>
    <w:p>
      <w:pPr>
        <w:pStyle w:val="BodyText"/>
        <w:spacing w:after="0" w:line="223" w:lineRule="auto"/>
        <w:sectPr>
          <w:headerReference w:type="even" r:id="rId31"/>
          <w:headerReference w:type="default" r:id="rId32"/>
          <w:footerReference w:type="even" r:id="rId33"/>
          <w:footerReference w:type="default" r:id="rId34"/>
          <w:pgSz w:w="11910" w:h="16840"/>
          <w:pgMar w:header="1269" w:footer="1287" w:top="1840" w:bottom="1480" w:left="1275" w:right="1275"/>
          <w:pgNumType w:start="140"/>
          <w:cols w:num="2" w:equalWidth="0">
            <w:col w:w="4580" w:space="95"/>
            <w:col w:w="4685"/>
          </w:cols>
        </w:sectPr>
      </w:pPr>
    </w:p>
    <w:p>
      <w:pPr>
        <w:tabs>
          <w:tab w:pos="7819" w:val="left" w:leader="none"/>
        </w:tabs>
        <w:spacing w:before="221"/>
        <w:ind w:left="2155" w:right="0" w:firstLine="0"/>
        <w:jc w:val="left"/>
        <w:rPr>
          <w:sz w:val="20"/>
        </w:rPr>
      </w:pPr>
      <w:r>
        <w:rPr>
          <w:sz w:val="20"/>
        </w:rPr>
        <mc:AlternateContent>
          <mc:Choice Requires="wps">
            <w:drawing>
              <wp:anchor distT="0" distB="0" distL="0" distR="0" allowOverlap="1" layoutInCell="1" locked="0" behindDoc="0" simplePos="0" relativeHeight="15732224">
                <wp:simplePos x="0" y="0"/>
                <wp:positionH relativeFrom="page">
                  <wp:posOffset>2413126</wp:posOffset>
                </wp:positionH>
                <wp:positionV relativeFrom="paragraph">
                  <wp:posOffset>335137</wp:posOffset>
                </wp:positionV>
                <wp:extent cx="3362325" cy="700405"/>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3362325" cy="700405"/>
                          <a:chExt cx="3362325" cy="700405"/>
                        </a:xfrm>
                      </wpg:grpSpPr>
                      <wps:wsp>
                        <wps:cNvPr id="59" name="Graphic 59"/>
                        <wps:cNvSpPr/>
                        <wps:spPr>
                          <a:xfrm>
                            <a:off x="0" y="213550"/>
                            <a:ext cx="3362325" cy="288290"/>
                          </a:xfrm>
                          <a:custGeom>
                            <a:avLst/>
                            <a:gdLst/>
                            <a:ahLst/>
                            <a:cxnLst/>
                            <a:rect l="l" t="t" r="r" b="b"/>
                            <a:pathLst>
                              <a:path w="3362325" h="288290">
                                <a:moveTo>
                                  <a:pt x="0" y="288035"/>
                                </a:moveTo>
                                <a:lnTo>
                                  <a:pt x="3362198" y="288035"/>
                                </a:lnTo>
                              </a:path>
                              <a:path w="3362325" h="288290">
                                <a:moveTo>
                                  <a:pt x="0" y="0"/>
                                </a:moveTo>
                                <a:lnTo>
                                  <a:pt x="3362198" y="0"/>
                                </a:lnTo>
                              </a:path>
                            </a:pathLst>
                          </a:custGeom>
                          <a:ln w="9525">
                            <a:solidFill>
                              <a:srgbClr val="D9D9D9"/>
                            </a:solidFill>
                            <a:prstDash val="solid"/>
                          </a:ln>
                        </wps:spPr>
                        <wps:bodyPr wrap="square" lIns="0" tIns="0" rIns="0" bIns="0" rtlCol="0">
                          <a:prstTxWarp prst="textNoShape">
                            <a:avLst/>
                          </a:prstTxWarp>
                          <a:noAutofit/>
                        </wps:bodyPr>
                      </wps:wsp>
                      <wps:wsp>
                        <wps:cNvPr id="60" name="Graphic 60"/>
                        <wps:cNvSpPr/>
                        <wps:spPr>
                          <a:xfrm>
                            <a:off x="112013" y="54673"/>
                            <a:ext cx="3138170" cy="590550"/>
                          </a:xfrm>
                          <a:custGeom>
                            <a:avLst/>
                            <a:gdLst/>
                            <a:ahLst/>
                            <a:cxnLst/>
                            <a:rect l="l" t="t" r="r" b="b"/>
                            <a:pathLst>
                              <a:path w="3138170" h="590550">
                                <a:moveTo>
                                  <a:pt x="0" y="0"/>
                                </a:moveTo>
                                <a:lnTo>
                                  <a:pt x="224154" y="317373"/>
                                </a:lnTo>
                                <a:lnTo>
                                  <a:pt x="448182" y="489584"/>
                                </a:lnTo>
                                <a:lnTo>
                                  <a:pt x="672210" y="317373"/>
                                </a:lnTo>
                                <a:lnTo>
                                  <a:pt x="896238" y="273176"/>
                                </a:lnTo>
                                <a:lnTo>
                                  <a:pt x="1120267" y="590550"/>
                                </a:lnTo>
                                <a:lnTo>
                                  <a:pt x="1344295" y="518540"/>
                                </a:lnTo>
                                <a:lnTo>
                                  <a:pt x="1568322" y="259460"/>
                                </a:lnTo>
                                <a:lnTo>
                                  <a:pt x="1793874" y="317373"/>
                                </a:lnTo>
                                <a:lnTo>
                                  <a:pt x="2017903" y="288416"/>
                                </a:lnTo>
                                <a:lnTo>
                                  <a:pt x="2241931" y="230504"/>
                                </a:lnTo>
                                <a:lnTo>
                                  <a:pt x="2465959" y="273176"/>
                                </a:lnTo>
                                <a:lnTo>
                                  <a:pt x="2689986" y="259460"/>
                                </a:lnTo>
                                <a:lnTo>
                                  <a:pt x="2914014" y="460628"/>
                                </a:lnTo>
                                <a:lnTo>
                                  <a:pt x="3138170" y="475869"/>
                                </a:lnTo>
                              </a:path>
                            </a:pathLst>
                          </a:custGeom>
                          <a:ln w="25400">
                            <a:solidFill>
                              <a:srgbClr val="4F81BC"/>
                            </a:solidFill>
                            <a:prstDash val="solid"/>
                          </a:ln>
                        </wps:spPr>
                        <wps:bodyPr wrap="square" lIns="0" tIns="0" rIns="0" bIns="0" rtlCol="0">
                          <a:prstTxWarp prst="textNoShape">
                            <a:avLst/>
                          </a:prstTxWarp>
                          <a:noAutofit/>
                        </wps:bodyPr>
                      </wps:wsp>
                      <pic:pic>
                        <pic:nvPicPr>
                          <pic:cNvPr id="61" name="Image 61"/>
                          <pic:cNvPicPr/>
                        </pic:nvPicPr>
                        <pic:blipFill>
                          <a:blip r:embed="rId35" cstate="print"/>
                          <a:stretch>
                            <a:fillRect/>
                          </a:stretch>
                        </pic:blipFill>
                        <pic:spPr>
                          <a:xfrm>
                            <a:off x="57086" y="0"/>
                            <a:ext cx="110109" cy="110109"/>
                          </a:xfrm>
                          <a:prstGeom prst="rect">
                            <a:avLst/>
                          </a:prstGeom>
                        </pic:spPr>
                      </pic:pic>
                      <pic:pic>
                        <pic:nvPicPr>
                          <pic:cNvPr id="62" name="Image 62"/>
                          <pic:cNvPicPr/>
                        </pic:nvPicPr>
                        <pic:blipFill>
                          <a:blip r:embed="rId36" cstate="print"/>
                          <a:stretch>
                            <a:fillRect/>
                          </a:stretch>
                        </pic:blipFill>
                        <pic:spPr>
                          <a:xfrm>
                            <a:off x="281114" y="316991"/>
                            <a:ext cx="110108" cy="110108"/>
                          </a:xfrm>
                          <a:prstGeom prst="rect">
                            <a:avLst/>
                          </a:prstGeom>
                        </pic:spPr>
                      </pic:pic>
                      <pic:pic>
                        <pic:nvPicPr>
                          <pic:cNvPr id="63" name="Image 63"/>
                          <pic:cNvPicPr/>
                        </pic:nvPicPr>
                        <pic:blipFill>
                          <a:blip r:embed="rId36" cstate="print"/>
                          <a:stretch>
                            <a:fillRect/>
                          </a:stretch>
                        </pic:blipFill>
                        <pic:spPr>
                          <a:xfrm>
                            <a:off x="505142" y="489204"/>
                            <a:ext cx="110109" cy="110109"/>
                          </a:xfrm>
                          <a:prstGeom prst="rect">
                            <a:avLst/>
                          </a:prstGeom>
                        </pic:spPr>
                      </pic:pic>
                      <pic:pic>
                        <pic:nvPicPr>
                          <pic:cNvPr id="64" name="Image 64"/>
                          <pic:cNvPicPr/>
                        </pic:nvPicPr>
                        <pic:blipFill>
                          <a:blip r:embed="rId36" cstate="print"/>
                          <a:stretch>
                            <a:fillRect/>
                          </a:stretch>
                        </pic:blipFill>
                        <pic:spPr>
                          <a:xfrm>
                            <a:off x="729170" y="316991"/>
                            <a:ext cx="110109" cy="110108"/>
                          </a:xfrm>
                          <a:prstGeom prst="rect">
                            <a:avLst/>
                          </a:prstGeom>
                        </pic:spPr>
                      </pic:pic>
                      <pic:pic>
                        <pic:nvPicPr>
                          <pic:cNvPr id="65" name="Image 65"/>
                          <pic:cNvPicPr/>
                        </pic:nvPicPr>
                        <pic:blipFill>
                          <a:blip r:embed="rId36" cstate="print"/>
                          <a:stretch>
                            <a:fillRect/>
                          </a:stretch>
                        </pic:blipFill>
                        <pic:spPr>
                          <a:xfrm>
                            <a:off x="953198" y="272795"/>
                            <a:ext cx="110109" cy="110109"/>
                          </a:xfrm>
                          <a:prstGeom prst="rect">
                            <a:avLst/>
                          </a:prstGeom>
                        </pic:spPr>
                      </pic:pic>
                      <pic:pic>
                        <pic:nvPicPr>
                          <pic:cNvPr id="66" name="Image 66"/>
                          <pic:cNvPicPr/>
                        </pic:nvPicPr>
                        <pic:blipFill>
                          <a:blip r:embed="rId36" cstate="print"/>
                          <a:stretch>
                            <a:fillRect/>
                          </a:stretch>
                        </pic:blipFill>
                        <pic:spPr>
                          <a:xfrm>
                            <a:off x="1177226" y="589787"/>
                            <a:ext cx="110109" cy="110108"/>
                          </a:xfrm>
                          <a:prstGeom prst="rect">
                            <a:avLst/>
                          </a:prstGeom>
                        </pic:spPr>
                      </pic:pic>
                      <pic:pic>
                        <pic:nvPicPr>
                          <pic:cNvPr id="67" name="Image 67"/>
                          <pic:cNvPicPr/>
                        </pic:nvPicPr>
                        <pic:blipFill>
                          <a:blip r:embed="rId36" cstate="print"/>
                          <a:stretch>
                            <a:fillRect/>
                          </a:stretch>
                        </pic:blipFill>
                        <pic:spPr>
                          <a:xfrm>
                            <a:off x="1401254" y="518159"/>
                            <a:ext cx="110108" cy="110108"/>
                          </a:xfrm>
                          <a:prstGeom prst="rect">
                            <a:avLst/>
                          </a:prstGeom>
                        </pic:spPr>
                      </pic:pic>
                      <pic:pic>
                        <pic:nvPicPr>
                          <pic:cNvPr id="68" name="Image 68"/>
                          <pic:cNvPicPr/>
                        </pic:nvPicPr>
                        <pic:blipFill>
                          <a:blip r:embed="rId36" cstate="print"/>
                          <a:stretch>
                            <a:fillRect/>
                          </a:stretch>
                        </pic:blipFill>
                        <pic:spPr>
                          <a:xfrm>
                            <a:off x="1625282" y="259079"/>
                            <a:ext cx="110108" cy="110108"/>
                          </a:xfrm>
                          <a:prstGeom prst="rect">
                            <a:avLst/>
                          </a:prstGeom>
                        </pic:spPr>
                      </pic:pic>
                      <pic:pic>
                        <pic:nvPicPr>
                          <pic:cNvPr id="69" name="Image 69"/>
                          <pic:cNvPicPr/>
                        </pic:nvPicPr>
                        <pic:blipFill>
                          <a:blip r:embed="rId36" cstate="print"/>
                          <a:stretch>
                            <a:fillRect/>
                          </a:stretch>
                        </pic:blipFill>
                        <pic:spPr>
                          <a:xfrm>
                            <a:off x="1850834" y="316991"/>
                            <a:ext cx="110109" cy="110108"/>
                          </a:xfrm>
                          <a:prstGeom prst="rect">
                            <a:avLst/>
                          </a:prstGeom>
                        </pic:spPr>
                      </pic:pic>
                      <pic:pic>
                        <pic:nvPicPr>
                          <pic:cNvPr id="70" name="Image 70"/>
                          <pic:cNvPicPr/>
                        </pic:nvPicPr>
                        <pic:blipFill>
                          <a:blip r:embed="rId36" cstate="print"/>
                          <a:stretch>
                            <a:fillRect/>
                          </a:stretch>
                        </pic:blipFill>
                        <pic:spPr>
                          <a:xfrm>
                            <a:off x="2074862" y="288036"/>
                            <a:ext cx="110109" cy="110108"/>
                          </a:xfrm>
                          <a:prstGeom prst="rect">
                            <a:avLst/>
                          </a:prstGeom>
                        </pic:spPr>
                      </pic:pic>
                      <pic:pic>
                        <pic:nvPicPr>
                          <pic:cNvPr id="71" name="Image 71"/>
                          <pic:cNvPicPr/>
                        </pic:nvPicPr>
                        <pic:blipFill>
                          <a:blip r:embed="rId37" cstate="print"/>
                          <a:stretch>
                            <a:fillRect/>
                          </a:stretch>
                        </pic:blipFill>
                        <pic:spPr>
                          <a:xfrm>
                            <a:off x="2298890" y="230124"/>
                            <a:ext cx="110109" cy="110109"/>
                          </a:xfrm>
                          <a:prstGeom prst="rect">
                            <a:avLst/>
                          </a:prstGeom>
                        </pic:spPr>
                      </pic:pic>
                      <pic:pic>
                        <pic:nvPicPr>
                          <pic:cNvPr id="72" name="Image 72"/>
                          <pic:cNvPicPr/>
                        </pic:nvPicPr>
                        <pic:blipFill>
                          <a:blip r:embed="rId37" cstate="print"/>
                          <a:stretch>
                            <a:fillRect/>
                          </a:stretch>
                        </pic:blipFill>
                        <pic:spPr>
                          <a:xfrm>
                            <a:off x="2522918" y="272795"/>
                            <a:ext cx="110108" cy="110109"/>
                          </a:xfrm>
                          <a:prstGeom prst="rect">
                            <a:avLst/>
                          </a:prstGeom>
                        </pic:spPr>
                      </pic:pic>
                      <pic:pic>
                        <pic:nvPicPr>
                          <pic:cNvPr id="73" name="Image 73"/>
                          <pic:cNvPicPr/>
                        </pic:nvPicPr>
                        <pic:blipFill>
                          <a:blip r:embed="rId37" cstate="print"/>
                          <a:stretch>
                            <a:fillRect/>
                          </a:stretch>
                        </pic:blipFill>
                        <pic:spPr>
                          <a:xfrm>
                            <a:off x="2746946" y="259079"/>
                            <a:ext cx="110109" cy="110108"/>
                          </a:xfrm>
                          <a:prstGeom prst="rect">
                            <a:avLst/>
                          </a:prstGeom>
                        </pic:spPr>
                      </pic:pic>
                      <pic:pic>
                        <pic:nvPicPr>
                          <pic:cNvPr id="74" name="Image 74"/>
                          <pic:cNvPicPr/>
                        </pic:nvPicPr>
                        <pic:blipFill>
                          <a:blip r:embed="rId36" cstate="print"/>
                          <a:stretch>
                            <a:fillRect/>
                          </a:stretch>
                        </pic:blipFill>
                        <pic:spPr>
                          <a:xfrm>
                            <a:off x="2970974" y="460248"/>
                            <a:ext cx="110109" cy="110109"/>
                          </a:xfrm>
                          <a:prstGeom prst="rect">
                            <a:avLst/>
                          </a:prstGeom>
                        </pic:spPr>
                      </pic:pic>
                      <pic:pic>
                        <pic:nvPicPr>
                          <pic:cNvPr id="75" name="Image 75"/>
                          <pic:cNvPicPr/>
                        </pic:nvPicPr>
                        <pic:blipFill>
                          <a:blip r:embed="rId36" cstate="print"/>
                          <a:stretch>
                            <a:fillRect/>
                          </a:stretch>
                        </pic:blipFill>
                        <pic:spPr>
                          <a:xfrm>
                            <a:off x="3195002" y="475487"/>
                            <a:ext cx="110109" cy="110108"/>
                          </a:xfrm>
                          <a:prstGeom prst="rect">
                            <a:avLst/>
                          </a:prstGeom>
                        </pic:spPr>
                      </pic:pic>
                      <wps:wsp>
                        <wps:cNvPr id="76" name="Textbox 76"/>
                        <wps:cNvSpPr txBox="1"/>
                        <wps:spPr>
                          <a:xfrm>
                            <a:off x="271906" y="124326"/>
                            <a:ext cx="140970" cy="140335"/>
                          </a:xfrm>
                          <a:prstGeom prst="rect">
                            <a:avLst/>
                          </a:prstGeom>
                        </wps:spPr>
                        <wps:txbx>
                          <w:txbxContent>
                            <w:p>
                              <w:pPr>
                                <w:spacing w:line="221" w:lineRule="exact" w:before="0"/>
                                <w:ind w:left="0" w:right="0" w:firstLine="0"/>
                                <w:jc w:val="left"/>
                                <w:rPr>
                                  <w:sz w:val="20"/>
                                </w:rPr>
                              </w:pPr>
                              <w:r>
                                <w:rPr>
                                  <w:spacing w:val="-5"/>
                                  <w:sz w:val="20"/>
                                </w:rPr>
                                <w:t>49</w:t>
                              </w:r>
                            </w:p>
                          </w:txbxContent>
                        </wps:txbx>
                        <wps:bodyPr wrap="square" lIns="0" tIns="0" rIns="0" bIns="0" rtlCol="0">
                          <a:noAutofit/>
                        </wps:bodyPr>
                      </wps:wsp>
                      <wps:wsp>
                        <wps:cNvPr id="77" name="Textbox 77"/>
                        <wps:cNvSpPr txBox="1"/>
                        <wps:spPr>
                          <a:xfrm>
                            <a:off x="720216" y="124326"/>
                            <a:ext cx="140970" cy="140335"/>
                          </a:xfrm>
                          <a:prstGeom prst="rect">
                            <a:avLst/>
                          </a:prstGeom>
                        </wps:spPr>
                        <wps:txbx>
                          <w:txbxContent>
                            <w:p>
                              <w:pPr>
                                <w:spacing w:line="221" w:lineRule="exact" w:before="0"/>
                                <w:ind w:left="0" w:right="0" w:firstLine="0"/>
                                <w:jc w:val="left"/>
                                <w:rPr>
                                  <w:sz w:val="20"/>
                                </w:rPr>
                              </w:pPr>
                              <w:r>
                                <w:rPr>
                                  <w:spacing w:val="-5"/>
                                  <w:sz w:val="20"/>
                                </w:rPr>
                                <w:t>49</w:t>
                              </w:r>
                            </w:p>
                          </w:txbxContent>
                        </wps:txbx>
                        <wps:bodyPr wrap="square" lIns="0" tIns="0" rIns="0" bIns="0" rtlCol="0">
                          <a:noAutofit/>
                        </wps:bodyPr>
                      </wps:wsp>
                      <wps:wsp>
                        <wps:cNvPr id="78" name="Textbox 78"/>
                        <wps:cNvSpPr txBox="1"/>
                        <wps:spPr>
                          <a:xfrm>
                            <a:off x="944244" y="81019"/>
                            <a:ext cx="140970" cy="140335"/>
                          </a:xfrm>
                          <a:prstGeom prst="rect">
                            <a:avLst/>
                          </a:prstGeom>
                        </wps:spPr>
                        <wps:txbx>
                          <w:txbxContent>
                            <w:p>
                              <w:pPr>
                                <w:spacing w:line="221" w:lineRule="exact" w:before="0"/>
                                <w:ind w:left="0" w:right="0" w:firstLine="0"/>
                                <w:jc w:val="left"/>
                                <w:rPr>
                                  <w:sz w:val="20"/>
                                </w:rPr>
                              </w:pPr>
                              <w:r>
                                <w:rPr>
                                  <w:spacing w:val="-5"/>
                                  <w:sz w:val="20"/>
                                </w:rPr>
                                <w:t>52</w:t>
                              </w:r>
                            </w:p>
                          </w:txbxContent>
                        </wps:txbx>
                        <wps:bodyPr wrap="square" lIns="0" tIns="0" rIns="0" bIns="0" rtlCol="0">
                          <a:noAutofit/>
                        </wps:bodyPr>
                      </wps:wsp>
                      <wps:wsp>
                        <wps:cNvPr id="79" name="Textbox 79"/>
                        <wps:cNvSpPr txBox="1"/>
                        <wps:spPr>
                          <a:xfrm>
                            <a:off x="1616963" y="66668"/>
                            <a:ext cx="140970" cy="140335"/>
                          </a:xfrm>
                          <a:prstGeom prst="rect">
                            <a:avLst/>
                          </a:prstGeom>
                        </wps:spPr>
                        <wps:txbx>
                          <w:txbxContent>
                            <w:p>
                              <w:pPr>
                                <w:spacing w:line="221" w:lineRule="exact" w:before="0"/>
                                <w:ind w:left="0" w:right="0" w:firstLine="0"/>
                                <w:jc w:val="left"/>
                                <w:rPr>
                                  <w:sz w:val="20"/>
                                </w:rPr>
                              </w:pPr>
                              <w:r>
                                <w:rPr>
                                  <w:spacing w:val="-5"/>
                                  <w:sz w:val="20"/>
                                </w:rPr>
                                <w:t>53</w:t>
                              </w:r>
                            </w:p>
                          </w:txbxContent>
                        </wps:txbx>
                        <wps:bodyPr wrap="square" lIns="0" tIns="0" rIns="0" bIns="0" rtlCol="0">
                          <a:noAutofit/>
                        </wps:bodyPr>
                      </wps:wsp>
                      <wps:wsp>
                        <wps:cNvPr id="80" name="Textbox 80"/>
                        <wps:cNvSpPr txBox="1"/>
                        <wps:spPr>
                          <a:xfrm>
                            <a:off x="1840992" y="124326"/>
                            <a:ext cx="140970" cy="140335"/>
                          </a:xfrm>
                          <a:prstGeom prst="rect">
                            <a:avLst/>
                          </a:prstGeom>
                        </wps:spPr>
                        <wps:txbx>
                          <w:txbxContent>
                            <w:p>
                              <w:pPr>
                                <w:spacing w:line="221" w:lineRule="exact" w:before="0"/>
                                <w:ind w:left="0" w:right="0" w:firstLine="0"/>
                                <w:jc w:val="left"/>
                                <w:rPr>
                                  <w:sz w:val="20"/>
                                </w:rPr>
                              </w:pPr>
                              <w:r>
                                <w:rPr>
                                  <w:spacing w:val="-5"/>
                                  <w:sz w:val="20"/>
                                </w:rPr>
                                <w:t>49</w:t>
                              </w:r>
                            </w:p>
                          </w:txbxContent>
                        </wps:txbx>
                        <wps:bodyPr wrap="square" lIns="0" tIns="0" rIns="0" bIns="0" rtlCol="0">
                          <a:noAutofit/>
                        </wps:bodyPr>
                      </wps:wsp>
                      <wps:wsp>
                        <wps:cNvPr id="81" name="Textbox 81"/>
                        <wps:cNvSpPr txBox="1"/>
                        <wps:spPr>
                          <a:xfrm>
                            <a:off x="2065273" y="95370"/>
                            <a:ext cx="140970" cy="140335"/>
                          </a:xfrm>
                          <a:prstGeom prst="rect">
                            <a:avLst/>
                          </a:prstGeom>
                        </wps:spPr>
                        <wps:txbx>
                          <w:txbxContent>
                            <w:p>
                              <w:pPr>
                                <w:spacing w:line="221" w:lineRule="exact" w:before="0"/>
                                <w:ind w:left="0" w:right="0" w:firstLine="0"/>
                                <w:jc w:val="left"/>
                                <w:rPr>
                                  <w:sz w:val="20"/>
                                </w:rPr>
                              </w:pPr>
                              <w:r>
                                <w:rPr>
                                  <w:spacing w:val="-5"/>
                                  <w:sz w:val="20"/>
                                </w:rPr>
                                <w:t>51</w:t>
                              </w:r>
                            </w:p>
                          </w:txbxContent>
                        </wps:txbx>
                        <wps:bodyPr wrap="square" lIns="0" tIns="0" rIns="0" bIns="0" rtlCol="0">
                          <a:noAutofit/>
                        </wps:bodyPr>
                      </wps:wsp>
                      <wps:wsp>
                        <wps:cNvPr id="82" name="Textbox 82"/>
                        <wps:cNvSpPr txBox="1"/>
                        <wps:spPr>
                          <a:xfrm>
                            <a:off x="2289301" y="37712"/>
                            <a:ext cx="140970" cy="140335"/>
                          </a:xfrm>
                          <a:prstGeom prst="rect">
                            <a:avLst/>
                          </a:prstGeom>
                        </wps:spPr>
                        <wps:txbx>
                          <w:txbxContent>
                            <w:p>
                              <w:pPr>
                                <w:spacing w:line="221" w:lineRule="exact" w:before="0"/>
                                <w:ind w:left="0" w:right="0" w:firstLine="0"/>
                                <w:jc w:val="left"/>
                                <w:rPr>
                                  <w:sz w:val="20"/>
                                </w:rPr>
                              </w:pPr>
                              <w:r>
                                <w:rPr>
                                  <w:spacing w:val="-5"/>
                                  <w:sz w:val="20"/>
                                </w:rPr>
                                <w:t>55</w:t>
                              </w:r>
                            </w:p>
                          </w:txbxContent>
                        </wps:txbx>
                        <wps:bodyPr wrap="square" lIns="0" tIns="0" rIns="0" bIns="0" rtlCol="0">
                          <a:noAutofit/>
                        </wps:bodyPr>
                      </wps:wsp>
                      <wps:wsp>
                        <wps:cNvPr id="83" name="Textbox 83"/>
                        <wps:cNvSpPr txBox="1"/>
                        <wps:spPr>
                          <a:xfrm>
                            <a:off x="2513710" y="66668"/>
                            <a:ext cx="365125" cy="154940"/>
                          </a:xfrm>
                          <a:prstGeom prst="rect">
                            <a:avLst/>
                          </a:prstGeom>
                        </wps:spPr>
                        <wps:txbx>
                          <w:txbxContent>
                            <w:p>
                              <w:pPr>
                                <w:spacing w:line="241" w:lineRule="exact" w:before="0"/>
                                <w:ind w:left="0" w:right="0" w:firstLine="0"/>
                                <w:jc w:val="left"/>
                                <w:rPr>
                                  <w:sz w:val="20"/>
                                </w:rPr>
                              </w:pPr>
                              <w:r>
                                <w:rPr>
                                  <w:position w:val="-1"/>
                                  <w:sz w:val="20"/>
                                </w:rPr>
                                <w:t>52</w:t>
                              </w:r>
                              <w:r>
                                <w:rPr>
                                  <w:spacing w:val="74"/>
                                  <w:w w:val="150"/>
                                  <w:position w:val="-1"/>
                                  <w:sz w:val="20"/>
                                </w:rPr>
                                <w:t> </w:t>
                              </w:r>
                              <w:r>
                                <w:rPr>
                                  <w:spacing w:val="-5"/>
                                  <w:sz w:val="20"/>
                                </w:rPr>
                                <w:t>53</w:t>
                              </w:r>
                            </w:p>
                          </w:txbxContent>
                        </wps:txbx>
                        <wps:bodyPr wrap="square" lIns="0" tIns="0" rIns="0" bIns="0" rtlCol="0">
                          <a:noAutofit/>
                        </wps:bodyPr>
                      </wps:wsp>
                      <wps:wsp>
                        <wps:cNvPr id="84" name="Textbox 84"/>
                        <wps:cNvSpPr txBox="1"/>
                        <wps:spPr>
                          <a:xfrm>
                            <a:off x="495934" y="297173"/>
                            <a:ext cx="140970" cy="140335"/>
                          </a:xfrm>
                          <a:prstGeom prst="rect">
                            <a:avLst/>
                          </a:prstGeom>
                        </wps:spPr>
                        <wps:txbx>
                          <w:txbxContent>
                            <w:p>
                              <w:pPr>
                                <w:spacing w:line="221" w:lineRule="exact" w:before="0"/>
                                <w:ind w:left="0" w:right="0" w:firstLine="0"/>
                                <w:jc w:val="left"/>
                                <w:rPr>
                                  <w:sz w:val="20"/>
                                </w:rPr>
                              </w:pPr>
                              <w:r>
                                <w:rPr>
                                  <w:spacing w:val="-5"/>
                                  <w:sz w:val="20"/>
                                </w:rPr>
                                <w:t>37</w:t>
                              </w:r>
                            </w:p>
                          </w:txbxContent>
                        </wps:txbx>
                        <wps:bodyPr wrap="square" lIns="0" tIns="0" rIns="0" bIns="0" rtlCol="0">
                          <a:noAutofit/>
                        </wps:bodyPr>
                      </wps:wsp>
                      <wps:wsp>
                        <wps:cNvPr id="85" name="Textbox 85"/>
                        <wps:cNvSpPr txBox="1"/>
                        <wps:spPr>
                          <a:xfrm>
                            <a:off x="2962020" y="268217"/>
                            <a:ext cx="365125" cy="154940"/>
                          </a:xfrm>
                          <a:prstGeom prst="rect">
                            <a:avLst/>
                          </a:prstGeom>
                        </wps:spPr>
                        <wps:txbx>
                          <w:txbxContent>
                            <w:p>
                              <w:pPr>
                                <w:spacing w:line="241" w:lineRule="exact" w:before="0"/>
                                <w:ind w:left="0" w:right="0" w:firstLine="0"/>
                                <w:jc w:val="left"/>
                                <w:rPr>
                                  <w:position w:val="-1"/>
                                  <w:sz w:val="20"/>
                                </w:rPr>
                              </w:pPr>
                              <w:r>
                                <w:rPr>
                                  <w:sz w:val="20"/>
                                </w:rPr>
                                <w:t>39</w:t>
                              </w:r>
                              <w:r>
                                <w:rPr>
                                  <w:spacing w:val="74"/>
                                  <w:w w:val="150"/>
                                  <w:sz w:val="20"/>
                                </w:rPr>
                                <w:t> </w:t>
                              </w:r>
                              <w:r>
                                <w:rPr>
                                  <w:spacing w:val="-5"/>
                                  <w:position w:val="-1"/>
                                  <w:sz w:val="20"/>
                                </w:rPr>
                                <w:t>38</w:t>
                              </w:r>
                            </w:p>
                          </w:txbxContent>
                        </wps:txbx>
                        <wps:bodyPr wrap="square" lIns="0" tIns="0" rIns="0" bIns="0" rtlCol="0">
                          <a:noAutofit/>
                        </wps:bodyPr>
                      </wps:wsp>
                      <wps:wsp>
                        <wps:cNvPr id="86" name="Textbox 86"/>
                        <wps:cNvSpPr txBox="1"/>
                        <wps:spPr>
                          <a:xfrm>
                            <a:off x="1168527" y="398011"/>
                            <a:ext cx="140970" cy="140335"/>
                          </a:xfrm>
                          <a:prstGeom prst="rect">
                            <a:avLst/>
                          </a:prstGeom>
                        </wps:spPr>
                        <wps:txbx>
                          <w:txbxContent>
                            <w:p>
                              <w:pPr>
                                <w:spacing w:line="221" w:lineRule="exact" w:before="0"/>
                                <w:ind w:left="0" w:right="0" w:firstLine="0"/>
                                <w:jc w:val="left"/>
                                <w:rPr>
                                  <w:sz w:val="20"/>
                                </w:rPr>
                              </w:pPr>
                              <w:r>
                                <w:rPr>
                                  <w:spacing w:val="-5"/>
                                  <w:sz w:val="20"/>
                                </w:rPr>
                                <w:t>30</w:t>
                              </w:r>
                            </w:p>
                          </w:txbxContent>
                        </wps:txbx>
                        <wps:bodyPr wrap="square" lIns="0" tIns="0" rIns="0" bIns="0" rtlCol="0">
                          <a:noAutofit/>
                        </wps:bodyPr>
                      </wps:wsp>
                      <wps:wsp>
                        <wps:cNvPr id="87" name="Textbox 87"/>
                        <wps:cNvSpPr txBox="1"/>
                        <wps:spPr>
                          <a:xfrm>
                            <a:off x="1392555" y="325748"/>
                            <a:ext cx="140970" cy="140335"/>
                          </a:xfrm>
                          <a:prstGeom prst="rect">
                            <a:avLst/>
                          </a:prstGeom>
                        </wps:spPr>
                        <wps:txbx>
                          <w:txbxContent>
                            <w:p>
                              <w:pPr>
                                <w:spacing w:line="221" w:lineRule="exact" w:before="0"/>
                                <w:ind w:left="0" w:right="0" w:firstLine="0"/>
                                <w:jc w:val="left"/>
                                <w:rPr>
                                  <w:sz w:val="20"/>
                                </w:rPr>
                              </w:pPr>
                              <w:r>
                                <w:rPr>
                                  <w:spacing w:val="-5"/>
                                  <w:sz w:val="20"/>
                                </w:rPr>
                                <w:t>35</w:t>
                              </w:r>
                            </w:p>
                          </w:txbxContent>
                        </wps:txbx>
                        <wps:bodyPr wrap="square" lIns="0" tIns="0" rIns="0" bIns="0" rtlCol="0">
                          <a:noAutofit/>
                        </wps:bodyPr>
                      </wps:wsp>
                    </wpg:wgp>
                  </a:graphicData>
                </a:graphic>
              </wp:anchor>
            </w:drawing>
          </mc:Choice>
          <mc:Fallback>
            <w:pict>
              <v:group style="position:absolute;margin-left:190.009995pt;margin-top:26.388809pt;width:264.75pt;height:55.15pt;mso-position-horizontal-relative:page;mso-position-vertical-relative:paragraph;z-index:15732224" id="docshapegroup36" coordorigin="3800,528" coordsize="5295,1103">
                <v:shape style="position:absolute;left:3800;top:864;width:5295;height:454" id="docshape37" coordorigin="3800,864" coordsize="5295,454" path="m3800,1318l9095,1318m3800,864l9095,864e" filled="false" stroked="true" strokeweight=".75pt" strokecolor="#d9d9d9">
                  <v:path arrowok="t"/>
                  <v:stroke dashstyle="solid"/>
                </v:shape>
                <v:shape style="position:absolute;left:3976;top:613;width:4942;height:930" id="docshape38" coordorigin="3977,614" coordsize="4942,930" path="m3977,614l4330,1114,4682,1385,5035,1114,5388,1044,5741,1544,6094,1430,6446,1022,6802,1114,7154,1068,7507,977,7860,1044,8213,1022,8566,1339,8919,1363e" filled="false" stroked="true" strokeweight="2pt" strokecolor="#4f81bc">
                  <v:path arrowok="t"/>
                  <v:stroke dashstyle="solid"/>
                </v:shape>
                <v:shape style="position:absolute;left:3890;top:527;width:174;height:174" type="#_x0000_t75" id="docshape39" stroked="false">
                  <v:imagedata r:id="rId35" o:title=""/>
                </v:shape>
                <v:shape style="position:absolute;left:4242;top:1026;width:174;height:174" type="#_x0000_t75" id="docshape40" stroked="false">
                  <v:imagedata r:id="rId36" o:title=""/>
                </v:shape>
                <v:shape style="position:absolute;left:4595;top:1298;width:174;height:174" type="#_x0000_t75" id="docshape41" stroked="false">
                  <v:imagedata r:id="rId36" o:title=""/>
                </v:shape>
                <v:shape style="position:absolute;left:4948;top:1026;width:174;height:174" type="#_x0000_t75" id="docshape42" stroked="false">
                  <v:imagedata r:id="rId36" o:title=""/>
                </v:shape>
                <v:shape style="position:absolute;left:5301;top:957;width:174;height:174" type="#_x0000_t75" id="docshape43" stroked="false">
                  <v:imagedata r:id="rId36" o:title=""/>
                </v:shape>
                <v:shape style="position:absolute;left:5654;top:1456;width:174;height:174" type="#_x0000_t75" id="docshape44" stroked="false">
                  <v:imagedata r:id="rId36" o:title=""/>
                </v:shape>
                <v:shape style="position:absolute;left:6006;top:1343;width:174;height:174" type="#_x0000_t75" id="docshape45" stroked="false">
                  <v:imagedata r:id="rId36" o:title=""/>
                </v:shape>
                <v:shape style="position:absolute;left:6359;top:935;width:174;height:174" type="#_x0000_t75" id="docshape46" stroked="false">
                  <v:imagedata r:id="rId36" o:title=""/>
                </v:shape>
                <v:shape style="position:absolute;left:6714;top:1026;width:174;height:174" type="#_x0000_t75" id="docshape47" stroked="false">
                  <v:imagedata r:id="rId36" o:title=""/>
                </v:shape>
                <v:shape style="position:absolute;left:7067;top:981;width:174;height:174" type="#_x0000_t75" id="docshape48" stroked="false">
                  <v:imagedata r:id="rId36" o:title=""/>
                </v:shape>
                <v:shape style="position:absolute;left:7420;top:890;width:174;height:174" type="#_x0000_t75" id="docshape49" stroked="false">
                  <v:imagedata r:id="rId37" o:title=""/>
                </v:shape>
                <v:shape style="position:absolute;left:7773;top:957;width:174;height:174" type="#_x0000_t75" id="docshape50" stroked="false">
                  <v:imagedata r:id="rId37" o:title=""/>
                </v:shape>
                <v:shape style="position:absolute;left:8126;top:935;width:174;height:174" type="#_x0000_t75" id="docshape51" stroked="false">
                  <v:imagedata r:id="rId37" o:title=""/>
                </v:shape>
                <v:shape style="position:absolute;left:8478;top:1252;width:174;height:174" type="#_x0000_t75" id="docshape52" stroked="false">
                  <v:imagedata r:id="rId36" o:title=""/>
                </v:shape>
                <v:shape style="position:absolute;left:8831;top:1276;width:174;height:174" type="#_x0000_t75" id="docshape53" stroked="false">
                  <v:imagedata r:id="rId36" o:title=""/>
                </v:shape>
                <v:shape style="position:absolute;left:4228;top:723;width:222;height:221" type="#_x0000_t202" id="docshape54" filled="false" stroked="false">
                  <v:textbox inset="0,0,0,0">
                    <w:txbxContent>
                      <w:p>
                        <w:pPr>
                          <w:spacing w:line="221" w:lineRule="exact" w:before="0"/>
                          <w:ind w:left="0" w:right="0" w:firstLine="0"/>
                          <w:jc w:val="left"/>
                          <w:rPr>
                            <w:sz w:val="20"/>
                          </w:rPr>
                        </w:pPr>
                        <w:r>
                          <w:rPr>
                            <w:spacing w:val="-5"/>
                            <w:sz w:val="20"/>
                          </w:rPr>
                          <w:t>49</w:t>
                        </w:r>
                      </w:p>
                    </w:txbxContent>
                  </v:textbox>
                  <w10:wrap type="none"/>
                </v:shape>
                <v:shape style="position:absolute;left:4934;top:723;width:222;height:221" type="#_x0000_t202" id="docshape55" filled="false" stroked="false">
                  <v:textbox inset="0,0,0,0">
                    <w:txbxContent>
                      <w:p>
                        <w:pPr>
                          <w:spacing w:line="221" w:lineRule="exact" w:before="0"/>
                          <w:ind w:left="0" w:right="0" w:firstLine="0"/>
                          <w:jc w:val="left"/>
                          <w:rPr>
                            <w:sz w:val="20"/>
                          </w:rPr>
                        </w:pPr>
                        <w:r>
                          <w:rPr>
                            <w:spacing w:val="-5"/>
                            <w:sz w:val="20"/>
                          </w:rPr>
                          <w:t>49</w:t>
                        </w:r>
                      </w:p>
                    </w:txbxContent>
                  </v:textbox>
                  <w10:wrap type="none"/>
                </v:shape>
                <v:shape style="position:absolute;left:5287;top:655;width:222;height:221" type="#_x0000_t202" id="docshape56" filled="false" stroked="false">
                  <v:textbox inset="0,0,0,0">
                    <w:txbxContent>
                      <w:p>
                        <w:pPr>
                          <w:spacing w:line="221" w:lineRule="exact" w:before="0"/>
                          <w:ind w:left="0" w:right="0" w:firstLine="0"/>
                          <w:jc w:val="left"/>
                          <w:rPr>
                            <w:sz w:val="20"/>
                          </w:rPr>
                        </w:pPr>
                        <w:r>
                          <w:rPr>
                            <w:spacing w:val="-5"/>
                            <w:sz w:val="20"/>
                          </w:rPr>
                          <w:t>52</w:t>
                        </w:r>
                      </w:p>
                    </w:txbxContent>
                  </v:textbox>
                  <w10:wrap type="none"/>
                </v:shape>
                <v:shape style="position:absolute;left:6346;top:632;width:222;height:221" type="#_x0000_t202" id="docshape57" filled="false" stroked="false">
                  <v:textbox inset="0,0,0,0">
                    <w:txbxContent>
                      <w:p>
                        <w:pPr>
                          <w:spacing w:line="221" w:lineRule="exact" w:before="0"/>
                          <w:ind w:left="0" w:right="0" w:firstLine="0"/>
                          <w:jc w:val="left"/>
                          <w:rPr>
                            <w:sz w:val="20"/>
                          </w:rPr>
                        </w:pPr>
                        <w:r>
                          <w:rPr>
                            <w:spacing w:val="-5"/>
                            <w:sz w:val="20"/>
                          </w:rPr>
                          <w:t>53</w:t>
                        </w:r>
                      </w:p>
                    </w:txbxContent>
                  </v:textbox>
                  <w10:wrap type="none"/>
                </v:shape>
                <v:shape style="position:absolute;left:6699;top:723;width:222;height:221" type="#_x0000_t202" id="docshape58" filled="false" stroked="false">
                  <v:textbox inset="0,0,0,0">
                    <w:txbxContent>
                      <w:p>
                        <w:pPr>
                          <w:spacing w:line="221" w:lineRule="exact" w:before="0"/>
                          <w:ind w:left="0" w:right="0" w:firstLine="0"/>
                          <w:jc w:val="left"/>
                          <w:rPr>
                            <w:sz w:val="20"/>
                          </w:rPr>
                        </w:pPr>
                        <w:r>
                          <w:rPr>
                            <w:spacing w:val="-5"/>
                            <w:sz w:val="20"/>
                          </w:rPr>
                          <w:t>49</w:t>
                        </w:r>
                      </w:p>
                    </w:txbxContent>
                  </v:textbox>
                  <w10:wrap type="none"/>
                </v:shape>
                <v:shape style="position:absolute;left:7052;top:677;width:222;height:221" type="#_x0000_t202" id="docshape59" filled="false" stroked="false">
                  <v:textbox inset="0,0,0,0">
                    <w:txbxContent>
                      <w:p>
                        <w:pPr>
                          <w:spacing w:line="221" w:lineRule="exact" w:before="0"/>
                          <w:ind w:left="0" w:right="0" w:firstLine="0"/>
                          <w:jc w:val="left"/>
                          <w:rPr>
                            <w:sz w:val="20"/>
                          </w:rPr>
                        </w:pPr>
                        <w:r>
                          <w:rPr>
                            <w:spacing w:val="-5"/>
                            <w:sz w:val="20"/>
                          </w:rPr>
                          <w:t>51</w:t>
                        </w:r>
                      </w:p>
                    </w:txbxContent>
                  </v:textbox>
                  <w10:wrap type="none"/>
                </v:shape>
                <v:shape style="position:absolute;left:7405;top:587;width:222;height:221" type="#_x0000_t202" id="docshape60" filled="false" stroked="false">
                  <v:textbox inset="0,0,0,0">
                    <w:txbxContent>
                      <w:p>
                        <w:pPr>
                          <w:spacing w:line="221" w:lineRule="exact" w:before="0"/>
                          <w:ind w:left="0" w:right="0" w:firstLine="0"/>
                          <w:jc w:val="left"/>
                          <w:rPr>
                            <w:sz w:val="20"/>
                          </w:rPr>
                        </w:pPr>
                        <w:r>
                          <w:rPr>
                            <w:spacing w:val="-5"/>
                            <w:sz w:val="20"/>
                          </w:rPr>
                          <w:t>55</w:t>
                        </w:r>
                      </w:p>
                    </w:txbxContent>
                  </v:textbox>
                  <w10:wrap type="none"/>
                </v:shape>
                <v:shape style="position:absolute;left:7758;top:632;width:575;height:244" type="#_x0000_t202" id="docshape61" filled="false" stroked="false">
                  <v:textbox inset="0,0,0,0">
                    <w:txbxContent>
                      <w:p>
                        <w:pPr>
                          <w:spacing w:line="241" w:lineRule="exact" w:before="0"/>
                          <w:ind w:left="0" w:right="0" w:firstLine="0"/>
                          <w:jc w:val="left"/>
                          <w:rPr>
                            <w:sz w:val="20"/>
                          </w:rPr>
                        </w:pPr>
                        <w:r>
                          <w:rPr>
                            <w:position w:val="-1"/>
                            <w:sz w:val="20"/>
                          </w:rPr>
                          <w:t>52</w:t>
                        </w:r>
                        <w:r>
                          <w:rPr>
                            <w:spacing w:val="74"/>
                            <w:w w:val="150"/>
                            <w:position w:val="-1"/>
                            <w:sz w:val="20"/>
                          </w:rPr>
                          <w:t> </w:t>
                        </w:r>
                        <w:r>
                          <w:rPr>
                            <w:spacing w:val="-5"/>
                            <w:sz w:val="20"/>
                          </w:rPr>
                          <w:t>53</w:t>
                        </w:r>
                      </w:p>
                    </w:txbxContent>
                  </v:textbox>
                  <w10:wrap type="none"/>
                </v:shape>
                <v:shape style="position:absolute;left:4581;top:995;width:222;height:221" type="#_x0000_t202" id="docshape62" filled="false" stroked="false">
                  <v:textbox inset="0,0,0,0">
                    <w:txbxContent>
                      <w:p>
                        <w:pPr>
                          <w:spacing w:line="221" w:lineRule="exact" w:before="0"/>
                          <w:ind w:left="0" w:right="0" w:firstLine="0"/>
                          <w:jc w:val="left"/>
                          <w:rPr>
                            <w:sz w:val="20"/>
                          </w:rPr>
                        </w:pPr>
                        <w:r>
                          <w:rPr>
                            <w:spacing w:val="-5"/>
                            <w:sz w:val="20"/>
                          </w:rPr>
                          <w:t>37</w:t>
                        </w:r>
                      </w:p>
                    </w:txbxContent>
                  </v:textbox>
                  <w10:wrap type="none"/>
                </v:shape>
                <v:shape style="position:absolute;left:8464;top:950;width:575;height:244" type="#_x0000_t202" id="docshape63" filled="false" stroked="false">
                  <v:textbox inset="0,0,0,0">
                    <w:txbxContent>
                      <w:p>
                        <w:pPr>
                          <w:spacing w:line="241" w:lineRule="exact" w:before="0"/>
                          <w:ind w:left="0" w:right="0" w:firstLine="0"/>
                          <w:jc w:val="left"/>
                          <w:rPr>
                            <w:position w:val="-1"/>
                            <w:sz w:val="20"/>
                          </w:rPr>
                        </w:pPr>
                        <w:r>
                          <w:rPr>
                            <w:sz w:val="20"/>
                          </w:rPr>
                          <w:t>39</w:t>
                        </w:r>
                        <w:r>
                          <w:rPr>
                            <w:spacing w:val="74"/>
                            <w:w w:val="150"/>
                            <w:sz w:val="20"/>
                          </w:rPr>
                          <w:t> </w:t>
                        </w:r>
                        <w:r>
                          <w:rPr>
                            <w:spacing w:val="-5"/>
                            <w:position w:val="-1"/>
                            <w:sz w:val="20"/>
                          </w:rPr>
                          <w:t>38</w:t>
                        </w:r>
                      </w:p>
                    </w:txbxContent>
                  </v:textbox>
                  <w10:wrap type="none"/>
                </v:shape>
                <v:shape style="position:absolute;left:5640;top:1154;width:222;height:221" type="#_x0000_t202" id="docshape64" filled="false" stroked="false">
                  <v:textbox inset="0,0,0,0">
                    <w:txbxContent>
                      <w:p>
                        <w:pPr>
                          <w:spacing w:line="221" w:lineRule="exact" w:before="0"/>
                          <w:ind w:left="0" w:right="0" w:firstLine="0"/>
                          <w:jc w:val="left"/>
                          <w:rPr>
                            <w:sz w:val="20"/>
                          </w:rPr>
                        </w:pPr>
                        <w:r>
                          <w:rPr>
                            <w:spacing w:val="-5"/>
                            <w:sz w:val="20"/>
                          </w:rPr>
                          <w:t>30</w:t>
                        </w:r>
                      </w:p>
                    </w:txbxContent>
                  </v:textbox>
                  <w10:wrap type="none"/>
                </v:shape>
                <v:shape style="position:absolute;left:5993;top:1040;width:222;height:221" type="#_x0000_t202" id="docshape65" filled="false" stroked="false">
                  <v:textbox inset="0,0,0,0">
                    <w:txbxContent>
                      <w:p>
                        <w:pPr>
                          <w:spacing w:line="221" w:lineRule="exact" w:before="0"/>
                          <w:ind w:left="0" w:right="0" w:firstLine="0"/>
                          <w:jc w:val="left"/>
                          <w:rPr>
                            <w:sz w:val="20"/>
                          </w:rPr>
                        </w:pPr>
                        <w:r>
                          <w:rPr>
                            <w:spacing w:val="-5"/>
                            <w:sz w:val="20"/>
                          </w:rPr>
                          <w:t>35</w:t>
                        </w:r>
                      </w:p>
                    </w:txbxContent>
                  </v:textbox>
                  <w10:wrap type="none"/>
                </v:shape>
                <w10:wrap type="none"/>
              </v:group>
            </w:pict>
          </mc:Fallback>
        </mc:AlternateContent>
      </w:r>
      <w:r>
        <w:rPr>
          <w:position w:val="-5"/>
          <w:sz w:val="20"/>
        </w:rPr>
        <w:t>80</w:t>
      </w:r>
      <w:r>
        <w:rPr>
          <w:spacing w:val="116"/>
          <w:position w:val="-5"/>
          <w:sz w:val="20"/>
        </w:rPr>
        <w:t> </w:t>
      </w:r>
      <w:r>
        <w:rPr>
          <w:spacing w:val="24"/>
          <w:sz w:val="20"/>
          <w:u w:val="single" w:color="D9D9D9"/>
        </w:rPr>
        <w:t> </w:t>
      </w:r>
      <w:r>
        <w:rPr>
          <w:spacing w:val="-7"/>
          <w:sz w:val="20"/>
          <w:u w:val="single" w:color="D9D9D9"/>
        </w:rPr>
        <w:t>71</w:t>
      </w:r>
      <w:r>
        <w:rPr>
          <w:sz w:val="20"/>
          <w:u w:val="single" w:color="D9D9D9"/>
        </w:rPr>
        <w:tab/>
      </w:r>
    </w:p>
    <w:p>
      <w:pPr>
        <w:spacing w:before="227"/>
        <w:ind w:left="2155" w:right="0" w:firstLine="0"/>
        <w:jc w:val="left"/>
        <w:rPr>
          <w:sz w:val="20"/>
        </w:rPr>
      </w:pPr>
      <w:r>
        <w:rPr>
          <w:spacing w:val="-5"/>
          <w:sz w:val="20"/>
        </w:rPr>
        <w:t>60</w:t>
      </w:r>
    </w:p>
    <w:p>
      <w:pPr>
        <w:spacing w:before="224"/>
        <w:ind w:left="2155" w:right="0" w:firstLine="0"/>
        <w:jc w:val="left"/>
        <w:rPr>
          <w:sz w:val="20"/>
        </w:rPr>
      </w:pPr>
      <w:r>
        <w:rPr>
          <w:spacing w:val="-5"/>
          <w:sz w:val="20"/>
        </w:rPr>
        <w:t>40</w:t>
      </w:r>
    </w:p>
    <w:p>
      <w:pPr>
        <w:spacing w:before="224"/>
        <w:ind w:left="2155" w:right="0" w:firstLine="0"/>
        <w:jc w:val="left"/>
        <w:rPr>
          <w:sz w:val="20"/>
        </w:rPr>
      </w:pPr>
      <w:r>
        <w:rPr>
          <w:sz w:val="20"/>
        </w:rPr>
        <mc:AlternateContent>
          <mc:Choice Requires="wps">
            <w:drawing>
              <wp:anchor distT="0" distB="0" distL="0" distR="0" allowOverlap="1" layoutInCell="1" locked="0" behindDoc="0" simplePos="0" relativeHeight="15731712">
                <wp:simplePos x="0" y="0"/>
                <wp:positionH relativeFrom="page">
                  <wp:posOffset>2413126</wp:posOffset>
                </wp:positionH>
                <wp:positionV relativeFrom="paragraph">
                  <wp:posOffset>221827</wp:posOffset>
                </wp:positionV>
                <wp:extent cx="3362325" cy="127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3362325" cy="1270"/>
                        </a:xfrm>
                        <a:custGeom>
                          <a:avLst/>
                          <a:gdLst/>
                          <a:ahLst/>
                          <a:cxnLst/>
                          <a:rect l="l" t="t" r="r" b="b"/>
                          <a:pathLst>
                            <a:path w="3362325" h="0">
                              <a:moveTo>
                                <a:pt x="0" y="0"/>
                              </a:moveTo>
                              <a:lnTo>
                                <a:pt x="3362198"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190.009995pt,17.466738pt" to="454.749995pt,17.466738pt" stroked="true" strokeweight=".75pt" strokecolor="#d9d9d9">
                <v:stroke dashstyle="solid"/>
                <w10:wrap type="none"/>
              </v:line>
            </w:pict>
          </mc:Fallback>
        </mc:AlternateContent>
      </w:r>
      <w:r>
        <w:rPr>
          <w:spacing w:val="-5"/>
          <w:sz w:val="20"/>
        </w:rPr>
        <w:t>20</w:t>
      </w:r>
    </w:p>
    <w:p>
      <w:pPr>
        <w:spacing w:before="224"/>
        <w:ind w:left="2255" w:right="0" w:firstLine="0"/>
        <w:jc w:val="left"/>
        <w:rPr>
          <w:sz w:val="20"/>
        </w:rPr>
      </w:pPr>
      <w:r>
        <w:rPr>
          <w:sz w:val="20"/>
        </w:rPr>
        <mc:AlternateContent>
          <mc:Choice Requires="wps">
            <w:drawing>
              <wp:anchor distT="0" distB="0" distL="0" distR="0" allowOverlap="1" layoutInCell="1" locked="0" behindDoc="0" simplePos="0" relativeHeight="15732736">
                <wp:simplePos x="0" y="0"/>
                <wp:positionH relativeFrom="page">
                  <wp:posOffset>2413126</wp:posOffset>
                </wp:positionH>
                <wp:positionV relativeFrom="paragraph">
                  <wp:posOffset>221331</wp:posOffset>
                </wp:positionV>
                <wp:extent cx="3362325" cy="127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3362325" cy="1270"/>
                        </a:xfrm>
                        <a:custGeom>
                          <a:avLst/>
                          <a:gdLst/>
                          <a:ahLst/>
                          <a:cxnLst/>
                          <a:rect l="l" t="t" r="r" b="b"/>
                          <a:pathLst>
                            <a:path w="3362325" h="0">
                              <a:moveTo>
                                <a:pt x="0" y="0"/>
                              </a:moveTo>
                              <a:lnTo>
                                <a:pt x="3362198"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190.009995pt,17.427715pt" to="454.749995pt,17.427715pt" stroked="true" strokeweight=".75pt" strokecolor="#d9d9d9">
                <v:stroke dashstyle="solid"/>
                <w10:wrap type="none"/>
              </v:line>
            </w:pict>
          </mc:Fallback>
        </mc:AlternateContent>
      </w:r>
      <w:r>
        <w:rPr>
          <w:spacing w:val="-10"/>
          <w:sz w:val="20"/>
        </w:rPr>
        <w:t>0</w:t>
      </w:r>
    </w:p>
    <w:p>
      <w:pPr>
        <w:tabs>
          <w:tab w:pos="3005" w:val="left" w:leader="none"/>
          <w:tab w:pos="3358" w:val="left" w:leader="none"/>
          <w:tab w:pos="3711" w:val="left" w:leader="none"/>
          <w:tab w:pos="4064" w:val="left" w:leader="none"/>
          <w:tab w:pos="4417" w:val="left" w:leader="none"/>
          <w:tab w:pos="4770" w:val="left" w:leader="none"/>
          <w:tab w:pos="5123" w:val="left" w:leader="none"/>
          <w:tab w:pos="5476" w:val="left" w:leader="none"/>
          <w:tab w:pos="5779" w:val="left" w:leader="none"/>
        </w:tabs>
        <w:spacing w:before="5"/>
        <w:ind w:left="2652" w:right="0" w:firstLine="0"/>
        <w:jc w:val="left"/>
        <w:rPr>
          <w:sz w:val="20"/>
        </w:rPr>
      </w:pP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r>
        <w:rPr>
          <w:sz w:val="20"/>
        </w:rPr>
        <w:tab/>
      </w:r>
      <w:r>
        <w:rPr>
          <w:spacing w:val="-10"/>
          <w:sz w:val="20"/>
        </w:rPr>
        <w:t>6</w:t>
      </w:r>
      <w:r>
        <w:rPr>
          <w:sz w:val="20"/>
        </w:rPr>
        <w:tab/>
      </w:r>
      <w:r>
        <w:rPr>
          <w:spacing w:val="-10"/>
          <w:sz w:val="20"/>
        </w:rPr>
        <w:t>7</w:t>
      </w:r>
      <w:r>
        <w:rPr>
          <w:sz w:val="20"/>
        </w:rPr>
        <w:tab/>
      </w:r>
      <w:r>
        <w:rPr>
          <w:spacing w:val="-10"/>
          <w:sz w:val="20"/>
        </w:rPr>
        <w:t>8</w:t>
      </w:r>
      <w:r>
        <w:rPr>
          <w:sz w:val="20"/>
        </w:rPr>
        <w:tab/>
      </w:r>
      <w:r>
        <w:rPr>
          <w:spacing w:val="-10"/>
          <w:sz w:val="20"/>
        </w:rPr>
        <w:t>9</w:t>
      </w:r>
      <w:r>
        <w:rPr>
          <w:sz w:val="20"/>
        </w:rPr>
        <w:tab/>
        <w:t>10</w:t>
      </w:r>
      <w:r>
        <w:rPr>
          <w:spacing w:val="74"/>
          <w:w w:val="150"/>
          <w:sz w:val="20"/>
        </w:rPr>
        <w:t> </w:t>
      </w:r>
      <w:r>
        <w:rPr>
          <w:sz w:val="20"/>
        </w:rPr>
        <w:t>11</w:t>
      </w:r>
      <w:r>
        <w:rPr>
          <w:spacing w:val="77"/>
          <w:w w:val="150"/>
          <w:sz w:val="20"/>
        </w:rPr>
        <w:t> </w:t>
      </w:r>
      <w:r>
        <w:rPr>
          <w:sz w:val="20"/>
        </w:rPr>
        <w:t>12</w:t>
      </w:r>
      <w:r>
        <w:rPr>
          <w:spacing w:val="76"/>
          <w:w w:val="150"/>
          <w:sz w:val="20"/>
        </w:rPr>
        <w:t> </w:t>
      </w:r>
      <w:r>
        <w:rPr>
          <w:sz w:val="20"/>
        </w:rPr>
        <w:t>13</w:t>
      </w:r>
      <w:r>
        <w:rPr>
          <w:spacing w:val="76"/>
          <w:w w:val="150"/>
          <w:sz w:val="20"/>
        </w:rPr>
        <w:t> </w:t>
      </w:r>
      <w:r>
        <w:rPr>
          <w:sz w:val="20"/>
        </w:rPr>
        <w:t>14</w:t>
      </w:r>
      <w:r>
        <w:rPr>
          <w:spacing w:val="76"/>
          <w:w w:val="150"/>
          <w:sz w:val="20"/>
        </w:rPr>
        <w:t> </w:t>
      </w:r>
      <w:r>
        <w:rPr>
          <w:spacing w:val="-5"/>
          <w:sz w:val="20"/>
        </w:rPr>
        <w:t>15</w:t>
      </w:r>
    </w:p>
    <w:p>
      <w:pPr>
        <w:spacing w:before="127"/>
        <w:ind w:left="1228" w:right="0" w:firstLine="0"/>
        <w:jc w:val="left"/>
        <w:rPr>
          <w:i/>
          <w:sz w:val="20"/>
        </w:rPr>
      </w:pPr>
      <w:r>
        <w:rPr>
          <w:i/>
          <w:sz w:val="20"/>
        </w:rPr>
        <w:t>Рис.1.</w:t>
      </w:r>
      <w:r>
        <w:rPr>
          <w:i/>
          <w:spacing w:val="-7"/>
          <w:sz w:val="20"/>
        </w:rPr>
        <w:t> </w:t>
      </w:r>
      <w:r>
        <w:rPr>
          <w:i/>
          <w:sz w:val="20"/>
        </w:rPr>
        <w:t>Результати</w:t>
      </w:r>
      <w:r>
        <w:rPr>
          <w:i/>
          <w:spacing w:val="-6"/>
          <w:sz w:val="20"/>
        </w:rPr>
        <w:t> </w:t>
      </w:r>
      <w:r>
        <w:rPr>
          <w:i/>
          <w:sz w:val="20"/>
        </w:rPr>
        <w:t>опитування</w:t>
      </w:r>
      <w:r>
        <w:rPr>
          <w:i/>
          <w:spacing w:val="-6"/>
          <w:sz w:val="20"/>
        </w:rPr>
        <w:t> </w:t>
      </w:r>
      <w:r>
        <w:rPr>
          <w:i/>
          <w:sz w:val="20"/>
        </w:rPr>
        <w:t>за</w:t>
      </w:r>
      <w:r>
        <w:rPr>
          <w:i/>
          <w:spacing w:val="-3"/>
          <w:sz w:val="20"/>
        </w:rPr>
        <w:t> </w:t>
      </w:r>
      <w:r>
        <w:rPr>
          <w:i/>
          <w:sz w:val="20"/>
        </w:rPr>
        <w:t>“шкалою</w:t>
      </w:r>
      <w:r>
        <w:rPr>
          <w:i/>
          <w:spacing w:val="-6"/>
          <w:sz w:val="20"/>
        </w:rPr>
        <w:t> </w:t>
      </w:r>
      <w:r>
        <w:rPr>
          <w:i/>
          <w:sz w:val="20"/>
        </w:rPr>
        <w:t>загальної</w:t>
      </w:r>
      <w:r>
        <w:rPr>
          <w:i/>
          <w:spacing w:val="-7"/>
          <w:sz w:val="20"/>
        </w:rPr>
        <w:t> </w:t>
      </w:r>
      <w:r>
        <w:rPr>
          <w:i/>
          <w:sz w:val="20"/>
        </w:rPr>
        <w:t>прокрастинації”</w:t>
      </w:r>
      <w:r>
        <w:rPr>
          <w:i/>
          <w:spacing w:val="-7"/>
          <w:sz w:val="20"/>
        </w:rPr>
        <w:t> </w:t>
      </w:r>
      <w:r>
        <w:rPr>
          <w:i/>
          <w:sz w:val="20"/>
        </w:rPr>
        <w:t>по</w:t>
      </w:r>
      <w:r>
        <w:rPr>
          <w:i/>
          <w:spacing w:val="-6"/>
          <w:sz w:val="20"/>
        </w:rPr>
        <w:t> </w:t>
      </w:r>
      <w:r>
        <w:rPr>
          <w:i/>
          <w:spacing w:val="-2"/>
          <w:sz w:val="20"/>
        </w:rPr>
        <w:t>респондентам</w:t>
      </w:r>
    </w:p>
    <w:p>
      <w:pPr>
        <w:pStyle w:val="BodyText"/>
        <w:spacing w:line="232" w:lineRule="auto" w:before="198"/>
        <w:ind w:firstLine="707"/>
        <w:jc w:val="left"/>
      </w:pPr>
      <w:r>
        <w:rPr/>
        <w:t>Після опитування було проведено обробку результатів. Основні показники, які були розраховані, викладено у табл.1.</w:t>
      </w:r>
    </w:p>
    <w:p>
      <w:pPr>
        <w:spacing w:line="227" w:lineRule="exact" w:before="198"/>
        <w:ind w:left="8372" w:right="0" w:firstLine="0"/>
        <w:jc w:val="left"/>
        <w:rPr>
          <w:i/>
          <w:sz w:val="20"/>
        </w:rPr>
      </w:pPr>
      <w:r>
        <w:rPr>
          <w:i/>
          <w:sz w:val="20"/>
        </w:rPr>
        <w:t>Таблиця</w:t>
      </w:r>
      <w:r>
        <w:rPr>
          <w:i/>
          <w:spacing w:val="-5"/>
          <w:sz w:val="20"/>
        </w:rPr>
        <w:t> </w:t>
      </w:r>
      <w:r>
        <w:rPr>
          <w:i/>
          <w:spacing w:val="-10"/>
          <w:sz w:val="20"/>
        </w:rPr>
        <w:t>1</w:t>
      </w:r>
    </w:p>
    <w:p>
      <w:pPr>
        <w:spacing w:line="227" w:lineRule="exact" w:before="0"/>
        <w:ind w:left="2418" w:right="0" w:firstLine="0"/>
        <w:jc w:val="left"/>
        <w:rPr>
          <w:b/>
          <w:sz w:val="20"/>
        </w:rPr>
      </w:pPr>
      <w:r>
        <w:rPr>
          <w:b/>
          <w:sz w:val="20"/>
        </w:rPr>
        <w:t>Основні</w:t>
      </w:r>
      <w:r>
        <w:rPr>
          <w:b/>
          <w:spacing w:val="-8"/>
          <w:sz w:val="20"/>
        </w:rPr>
        <w:t> </w:t>
      </w:r>
      <w:r>
        <w:rPr>
          <w:b/>
          <w:sz w:val="20"/>
        </w:rPr>
        <w:t>розрахунки</w:t>
      </w:r>
      <w:r>
        <w:rPr>
          <w:b/>
          <w:spacing w:val="-7"/>
          <w:sz w:val="20"/>
        </w:rPr>
        <w:t> </w:t>
      </w:r>
      <w:r>
        <w:rPr>
          <w:b/>
          <w:sz w:val="20"/>
        </w:rPr>
        <w:t>за</w:t>
      </w:r>
      <w:r>
        <w:rPr>
          <w:b/>
          <w:spacing w:val="-6"/>
          <w:sz w:val="20"/>
        </w:rPr>
        <w:t> </w:t>
      </w:r>
      <w:r>
        <w:rPr>
          <w:b/>
          <w:sz w:val="20"/>
        </w:rPr>
        <w:t>шкалою</w:t>
      </w:r>
      <w:r>
        <w:rPr>
          <w:b/>
          <w:spacing w:val="-8"/>
          <w:sz w:val="20"/>
        </w:rPr>
        <w:t> </w:t>
      </w:r>
      <w:r>
        <w:rPr>
          <w:b/>
          <w:sz w:val="20"/>
        </w:rPr>
        <w:t>загальної</w:t>
      </w:r>
      <w:r>
        <w:rPr>
          <w:b/>
          <w:spacing w:val="-7"/>
          <w:sz w:val="20"/>
        </w:rPr>
        <w:t> </w:t>
      </w:r>
      <w:r>
        <w:rPr>
          <w:b/>
          <w:spacing w:val="-2"/>
          <w:sz w:val="20"/>
        </w:rPr>
        <w:t>прокрастинації</w:t>
      </w:r>
    </w:p>
    <w:p>
      <w:pPr>
        <w:pStyle w:val="BodyText"/>
        <w:spacing w:before="2"/>
        <w:ind w:left="0"/>
        <w:jc w:val="left"/>
        <w:rPr>
          <w:b/>
          <w:sz w:val="19"/>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07"/>
        <w:gridCol w:w="1334"/>
        <w:gridCol w:w="1406"/>
        <w:gridCol w:w="1401"/>
        <w:gridCol w:w="1603"/>
        <w:gridCol w:w="731"/>
      </w:tblGrid>
      <w:tr>
        <w:trPr>
          <w:trHeight w:val="446" w:hRule="atLeast"/>
        </w:trPr>
        <w:tc>
          <w:tcPr>
            <w:tcW w:w="2607" w:type="dxa"/>
            <w:tcBorders>
              <w:top w:val="single" w:sz="4" w:space="0" w:color="7E7E7E"/>
              <w:bottom w:val="single" w:sz="4" w:space="0" w:color="7E7E7E"/>
            </w:tcBorders>
          </w:tcPr>
          <w:p>
            <w:pPr>
              <w:pStyle w:val="TableParagraph"/>
              <w:spacing w:line="240" w:lineRule="auto" w:before="106"/>
              <w:rPr>
                <w:b/>
                <w:sz w:val="20"/>
              </w:rPr>
            </w:pPr>
            <w:r>
              <w:rPr>
                <w:b/>
                <w:spacing w:val="-2"/>
                <w:sz w:val="20"/>
              </w:rPr>
              <w:t>ШКАЛА</w:t>
            </w:r>
          </w:p>
        </w:tc>
        <w:tc>
          <w:tcPr>
            <w:tcW w:w="1334" w:type="dxa"/>
            <w:tcBorders>
              <w:top w:val="single" w:sz="4" w:space="0" w:color="7E7E7E"/>
              <w:bottom w:val="single" w:sz="4" w:space="0" w:color="7E7E7E"/>
            </w:tcBorders>
          </w:tcPr>
          <w:p>
            <w:pPr>
              <w:pStyle w:val="TableParagraph"/>
              <w:spacing w:line="224" w:lineRule="exact"/>
              <w:ind w:left="163" w:right="331"/>
              <w:rPr>
                <w:b/>
                <w:sz w:val="20"/>
              </w:rPr>
            </w:pPr>
            <w:r>
              <w:rPr>
                <w:b/>
                <w:spacing w:val="-2"/>
                <w:sz w:val="20"/>
              </w:rPr>
              <w:t>Середнє значення</w:t>
            </w:r>
          </w:p>
        </w:tc>
        <w:tc>
          <w:tcPr>
            <w:tcW w:w="1406" w:type="dxa"/>
            <w:tcBorders>
              <w:top w:val="single" w:sz="4" w:space="0" w:color="7E7E7E"/>
              <w:bottom w:val="single" w:sz="4" w:space="0" w:color="7E7E7E"/>
            </w:tcBorders>
          </w:tcPr>
          <w:p>
            <w:pPr>
              <w:pStyle w:val="TableParagraph"/>
              <w:spacing w:line="224" w:lineRule="exact"/>
              <w:ind w:left="333" w:right="330"/>
              <w:rPr>
                <w:b/>
                <w:sz w:val="20"/>
              </w:rPr>
            </w:pPr>
            <w:r>
              <w:rPr>
                <w:b/>
                <w:spacing w:val="-2"/>
                <w:sz w:val="20"/>
              </w:rPr>
              <w:t>Середнє (жінки)</w:t>
            </w:r>
          </w:p>
        </w:tc>
        <w:tc>
          <w:tcPr>
            <w:tcW w:w="1401" w:type="dxa"/>
            <w:tcBorders>
              <w:top w:val="single" w:sz="4" w:space="0" w:color="7E7E7E"/>
              <w:bottom w:val="single" w:sz="4" w:space="0" w:color="7E7E7E"/>
            </w:tcBorders>
          </w:tcPr>
          <w:p>
            <w:pPr>
              <w:pStyle w:val="TableParagraph"/>
              <w:spacing w:line="224" w:lineRule="exact"/>
              <w:ind w:left="159"/>
              <w:rPr>
                <w:b/>
                <w:sz w:val="20"/>
              </w:rPr>
            </w:pPr>
            <w:r>
              <w:rPr>
                <w:b/>
                <w:spacing w:val="-2"/>
                <w:sz w:val="20"/>
              </w:rPr>
              <w:t>Середнє (чоловіки)</w:t>
            </w:r>
          </w:p>
        </w:tc>
        <w:tc>
          <w:tcPr>
            <w:tcW w:w="1603" w:type="dxa"/>
            <w:tcBorders>
              <w:top w:val="single" w:sz="4" w:space="0" w:color="7E7E7E"/>
              <w:bottom w:val="single" w:sz="4" w:space="0" w:color="7E7E7E"/>
            </w:tcBorders>
          </w:tcPr>
          <w:p>
            <w:pPr>
              <w:pStyle w:val="TableParagraph"/>
              <w:spacing w:line="224" w:lineRule="exact"/>
              <w:ind w:left="284" w:right="159"/>
              <w:rPr>
                <w:b/>
                <w:sz w:val="20"/>
              </w:rPr>
            </w:pPr>
            <w:r>
              <w:rPr>
                <w:b/>
                <w:spacing w:val="-2"/>
                <w:sz w:val="20"/>
              </w:rPr>
              <w:t>Критерій Манна-</w:t>
            </w:r>
            <w:r>
              <w:rPr>
                <w:b/>
                <w:spacing w:val="-2"/>
                <w:sz w:val="20"/>
              </w:rPr>
              <w:t>Уітні</w:t>
            </w:r>
          </w:p>
        </w:tc>
        <w:tc>
          <w:tcPr>
            <w:tcW w:w="731" w:type="dxa"/>
            <w:tcBorders>
              <w:top w:val="single" w:sz="4" w:space="0" w:color="7E7E7E"/>
              <w:bottom w:val="single" w:sz="4" w:space="0" w:color="7E7E7E"/>
            </w:tcBorders>
          </w:tcPr>
          <w:p>
            <w:pPr>
              <w:pStyle w:val="TableParagraph"/>
              <w:spacing w:line="225" w:lineRule="exact"/>
              <w:ind w:left="156"/>
              <w:rPr>
                <w:b/>
                <w:sz w:val="20"/>
              </w:rPr>
            </w:pPr>
            <w:r>
              <w:rPr>
                <w:b/>
                <w:spacing w:val="-10"/>
                <w:sz w:val="20"/>
              </w:rPr>
              <w:t>Р</w:t>
            </w:r>
          </w:p>
        </w:tc>
      </w:tr>
      <w:tr>
        <w:trPr>
          <w:trHeight w:val="220" w:hRule="atLeast"/>
        </w:trPr>
        <w:tc>
          <w:tcPr>
            <w:tcW w:w="2607" w:type="dxa"/>
            <w:tcBorders>
              <w:top w:val="single" w:sz="4" w:space="0" w:color="7E7E7E"/>
              <w:bottom w:val="single" w:sz="4" w:space="0" w:color="7E7E7E"/>
            </w:tcBorders>
          </w:tcPr>
          <w:p>
            <w:pPr>
              <w:pStyle w:val="TableParagraph"/>
              <w:spacing w:line="201" w:lineRule="exact"/>
              <w:rPr>
                <w:b/>
                <w:sz w:val="20"/>
              </w:rPr>
            </w:pPr>
            <w:r>
              <w:rPr>
                <w:b/>
                <w:sz w:val="20"/>
              </w:rPr>
              <w:t>Загальна</w:t>
            </w:r>
            <w:r>
              <w:rPr>
                <w:b/>
                <w:spacing w:val="-7"/>
                <w:sz w:val="20"/>
              </w:rPr>
              <w:t> </w:t>
            </w:r>
            <w:r>
              <w:rPr>
                <w:b/>
                <w:spacing w:val="-2"/>
                <w:sz w:val="20"/>
              </w:rPr>
              <w:t>прокрастинація</w:t>
            </w:r>
          </w:p>
        </w:tc>
        <w:tc>
          <w:tcPr>
            <w:tcW w:w="1334" w:type="dxa"/>
            <w:tcBorders>
              <w:top w:val="single" w:sz="4" w:space="0" w:color="7E7E7E"/>
              <w:bottom w:val="single" w:sz="4" w:space="0" w:color="7E7E7E"/>
            </w:tcBorders>
          </w:tcPr>
          <w:p>
            <w:pPr>
              <w:pStyle w:val="TableParagraph"/>
              <w:spacing w:line="201" w:lineRule="exact"/>
              <w:ind w:left="163"/>
              <w:rPr>
                <w:sz w:val="20"/>
              </w:rPr>
            </w:pPr>
            <w:r>
              <w:rPr>
                <w:spacing w:val="-4"/>
                <w:sz w:val="20"/>
              </w:rPr>
              <w:t>47,5</w:t>
            </w:r>
          </w:p>
        </w:tc>
        <w:tc>
          <w:tcPr>
            <w:tcW w:w="1406" w:type="dxa"/>
            <w:tcBorders>
              <w:top w:val="single" w:sz="4" w:space="0" w:color="7E7E7E"/>
              <w:bottom w:val="single" w:sz="4" w:space="0" w:color="7E7E7E"/>
            </w:tcBorders>
          </w:tcPr>
          <w:p>
            <w:pPr>
              <w:pStyle w:val="TableParagraph"/>
              <w:spacing w:line="201" w:lineRule="exact"/>
              <w:ind w:left="333"/>
              <w:rPr>
                <w:sz w:val="20"/>
              </w:rPr>
            </w:pPr>
            <w:r>
              <w:rPr>
                <w:spacing w:val="-2"/>
                <w:sz w:val="20"/>
              </w:rPr>
              <w:t>46,7±11,16</w:t>
            </w:r>
          </w:p>
        </w:tc>
        <w:tc>
          <w:tcPr>
            <w:tcW w:w="1401" w:type="dxa"/>
            <w:tcBorders>
              <w:top w:val="single" w:sz="4" w:space="0" w:color="7E7E7E"/>
              <w:bottom w:val="single" w:sz="4" w:space="0" w:color="7E7E7E"/>
            </w:tcBorders>
          </w:tcPr>
          <w:p>
            <w:pPr>
              <w:pStyle w:val="TableParagraph"/>
              <w:spacing w:line="201" w:lineRule="exact"/>
              <w:ind w:left="159"/>
              <w:rPr>
                <w:sz w:val="20"/>
              </w:rPr>
            </w:pPr>
            <w:r>
              <w:rPr>
                <w:spacing w:val="-2"/>
                <w:sz w:val="20"/>
              </w:rPr>
              <w:t>49,75±7,89</w:t>
            </w:r>
          </w:p>
        </w:tc>
        <w:tc>
          <w:tcPr>
            <w:tcW w:w="1603" w:type="dxa"/>
            <w:tcBorders>
              <w:top w:val="single" w:sz="4" w:space="0" w:color="7E7E7E"/>
              <w:bottom w:val="single" w:sz="4" w:space="0" w:color="7E7E7E"/>
            </w:tcBorders>
          </w:tcPr>
          <w:p>
            <w:pPr>
              <w:pStyle w:val="TableParagraph"/>
              <w:spacing w:line="201" w:lineRule="exact"/>
              <w:ind w:left="284"/>
              <w:rPr>
                <w:sz w:val="20"/>
              </w:rPr>
            </w:pPr>
            <w:r>
              <w:rPr>
                <w:spacing w:val="-5"/>
                <w:sz w:val="20"/>
              </w:rPr>
              <w:t>Н₀</w:t>
            </w:r>
          </w:p>
        </w:tc>
        <w:tc>
          <w:tcPr>
            <w:tcW w:w="731" w:type="dxa"/>
            <w:tcBorders>
              <w:top w:val="single" w:sz="4" w:space="0" w:color="7E7E7E"/>
              <w:bottom w:val="single" w:sz="4" w:space="0" w:color="7E7E7E"/>
            </w:tcBorders>
          </w:tcPr>
          <w:p>
            <w:pPr>
              <w:pStyle w:val="TableParagraph"/>
              <w:spacing w:line="201" w:lineRule="exact"/>
              <w:ind w:left="156"/>
              <w:rPr>
                <w:sz w:val="20"/>
              </w:rPr>
            </w:pPr>
            <w:r>
              <w:rPr>
                <w:spacing w:val="-2"/>
                <w:sz w:val="20"/>
              </w:rPr>
              <w:t>&gt;0,05</w:t>
            </w:r>
          </w:p>
        </w:tc>
      </w:tr>
    </w:tbl>
    <w:p>
      <w:pPr>
        <w:pStyle w:val="BodyText"/>
        <w:spacing w:before="2"/>
        <w:ind w:left="0"/>
        <w:jc w:val="left"/>
        <w:rPr>
          <w:b/>
          <w:sz w:val="11"/>
        </w:rPr>
      </w:pPr>
    </w:p>
    <w:p>
      <w:pPr>
        <w:pStyle w:val="BodyText"/>
        <w:spacing w:after="0"/>
        <w:jc w:val="left"/>
        <w:rPr>
          <w:b/>
          <w:sz w:val="11"/>
        </w:rPr>
        <w:sectPr>
          <w:type w:val="continuous"/>
          <w:pgSz w:w="11910" w:h="16840"/>
          <w:pgMar w:header="1269" w:footer="1287" w:top="1840" w:bottom="1460" w:left="1275" w:right="1275"/>
        </w:sectPr>
      </w:pPr>
    </w:p>
    <w:p>
      <w:pPr>
        <w:pStyle w:val="BodyText"/>
        <w:tabs>
          <w:tab w:pos="556" w:val="left" w:leader="none"/>
          <w:tab w:pos="1278" w:val="left" w:leader="none"/>
          <w:tab w:pos="1438" w:val="left" w:leader="none"/>
          <w:tab w:pos="1597" w:val="left" w:leader="none"/>
          <w:tab w:pos="1734" w:val="left" w:leader="none"/>
          <w:tab w:pos="1784" w:val="left" w:leader="none"/>
          <w:tab w:pos="1902" w:val="left" w:leader="none"/>
          <w:tab w:pos="2722" w:val="left" w:leader="none"/>
          <w:tab w:pos="3280" w:val="left" w:leader="none"/>
          <w:tab w:pos="3320" w:val="left" w:leader="none"/>
          <w:tab w:pos="3362" w:val="left" w:leader="none"/>
          <w:tab w:pos="3542" w:val="left" w:leader="none"/>
          <w:tab w:pos="3895" w:val="left" w:leader="none"/>
        </w:tabs>
        <w:spacing w:line="232" w:lineRule="auto" w:before="96"/>
        <w:ind w:right="38" w:firstLine="707"/>
        <w:jc w:val="right"/>
      </w:pPr>
      <w:r>
        <w:rPr>
          <w:spacing w:val="-4"/>
        </w:rPr>
        <w:t>Порівняння</w:t>
      </w:r>
      <w:r>
        <w:rPr>
          <w:spacing w:val="-15"/>
        </w:rPr>
        <w:t> </w:t>
      </w:r>
      <w:r>
        <w:rPr>
          <w:spacing w:val="-4"/>
        </w:rPr>
        <w:t>результатів</w:t>
      </w:r>
      <w:r>
        <w:rPr>
          <w:spacing w:val="-15"/>
        </w:rPr>
        <w:t> </w:t>
      </w:r>
      <w:r>
        <w:rPr>
          <w:spacing w:val="-4"/>
        </w:rPr>
        <w:t>респондентів </w:t>
      </w:r>
      <w:r>
        <w:rPr>
          <w:spacing w:val="-6"/>
        </w:rPr>
        <w:t>за</w:t>
      </w:r>
      <w:r>
        <w:rPr/>
        <w:tab/>
      </w:r>
      <w:r>
        <w:rPr>
          <w:spacing w:val="-2"/>
        </w:rPr>
        <w:t>допомогою</w:t>
      </w:r>
      <w:r>
        <w:rPr/>
        <w:tab/>
        <w:tab/>
        <w:tab/>
      </w:r>
      <w:r>
        <w:rPr>
          <w:spacing w:val="-2"/>
        </w:rPr>
        <w:t>U-критерію</w:t>
      </w:r>
      <w:r>
        <w:rPr/>
        <w:tab/>
      </w:r>
      <w:r>
        <w:rPr>
          <w:spacing w:val="-6"/>
        </w:rPr>
        <w:t>Манна-</w:t>
      </w:r>
      <w:r>
        <w:rPr>
          <w:spacing w:val="-6"/>
        </w:rPr>
        <w:t>Уітні </w:t>
      </w:r>
      <w:r>
        <w:rPr>
          <w:spacing w:val="-4"/>
        </w:rPr>
        <w:t>показало,</w:t>
      </w:r>
      <w:r>
        <w:rPr>
          <w:spacing w:val="-7"/>
        </w:rPr>
        <w:t> </w:t>
      </w:r>
      <w:r>
        <w:rPr>
          <w:spacing w:val="-4"/>
        </w:rPr>
        <w:t>що</w:t>
      </w:r>
      <w:r>
        <w:rPr>
          <w:spacing w:val="-7"/>
        </w:rPr>
        <w:t> </w:t>
      </w:r>
      <w:r>
        <w:rPr>
          <w:spacing w:val="-4"/>
        </w:rPr>
        <w:t>у</w:t>
      </w:r>
      <w:r>
        <w:rPr>
          <w:spacing w:val="-7"/>
        </w:rPr>
        <w:t> </w:t>
      </w:r>
      <w:r>
        <w:rPr>
          <w:spacing w:val="-4"/>
        </w:rPr>
        <w:t>чоловіків</w:t>
      </w:r>
      <w:r>
        <w:rPr>
          <w:spacing w:val="-8"/>
        </w:rPr>
        <w:t> </w:t>
      </w:r>
      <w:r>
        <w:rPr>
          <w:spacing w:val="-4"/>
        </w:rPr>
        <w:t>і</w:t>
      </w:r>
      <w:r>
        <w:rPr>
          <w:spacing w:val="-9"/>
        </w:rPr>
        <w:t> </w:t>
      </w:r>
      <w:r>
        <w:rPr>
          <w:spacing w:val="-4"/>
        </w:rPr>
        <w:t>жінок</w:t>
      </w:r>
      <w:r>
        <w:rPr>
          <w:spacing w:val="-6"/>
        </w:rPr>
        <w:t> </w:t>
      </w:r>
      <w:r>
        <w:rPr>
          <w:spacing w:val="-4"/>
        </w:rPr>
        <w:t>відмінності </w:t>
      </w:r>
      <w:r>
        <w:rPr>
          <w:spacing w:val="-6"/>
        </w:rPr>
        <w:t>за</w:t>
      </w:r>
      <w:r>
        <w:rPr/>
        <w:tab/>
      </w:r>
      <w:r>
        <w:rPr>
          <w:spacing w:val="-53"/>
        </w:rPr>
        <w:t> </w:t>
      </w:r>
      <w:r>
        <w:rPr>
          <w:spacing w:val="-2"/>
        </w:rPr>
        <w:t>шкалою</w:t>
      </w:r>
      <w:r>
        <w:rPr/>
        <w:tab/>
        <w:tab/>
      </w:r>
      <w:r>
        <w:rPr>
          <w:spacing w:val="-2"/>
        </w:rPr>
        <w:t>прокрастинації</w:t>
      </w:r>
      <w:r>
        <w:rPr/>
        <w:tab/>
        <w:tab/>
      </w:r>
      <w:r>
        <w:rPr>
          <w:spacing w:val="-6"/>
        </w:rPr>
        <w:t>статистично </w:t>
      </w:r>
      <w:r>
        <w:rPr/>
        <w:t>незначущі</w:t>
      </w:r>
      <w:r>
        <w:rPr>
          <w:spacing w:val="40"/>
        </w:rPr>
        <w:t> </w:t>
      </w:r>
      <w:r>
        <w:rPr/>
        <w:t>(Uемп</w:t>
      </w:r>
      <w:r>
        <w:rPr>
          <w:spacing w:val="40"/>
        </w:rPr>
        <w:t> </w:t>
      </w:r>
      <w:r>
        <w:rPr/>
        <w:t>=</w:t>
      </w:r>
      <w:r>
        <w:rPr>
          <w:spacing w:val="40"/>
        </w:rPr>
        <w:t> </w:t>
      </w:r>
      <w:r>
        <w:rPr/>
        <w:t>33,</w:t>
      </w:r>
      <w:r>
        <w:rPr>
          <w:spacing w:val="40"/>
        </w:rPr>
        <w:t> </w:t>
      </w:r>
      <w:r>
        <w:rPr/>
        <w:t>р</w:t>
      </w:r>
      <w:r>
        <w:rPr>
          <w:spacing w:val="40"/>
        </w:rPr>
        <w:t> </w:t>
      </w:r>
      <w:r>
        <w:rPr/>
        <w:t>&gt;</w:t>
      </w:r>
      <w:r>
        <w:rPr>
          <w:spacing w:val="40"/>
        </w:rPr>
        <w:t> </w:t>
      </w:r>
      <w:r>
        <w:rPr/>
        <w:t>0,05).</w:t>
      </w:r>
      <w:r>
        <w:rPr>
          <w:spacing w:val="40"/>
        </w:rPr>
        <w:t> </w:t>
      </w:r>
      <w:r>
        <w:rPr/>
        <w:t>Тобто, можемо</w:t>
      </w:r>
      <w:r>
        <w:rPr>
          <w:spacing w:val="20"/>
        </w:rPr>
        <w:t> </w:t>
      </w:r>
      <w:r>
        <w:rPr/>
        <w:t>казати,</w:t>
      </w:r>
      <w:r>
        <w:rPr>
          <w:spacing w:val="22"/>
        </w:rPr>
        <w:t> </w:t>
      </w:r>
      <w:r>
        <w:rPr/>
        <w:t>що</w:t>
      </w:r>
      <w:r>
        <w:rPr>
          <w:spacing w:val="22"/>
        </w:rPr>
        <w:t> </w:t>
      </w:r>
      <w:r>
        <w:rPr/>
        <w:t>рівень</w:t>
      </w:r>
      <w:r>
        <w:rPr>
          <w:spacing w:val="21"/>
        </w:rPr>
        <w:t> </w:t>
      </w:r>
      <w:r>
        <w:rPr/>
        <w:t>прокрастинації </w:t>
      </w:r>
      <w:r>
        <w:rPr>
          <w:spacing w:val="-2"/>
        </w:rPr>
        <w:t>фактично</w:t>
      </w:r>
      <w:r>
        <w:rPr>
          <w:spacing w:val="-13"/>
        </w:rPr>
        <w:t> </w:t>
      </w:r>
      <w:r>
        <w:rPr>
          <w:spacing w:val="-2"/>
        </w:rPr>
        <w:t>не</w:t>
      </w:r>
      <w:r>
        <w:rPr>
          <w:spacing w:val="-13"/>
        </w:rPr>
        <w:t> </w:t>
      </w:r>
      <w:r>
        <w:rPr>
          <w:spacing w:val="-2"/>
        </w:rPr>
        <w:t>залежить</w:t>
      </w:r>
      <w:r>
        <w:rPr>
          <w:spacing w:val="-13"/>
        </w:rPr>
        <w:t> </w:t>
      </w:r>
      <w:r>
        <w:rPr>
          <w:spacing w:val="-2"/>
        </w:rPr>
        <w:t>від</w:t>
      </w:r>
      <w:r>
        <w:rPr>
          <w:spacing w:val="-13"/>
        </w:rPr>
        <w:t> </w:t>
      </w:r>
      <w:r>
        <w:rPr>
          <w:spacing w:val="-2"/>
        </w:rPr>
        <w:t>гендерної</w:t>
      </w:r>
      <w:r>
        <w:rPr>
          <w:spacing w:val="-13"/>
        </w:rPr>
        <w:t> </w:t>
      </w:r>
      <w:r>
        <w:rPr>
          <w:spacing w:val="-2"/>
        </w:rPr>
        <w:t>ознаки. Загалом,</w:t>
      </w:r>
      <w:r>
        <w:rPr/>
        <w:tab/>
      </w:r>
      <w:r>
        <w:rPr>
          <w:spacing w:val="-6"/>
        </w:rPr>
        <w:t>за</w:t>
      </w:r>
      <w:r>
        <w:rPr/>
        <w:tab/>
        <w:tab/>
      </w:r>
      <w:r>
        <w:rPr>
          <w:spacing w:val="-2"/>
        </w:rPr>
        <w:t>результатами</w:t>
      </w:r>
      <w:r>
        <w:rPr/>
        <w:tab/>
        <w:tab/>
        <w:tab/>
      </w:r>
      <w:r>
        <w:rPr>
          <w:spacing w:val="-2"/>
        </w:rPr>
        <w:t>усієї вибірки</w:t>
      </w:r>
      <w:r>
        <w:rPr/>
        <w:tab/>
        <w:tab/>
      </w:r>
      <w:r>
        <w:rPr>
          <w:spacing w:val="-2"/>
        </w:rPr>
        <w:t>бачимо,</w:t>
      </w:r>
      <w:r>
        <w:rPr/>
        <w:tab/>
      </w:r>
      <w:r>
        <w:rPr>
          <w:spacing w:val="-42"/>
        </w:rPr>
        <w:t> </w:t>
      </w:r>
      <w:r>
        <w:rPr/>
        <w:t>що</w:t>
        <w:tab/>
        <w:tab/>
        <w:tab/>
        <w:tab/>
      </w:r>
      <w:r>
        <w:rPr>
          <w:spacing w:val="-2"/>
        </w:rPr>
        <w:t>більшість респондентів</w:t>
      </w:r>
      <w:r>
        <w:rPr/>
        <w:tab/>
        <w:tab/>
        <w:tab/>
      </w:r>
      <w:r>
        <w:rPr>
          <w:spacing w:val="-4"/>
        </w:rPr>
        <w:t>мають</w:t>
      </w:r>
      <w:r>
        <w:rPr/>
        <w:tab/>
      </w:r>
      <w:r>
        <w:rPr>
          <w:spacing w:val="-2"/>
        </w:rPr>
        <w:t>середній</w:t>
      </w:r>
      <w:r>
        <w:rPr/>
        <w:tab/>
      </w:r>
      <w:r>
        <w:rPr>
          <w:spacing w:val="-2"/>
        </w:rPr>
        <w:t>рівень</w:t>
      </w:r>
    </w:p>
    <w:p>
      <w:pPr>
        <w:pStyle w:val="BodyText"/>
        <w:spacing w:before="51"/>
        <w:ind w:left="0"/>
        <w:jc w:val="left"/>
      </w:pPr>
    </w:p>
    <w:p>
      <w:pPr>
        <w:spacing w:before="0"/>
        <w:ind w:left="0" w:right="805" w:firstLine="0"/>
        <w:jc w:val="center"/>
        <w:rPr>
          <w:sz w:val="20"/>
        </w:rPr>
      </w:pPr>
      <w:r>
        <w:rPr>
          <w:sz w:val="20"/>
        </w:rPr>
        <mc:AlternateContent>
          <mc:Choice Requires="wps">
            <w:drawing>
              <wp:anchor distT="0" distB="0" distL="0" distR="0" allowOverlap="1" layoutInCell="1" locked="0" behindDoc="0" simplePos="0" relativeHeight="15733760">
                <wp:simplePos x="0" y="0"/>
                <wp:positionH relativeFrom="page">
                  <wp:posOffset>2178430</wp:posOffset>
                </wp:positionH>
                <wp:positionV relativeFrom="paragraph">
                  <wp:posOffset>-34765</wp:posOffset>
                </wp:positionV>
                <wp:extent cx="3381375" cy="63373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3381375" cy="633730"/>
                          <a:chExt cx="3381375" cy="633730"/>
                        </a:xfrm>
                      </wpg:grpSpPr>
                      <wps:wsp>
                        <wps:cNvPr id="91" name="Graphic 91"/>
                        <wps:cNvSpPr/>
                        <wps:spPr>
                          <a:xfrm>
                            <a:off x="0" y="113480"/>
                            <a:ext cx="3381375" cy="514984"/>
                          </a:xfrm>
                          <a:custGeom>
                            <a:avLst/>
                            <a:gdLst/>
                            <a:ahLst/>
                            <a:cxnLst/>
                            <a:rect l="l" t="t" r="r" b="b"/>
                            <a:pathLst>
                              <a:path w="3381375" h="514984">
                                <a:moveTo>
                                  <a:pt x="0" y="514985"/>
                                </a:moveTo>
                                <a:lnTo>
                                  <a:pt x="3381248" y="514985"/>
                                </a:lnTo>
                              </a:path>
                              <a:path w="3381375" h="514984">
                                <a:moveTo>
                                  <a:pt x="0" y="257429"/>
                                </a:moveTo>
                                <a:lnTo>
                                  <a:pt x="3381248" y="257429"/>
                                </a:lnTo>
                              </a:path>
                              <a:path w="3381375" h="514984">
                                <a:moveTo>
                                  <a:pt x="0" y="0"/>
                                </a:moveTo>
                                <a:lnTo>
                                  <a:pt x="3381248" y="0"/>
                                </a:lnTo>
                              </a:path>
                            </a:pathLst>
                          </a:custGeom>
                          <a:ln w="9525">
                            <a:solidFill>
                              <a:srgbClr val="D9D9D9"/>
                            </a:solidFill>
                            <a:prstDash val="solid"/>
                          </a:ln>
                        </wps:spPr>
                        <wps:bodyPr wrap="square" lIns="0" tIns="0" rIns="0" bIns="0" rtlCol="0">
                          <a:prstTxWarp prst="textNoShape">
                            <a:avLst/>
                          </a:prstTxWarp>
                          <a:noAutofit/>
                        </wps:bodyPr>
                      </wps:wsp>
                      <wps:wsp>
                        <wps:cNvPr id="92" name="Graphic 92"/>
                        <wps:cNvSpPr/>
                        <wps:spPr>
                          <a:xfrm>
                            <a:off x="112776" y="164915"/>
                            <a:ext cx="3155950" cy="411480"/>
                          </a:xfrm>
                          <a:custGeom>
                            <a:avLst/>
                            <a:gdLst/>
                            <a:ahLst/>
                            <a:cxnLst/>
                            <a:rect l="l" t="t" r="r" b="b"/>
                            <a:pathLst>
                              <a:path w="3155950" h="411480">
                                <a:moveTo>
                                  <a:pt x="0" y="411479"/>
                                </a:moveTo>
                                <a:lnTo>
                                  <a:pt x="224917" y="257809"/>
                                </a:lnTo>
                                <a:lnTo>
                                  <a:pt x="450469" y="154177"/>
                                </a:lnTo>
                                <a:lnTo>
                                  <a:pt x="676020" y="308101"/>
                                </a:lnTo>
                                <a:lnTo>
                                  <a:pt x="901573" y="411479"/>
                                </a:lnTo>
                                <a:lnTo>
                                  <a:pt x="1127125" y="154177"/>
                                </a:lnTo>
                                <a:lnTo>
                                  <a:pt x="1352677" y="102361"/>
                                </a:lnTo>
                                <a:lnTo>
                                  <a:pt x="1578229" y="257809"/>
                                </a:lnTo>
                                <a:lnTo>
                                  <a:pt x="1803781" y="205993"/>
                                </a:lnTo>
                                <a:lnTo>
                                  <a:pt x="2029333" y="154177"/>
                                </a:lnTo>
                                <a:lnTo>
                                  <a:pt x="2254885" y="308101"/>
                                </a:lnTo>
                                <a:lnTo>
                                  <a:pt x="2478913" y="359917"/>
                                </a:lnTo>
                                <a:lnTo>
                                  <a:pt x="2704465" y="102361"/>
                                </a:lnTo>
                                <a:lnTo>
                                  <a:pt x="2930017" y="0"/>
                                </a:lnTo>
                                <a:lnTo>
                                  <a:pt x="3155822" y="52069"/>
                                </a:lnTo>
                              </a:path>
                            </a:pathLst>
                          </a:custGeom>
                          <a:ln w="28575">
                            <a:solidFill>
                              <a:srgbClr val="4F81BC"/>
                            </a:solidFill>
                            <a:prstDash val="solid"/>
                          </a:ln>
                        </wps:spPr>
                        <wps:bodyPr wrap="square" lIns="0" tIns="0" rIns="0" bIns="0" rtlCol="0">
                          <a:prstTxWarp prst="textNoShape">
                            <a:avLst/>
                          </a:prstTxWarp>
                          <a:noAutofit/>
                        </wps:bodyPr>
                      </wps:wsp>
                      <pic:pic>
                        <pic:nvPicPr>
                          <pic:cNvPr id="93" name="Image 93"/>
                          <pic:cNvPicPr/>
                        </pic:nvPicPr>
                        <pic:blipFill>
                          <a:blip r:embed="rId37" cstate="print"/>
                          <a:stretch>
                            <a:fillRect/>
                          </a:stretch>
                        </pic:blipFill>
                        <pic:spPr>
                          <a:xfrm>
                            <a:off x="57086" y="522230"/>
                            <a:ext cx="110108" cy="110109"/>
                          </a:xfrm>
                          <a:prstGeom prst="rect">
                            <a:avLst/>
                          </a:prstGeom>
                        </pic:spPr>
                      </pic:pic>
                      <pic:pic>
                        <pic:nvPicPr>
                          <pic:cNvPr id="94" name="Image 94"/>
                          <pic:cNvPicPr/>
                        </pic:nvPicPr>
                        <pic:blipFill>
                          <a:blip r:embed="rId36" cstate="print"/>
                          <a:stretch>
                            <a:fillRect/>
                          </a:stretch>
                        </pic:blipFill>
                        <pic:spPr>
                          <a:xfrm>
                            <a:off x="282638" y="368306"/>
                            <a:ext cx="110109" cy="110108"/>
                          </a:xfrm>
                          <a:prstGeom prst="rect">
                            <a:avLst/>
                          </a:prstGeom>
                        </pic:spPr>
                      </pic:pic>
                      <pic:pic>
                        <pic:nvPicPr>
                          <pic:cNvPr id="95" name="Image 95"/>
                          <pic:cNvPicPr/>
                        </pic:nvPicPr>
                        <pic:blipFill>
                          <a:blip r:embed="rId36" cstate="print"/>
                          <a:stretch>
                            <a:fillRect/>
                          </a:stretch>
                        </pic:blipFill>
                        <pic:spPr>
                          <a:xfrm>
                            <a:off x="508190" y="264674"/>
                            <a:ext cx="110109" cy="110109"/>
                          </a:xfrm>
                          <a:prstGeom prst="rect">
                            <a:avLst/>
                          </a:prstGeom>
                        </pic:spPr>
                      </pic:pic>
                      <pic:pic>
                        <pic:nvPicPr>
                          <pic:cNvPr id="96" name="Image 96"/>
                          <pic:cNvPicPr/>
                        </pic:nvPicPr>
                        <pic:blipFill>
                          <a:blip r:embed="rId37" cstate="print"/>
                          <a:stretch>
                            <a:fillRect/>
                          </a:stretch>
                        </pic:blipFill>
                        <pic:spPr>
                          <a:xfrm>
                            <a:off x="733742" y="418598"/>
                            <a:ext cx="110108" cy="110109"/>
                          </a:xfrm>
                          <a:prstGeom prst="rect">
                            <a:avLst/>
                          </a:prstGeom>
                        </pic:spPr>
                      </pic:pic>
                      <pic:pic>
                        <pic:nvPicPr>
                          <pic:cNvPr id="97" name="Image 97"/>
                          <pic:cNvPicPr/>
                        </pic:nvPicPr>
                        <pic:blipFill>
                          <a:blip r:embed="rId36" cstate="print"/>
                          <a:stretch>
                            <a:fillRect/>
                          </a:stretch>
                        </pic:blipFill>
                        <pic:spPr>
                          <a:xfrm>
                            <a:off x="959294" y="522230"/>
                            <a:ext cx="110109" cy="110109"/>
                          </a:xfrm>
                          <a:prstGeom prst="rect">
                            <a:avLst/>
                          </a:prstGeom>
                        </pic:spPr>
                      </pic:pic>
                      <pic:pic>
                        <pic:nvPicPr>
                          <pic:cNvPr id="98" name="Image 98"/>
                          <pic:cNvPicPr/>
                        </pic:nvPicPr>
                        <pic:blipFill>
                          <a:blip r:embed="rId36" cstate="print"/>
                          <a:stretch>
                            <a:fillRect/>
                          </a:stretch>
                        </pic:blipFill>
                        <pic:spPr>
                          <a:xfrm>
                            <a:off x="1184846" y="264674"/>
                            <a:ext cx="110109" cy="110109"/>
                          </a:xfrm>
                          <a:prstGeom prst="rect">
                            <a:avLst/>
                          </a:prstGeom>
                        </pic:spPr>
                      </pic:pic>
                      <pic:pic>
                        <pic:nvPicPr>
                          <pic:cNvPr id="99" name="Image 99"/>
                          <pic:cNvPicPr/>
                        </pic:nvPicPr>
                        <pic:blipFill>
                          <a:blip r:embed="rId36" cstate="print"/>
                          <a:stretch>
                            <a:fillRect/>
                          </a:stretch>
                        </pic:blipFill>
                        <pic:spPr>
                          <a:xfrm>
                            <a:off x="1410398" y="212858"/>
                            <a:ext cx="110109" cy="110108"/>
                          </a:xfrm>
                          <a:prstGeom prst="rect">
                            <a:avLst/>
                          </a:prstGeom>
                        </pic:spPr>
                      </pic:pic>
                      <pic:pic>
                        <pic:nvPicPr>
                          <pic:cNvPr id="100" name="Image 100"/>
                          <pic:cNvPicPr/>
                        </pic:nvPicPr>
                        <pic:blipFill>
                          <a:blip r:embed="rId36" cstate="print"/>
                          <a:stretch>
                            <a:fillRect/>
                          </a:stretch>
                        </pic:blipFill>
                        <pic:spPr>
                          <a:xfrm>
                            <a:off x="1635950" y="368306"/>
                            <a:ext cx="110108" cy="110108"/>
                          </a:xfrm>
                          <a:prstGeom prst="rect">
                            <a:avLst/>
                          </a:prstGeom>
                        </pic:spPr>
                      </pic:pic>
                      <pic:pic>
                        <pic:nvPicPr>
                          <pic:cNvPr id="101" name="Image 101"/>
                          <pic:cNvPicPr/>
                        </pic:nvPicPr>
                        <pic:blipFill>
                          <a:blip r:embed="rId35" cstate="print"/>
                          <a:stretch>
                            <a:fillRect/>
                          </a:stretch>
                        </pic:blipFill>
                        <pic:spPr>
                          <a:xfrm>
                            <a:off x="1861502" y="316490"/>
                            <a:ext cx="110108" cy="110108"/>
                          </a:xfrm>
                          <a:prstGeom prst="rect">
                            <a:avLst/>
                          </a:prstGeom>
                        </pic:spPr>
                      </pic:pic>
                      <pic:pic>
                        <pic:nvPicPr>
                          <pic:cNvPr id="102" name="Image 102"/>
                          <pic:cNvPicPr/>
                        </pic:nvPicPr>
                        <pic:blipFill>
                          <a:blip r:embed="rId36" cstate="print"/>
                          <a:stretch>
                            <a:fillRect/>
                          </a:stretch>
                        </pic:blipFill>
                        <pic:spPr>
                          <a:xfrm>
                            <a:off x="2087054" y="264674"/>
                            <a:ext cx="110109" cy="110109"/>
                          </a:xfrm>
                          <a:prstGeom prst="rect">
                            <a:avLst/>
                          </a:prstGeom>
                        </pic:spPr>
                      </pic:pic>
                      <pic:pic>
                        <pic:nvPicPr>
                          <pic:cNvPr id="103" name="Image 103"/>
                          <pic:cNvPicPr/>
                        </pic:nvPicPr>
                        <pic:blipFill>
                          <a:blip r:embed="rId36" cstate="print"/>
                          <a:stretch>
                            <a:fillRect/>
                          </a:stretch>
                        </pic:blipFill>
                        <pic:spPr>
                          <a:xfrm>
                            <a:off x="2312606" y="418598"/>
                            <a:ext cx="110109" cy="110109"/>
                          </a:xfrm>
                          <a:prstGeom prst="rect">
                            <a:avLst/>
                          </a:prstGeom>
                        </pic:spPr>
                      </pic:pic>
                      <pic:pic>
                        <pic:nvPicPr>
                          <pic:cNvPr id="104" name="Image 104"/>
                          <pic:cNvPicPr/>
                        </pic:nvPicPr>
                        <pic:blipFill>
                          <a:blip r:embed="rId36" cstate="print"/>
                          <a:stretch>
                            <a:fillRect/>
                          </a:stretch>
                        </pic:blipFill>
                        <pic:spPr>
                          <a:xfrm>
                            <a:off x="2536634" y="470414"/>
                            <a:ext cx="110109" cy="110108"/>
                          </a:xfrm>
                          <a:prstGeom prst="rect">
                            <a:avLst/>
                          </a:prstGeom>
                        </pic:spPr>
                      </pic:pic>
                      <pic:pic>
                        <pic:nvPicPr>
                          <pic:cNvPr id="105" name="Image 105"/>
                          <pic:cNvPicPr/>
                        </pic:nvPicPr>
                        <pic:blipFill>
                          <a:blip r:embed="rId37" cstate="print"/>
                          <a:stretch>
                            <a:fillRect/>
                          </a:stretch>
                        </pic:blipFill>
                        <pic:spPr>
                          <a:xfrm>
                            <a:off x="2762186" y="212858"/>
                            <a:ext cx="110109" cy="110108"/>
                          </a:xfrm>
                          <a:prstGeom prst="rect">
                            <a:avLst/>
                          </a:prstGeom>
                        </pic:spPr>
                      </pic:pic>
                      <pic:pic>
                        <pic:nvPicPr>
                          <pic:cNvPr id="106" name="Image 106"/>
                          <pic:cNvPicPr/>
                        </pic:nvPicPr>
                        <pic:blipFill>
                          <a:blip r:embed="rId36" cstate="print"/>
                          <a:stretch>
                            <a:fillRect/>
                          </a:stretch>
                        </pic:blipFill>
                        <pic:spPr>
                          <a:xfrm>
                            <a:off x="2987738" y="110750"/>
                            <a:ext cx="110108" cy="110108"/>
                          </a:xfrm>
                          <a:prstGeom prst="rect">
                            <a:avLst/>
                          </a:prstGeom>
                        </pic:spPr>
                      </pic:pic>
                      <pic:pic>
                        <pic:nvPicPr>
                          <pic:cNvPr id="107" name="Image 107"/>
                          <pic:cNvPicPr/>
                        </pic:nvPicPr>
                        <pic:blipFill>
                          <a:blip r:embed="rId36" cstate="print"/>
                          <a:stretch>
                            <a:fillRect/>
                          </a:stretch>
                        </pic:blipFill>
                        <pic:spPr>
                          <a:xfrm>
                            <a:off x="3213290" y="162566"/>
                            <a:ext cx="110108" cy="110109"/>
                          </a:xfrm>
                          <a:prstGeom prst="rect">
                            <a:avLst/>
                          </a:prstGeom>
                        </pic:spPr>
                      </pic:pic>
                      <wps:wsp>
                        <wps:cNvPr id="108" name="Textbox 108"/>
                        <wps:cNvSpPr txBox="1"/>
                        <wps:spPr>
                          <a:xfrm>
                            <a:off x="274954" y="175260"/>
                            <a:ext cx="140970" cy="140335"/>
                          </a:xfrm>
                          <a:prstGeom prst="rect">
                            <a:avLst/>
                          </a:prstGeom>
                        </wps:spPr>
                        <wps:txbx>
                          <w:txbxContent>
                            <w:p>
                              <w:pPr>
                                <w:spacing w:line="221" w:lineRule="exact" w:before="0"/>
                                <w:ind w:left="0" w:right="0" w:firstLine="0"/>
                                <w:jc w:val="left"/>
                                <w:rPr>
                                  <w:sz w:val="20"/>
                                </w:rPr>
                              </w:pPr>
                              <w:r>
                                <w:rPr>
                                  <w:spacing w:val="-5"/>
                                  <w:sz w:val="20"/>
                                </w:rPr>
                                <w:t>14</w:t>
                              </w:r>
                            </w:p>
                          </w:txbxContent>
                        </wps:txbx>
                        <wps:bodyPr wrap="square" lIns="0" tIns="0" rIns="0" bIns="0" rtlCol="0">
                          <a:noAutofit/>
                        </wps:bodyPr>
                      </wps:wsp>
                      <wps:wsp>
                        <wps:cNvPr id="109" name="Textbox 109"/>
                        <wps:cNvSpPr txBox="1"/>
                        <wps:spPr>
                          <a:xfrm>
                            <a:off x="500126" y="72517"/>
                            <a:ext cx="140970" cy="140335"/>
                          </a:xfrm>
                          <a:prstGeom prst="rect">
                            <a:avLst/>
                          </a:prstGeom>
                        </wps:spPr>
                        <wps:txbx>
                          <w:txbxContent>
                            <w:p>
                              <w:pPr>
                                <w:spacing w:line="221" w:lineRule="exact" w:before="0"/>
                                <w:ind w:left="0" w:right="0" w:firstLine="0"/>
                                <w:jc w:val="left"/>
                                <w:rPr>
                                  <w:sz w:val="20"/>
                                </w:rPr>
                              </w:pPr>
                              <w:r>
                                <w:rPr>
                                  <w:spacing w:val="-5"/>
                                  <w:sz w:val="20"/>
                                </w:rPr>
                                <w:t>16</w:t>
                              </w:r>
                            </w:p>
                          </w:txbxContent>
                        </wps:txbx>
                        <wps:bodyPr wrap="square" lIns="0" tIns="0" rIns="0" bIns="0" rtlCol="0">
                          <a:noAutofit/>
                        </wps:bodyPr>
                      </wps:wsp>
                      <wps:wsp>
                        <wps:cNvPr id="110" name="Textbox 110"/>
                        <wps:cNvSpPr txBox="1"/>
                        <wps:spPr>
                          <a:xfrm>
                            <a:off x="1176782" y="72517"/>
                            <a:ext cx="140970" cy="140335"/>
                          </a:xfrm>
                          <a:prstGeom prst="rect">
                            <a:avLst/>
                          </a:prstGeom>
                        </wps:spPr>
                        <wps:txbx>
                          <w:txbxContent>
                            <w:p>
                              <w:pPr>
                                <w:spacing w:line="221" w:lineRule="exact" w:before="0"/>
                                <w:ind w:left="0" w:right="0" w:firstLine="0"/>
                                <w:jc w:val="left"/>
                                <w:rPr>
                                  <w:sz w:val="20"/>
                                </w:rPr>
                              </w:pPr>
                              <w:r>
                                <w:rPr>
                                  <w:spacing w:val="-5"/>
                                  <w:sz w:val="20"/>
                                </w:rPr>
                                <w:t>16</w:t>
                              </w:r>
                            </w:p>
                          </w:txbxContent>
                        </wps:txbx>
                        <wps:bodyPr wrap="square" lIns="0" tIns="0" rIns="0" bIns="0" rtlCol="0">
                          <a:noAutofit/>
                        </wps:bodyPr>
                      </wps:wsp>
                      <wps:wsp>
                        <wps:cNvPr id="111" name="Textbox 111"/>
                        <wps:cNvSpPr txBox="1"/>
                        <wps:spPr>
                          <a:xfrm>
                            <a:off x="1402080" y="21081"/>
                            <a:ext cx="140970" cy="140335"/>
                          </a:xfrm>
                          <a:prstGeom prst="rect">
                            <a:avLst/>
                          </a:prstGeom>
                        </wps:spPr>
                        <wps:txbx>
                          <w:txbxContent>
                            <w:p>
                              <w:pPr>
                                <w:spacing w:line="221" w:lineRule="exact" w:before="0"/>
                                <w:ind w:left="0" w:right="0" w:firstLine="0"/>
                                <w:jc w:val="left"/>
                                <w:rPr>
                                  <w:sz w:val="20"/>
                                </w:rPr>
                              </w:pPr>
                              <w:r>
                                <w:rPr>
                                  <w:spacing w:val="-5"/>
                                  <w:sz w:val="20"/>
                                </w:rPr>
                                <w:t>17</w:t>
                              </w:r>
                            </w:p>
                          </w:txbxContent>
                        </wps:txbx>
                        <wps:bodyPr wrap="square" lIns="0" tIns="0" rIns="0" bIns="0" rtlCol="0">
                          <a:noAutofit/>
                        </wps:bodyPr>
                      </wps:wsp>
                      <wps:wsp>
                        <wps:cNvPr id="112" name="Textbox 112"/>
                        <wps:cNvSpPr txBox="1"/>
                        <wps:spPr>
                          <a:xfrm>
                            <a:off x="1853183" y="124079"/>
                            <a:ext cx="140970" cy="140335"/>
                          </a:xfrm>
                          <a:prstGeom prst="rect">
                            <a:avLst/>
                          </a:prstGeom>
                        </wps:spPr>
                        <wps:txbx>
                          <w:txbxContent>
                            <w:p>
                              <w:pPr>
                                <w:spacing w:line="221" w:lineRule="exact" w:before="0"/>
                                <w:ind w:left="0" w:right="0" w:firstLine="0"/>
                                <w:jc w:val="left"/>
                                <w:rPr>
                                  <w:sz w:val="20"/>
                                </w:rPr>
                              </w:pPr>
                              <w:r>
                                <w:rPr>
                                  <w:spacing w:val="-5"/>
                                  <w:sz w:val="20"/>
                                </w:rPr>
                                <w:t>15</w:t>
                              </w:r>
                            </w:p>
                          </w:txbxContent>
                        </wps:txbx>
                        <wps:bodyPr wrap="square" lIns="0" tIns="0" rIns="0" bIns="0" rtlCol="0">
                          <a:noAutofit/>
                        </wps:bodyPr>
                      </wps:wsp>
                      <wps:wsp>
                        <wps:cNvPr id="113" name="Textbox 113"/>
                        <wps:cNvSpPr txBox="1"/>
                        <wps:spPr>
                          <a:xfrm>
                            <a:off x="2078354" y="72517"/>
                            <a:ext cx="140970" cy="140335"/>
                          </a:xfrm>
                          <a:prstGeom prst="rect">
                            <a:avLst/>
                          </a:prstGeom>
                        </wps:spPr>
                        <wps:txbx>
                          <w:txbxContent>
                            <w:p>
                              <w:pPr>
                                <w:spacing w:line="221" w:lineRule="exact" w:before="0"/>
                                <w:ind w:left="0" w:right="0" w:firstLine="0"/>
                                <w:jc w:val="left"/>
                                <w:rPr>
                                  <w:sz w:val="20"/>
                                </w:rPr>
                              </w:pPr>
                              <w:r>
                                <w:rPr>
                                  <w:spacing w:val="-5"/>
                                  <w:sz w:val="20"/>
                                </w:rPr>
                                <w:t>16</w:t>
                              </w:r>
                            </w:p>
                          </w:txbxContent>
                        </wps:txbx>
                        <wps:bodyPr wrap="square" lIns="0" tIns="0" rIns="0" bIns="0" rtlCol="0">
                          <a:noAutofit/>
                        </wps:bodyPr>
                      </wps:wsp>
                      <wps:wsp>
                        <wps:cNvPr id="114" name="Textbox 114"/>
                        <wps:cNvSpPr txBox="1"/>
                        <wps:spPr>
                          <a:xfrm>
                            <a:off x="2754757" y="21081"/>
                            <a:ext cx="140970" cy="140335"/>
                          </a:xfrm>
                          <a:prstGeom prst="rect">
                            <a:avLst/>
                          </a:prstGeom>
                        </wps:spPr>
                        <wps:txbx>
                          <w:txbxContent>
                            <w:p>
                              <w:pPr>
                                <w:spacing w:line="221" w:lineRule="exact" w:before="0"/>
                                <w:ind w:left="0" w:right="0" w:firstLine="0"/>
                                <w:jc w:val="left"/>
                                <w:rPr>
                                  <w:sz w:val="20"/>
                                </w:rPr>
                              </w:pPr>
                              <w:r>
                                <w:rPr>
                                  <w:spacing w:val="-5"/>
                                  <w:sz w:val="20"/>
                                </w:rPr>
                                <w:t>17</w:t>
                              </w:r>
                            </w:p>
                          </w:txbxContent>
                        </wps:txbx>
                        <wps:bodyPr wrap="square" lIns="0" tIns="0" rIns="0" bIns="0" rtlCol="0">
                          <a:noAutofit/>
                        </wps:bodyPr>
                      </wps:wsp>
                      <wps:wsp>
                        <wps:cNvPr id="115" name="Textbox 115"/>
                        <wps:cNvSpPr txBox="1"/>
                        <wps:spPr>
                          <a:xfrm>
                            <a:off x="2980308" y="0"/>
                            <a:ext cx="366395" cy="140335"/>
                          </a:xfrm>
                          <a:prstGeom prst="rect">
                            <a:avLst/>
                          </a:prstGeom>
                        </wps:spPr>
                        <wps:txbx>
                          <w:txbxContent>
                            <w:p>
                              <w:pPr>
                                <w:spacing w:line="221" w:lineRule="exact" w:before="0"/>
                                <w:ind w:left="0" w:right="0" w:firstLine="0"/>
                                <w:jc w:val="left"/>
                                <w:rPr>
                                  <w:sz w:val="20"/>
                                </w:rPr>
                              </w:pPr>
                              <w:r>
                                <w:rPr>
                                  <w:sz w:val="20"/>
                                </w:rPr>
                                <w:t>19</w:t>
                              </w:r>
                              <w:r>
                                <w:rPr>
                                  <w:spacing w:val="78"/>
                                  <w:w w:val="150"/>
                                  <w:sz w:val="20"/>
                                </w:rPr>
                                <w:t> </w:t>
                              </w:r>
                              <w:r>
                                <w:rPr>
                                  <w:spacing w:val="-5"/>
                                  <w:sz w:val="20"/>
                                </w:rPr>
                                <w:t>18</w:t>
                              </w:r>
                            </w:p>
                          </w:txbxContent>
                        </wps:txbx>
                        <wps:bodyPr wrap="square" lIns="0" tIns="0" rIns="0" bIns="0" rtlCol="0">
                          <a:noAutofit/>
                        </wps:bodyPr>
                      </wps:wsp>
                      <wps:wsp>
                        <wps:cNvPr id="116" name="Textbox 116"/>
                        <wps:cNvSpPr txBox="1"/>
                        <wps:spPr>
                          <a:xfrm>
                            <a:off x="49403" y="329565"/>
                            <a:ext cx="140970" cy="140335"/>
                          </a:xfrm>
                          <a:prstGeom prst="rect">
                            <a:avLst/>
                          </a:prstGeom>
                        </wps:spPr>
                        <wps:txbx>
                          <w:txbxContent>
                            <w:p>
                              <w:pPr>
                                <w:spacing w:line="221" w:lineRule="exact" w:before="0"/>
                                <w:ind w:left="0" w:right="0" w:firstLine="0"/>
                                <w:jc w:val="left"/>
                                <w:rPr>
                                  <w:sz w:val="20"/>
                                </w:rPr>
                              </w:pPr>
                              <w:r>
                                <w:rPr>
                                  <w:spacing w:val="-5"/>
                                  <w:sz w:val="20"/>
                                </w:rPr>
                                <w:t>11</w:t>
                              </w:r>
                            </w:p>
                          </w:txbxContent>
                        </wps:txbx>
                        <wps:bodyPr wrap="square" lIns="0" tIns="0" rIns="0" bIns="0" rtlCol="0">
                          <a:noAutofit/>
                        </wps:bodyPr>
                      </wps:wsp>
                      <wps:wsp>
                        <wps:cNvPr id="117" name="Textbox 117"/>
                        <wps:cNvSpPr txBox="1"/>
                        <wps:spPr>
                          <a:xfrm>
                            <a:off x="725677" y="226822"/>
                            <a:ext cx="140970" cy="140335"/>
                          </a:xfrm>
                          <a:prstGeom prst="rect">
                            <a:avLst/>
                          </a:prstGeom>
                        </wps:spPr>
                        <wps:txbx>
                          <w:txbxContent>
                            <w:p>
                              <w:pPr>
                                <w:spacing w:line="221" w:lineRule="exact" w:before="0"/>
                                <w:ind w:left="0" w:right="0" w:firstLine="0"/>
                                <w:jc w:val="left"/>
                                <w:rPr>
                                  <w:sz w:val="20"/>
                                </w:rPr>
                              </w:pPr>
                              <w:r>
                                <w:rPr>
                                  <w:spacing w:val="-5"/>
                                  <w:sz w:val="20"/>
                                </w:rPr>
                                <w:t>13</w:t>
                              </w:r>
                            </w:p>
                          </w:txbxContent>
                        </wps:txbx>
                        <wps:bodyPr wrap="square" lIns="0" tIns="0" rIns="0" bIns="0" rtlCol="0">
                          <a:noAutofit/>
                        </wps:bodyPr>
                      </wps:wsp>
                      <wps:wsp>
                        <wps:cNvPr id="118" name="Textbox 118"/>
                        <wps:cNvSpPr txBox="1"/>
                        <wps:spPr>
                          <a:xfrm>
                            <a:off x="1627632" y="175260"/>
                            <a:ext cx="140970" cy="140335"/>
                          </a:xfrm>
                          <a:prstGeom prst="rect">
                            <a:avLst/>
                          </a:prstGeom>
                        </wps:spPr>
                        <wps:txbx>
                          <w:txbxContent>
                            <w:p>
                              <w:pPr>
                                <w:spacing w:line="221" w:lineRule="exact" w:before="0"/>
                                <w:ind w:left="0" w:right="0" w:firstLine="0"/>
                                <w:jc w:val="left"/>
                                <w:rPr>
                                  <w:sz w:val="20"/>
                                </w:rPr>
                              </w:pPr>
                              <w:r>
                                <w:rPr>
                                  <w:spacing w:val="-5"/>
                                  <w:sz w:val="20"/>
                                </w:rPr>
                                <w:t>14</w:t>
                              </w:r>
                            </w:p>
                          </w:txbxContent>
                        </wps:txbx>
                        <wps:bodyPr wrap="square" lIns="0" tIns="0" rIns="0" bIns="0" rtlCol="0">
                          <a:noAutofit/>
                        </wps:bodyPr>
                      </wps:wsp>
                      <wps:wsp>
                        <wps:cNvPr id="119" name="Textbox 119"/>
                        <wps:cNvSpPr txBox="1"/>
                        <wps:spPr>
                          <a:xfrm>
                            <a:off x="951230" y="329565"/>
                            <a:ext cx="140970" cy="140335"/>
                          </a:xfrm>
                          <a:prstGeom prst="rect">
                            <a:avLst/>
                          </a:prstGeom>
                        </wps:spPr>
                        <wps:txbx>
                          <w:txbxContent>
                            <w:p>
                              <w:pPr>
                                <w:spacing w:line="221" w:lineRule="exact" w:before="0"/>
                                <w:ind w:left="0" w:right="0" w:firstLine="0"/>
                                <w:jc w:val="left"/>
                                <w:rPr>
                                  <w:sz w:val="20"/>
                                </w:rPr>
                              </w:pPr>
                              <w:r>
                                <w:rPr>
                                  <w:spacing w:val="-5"/>
                                  <w:sz w:val="20"/>
                                </w:rPr>
                                <w:t>11</w:t>
                              </w:r>
                            </w:p>
                          </w:txbxContent>
                        </wps:txbx>
                        <wps:bodyPr wrap="square" lIns="0" tIns="0" rIns="0" bIns="0" rtlCol="0">
                          <a:noAutofit/>
                        </wps:bodyPr>
                      </wps:wsp>
                      <wps:wsp>
                        <wps:cNvPr id="120" name="Textbox 120"/>
                        <wps:cNvSpPr txBox="1"/>
                        <wps:spPr>
                          <a:xfrm>
                            <a:off x="2303907" y="226822"/>
                            <a:ext cx="140970" cy="140335"/>
                          </a:xfrm>
                          <a:prstGeom prst="rect">
                            <a:avLst/>
                          </a:prstGeom>
                        </wps:spPr>
                        <wps:txbx>
                          <w:txbxContent>
                            <w:p>
                              <w:pPr>
                                <w:spacing w:line="221" w:lineRule="exact" w:before="0"/>
                                <w:ind w:left="0" w:right="0" w:firstLine="0"/>
                                <w:jc w:val="left"/>
                                <w:rPr>
                                  <w:sz w:val="20"/>
                                </w:rPr>
                              </w:pPr>
                              <w:r>
                                <w:rPr>
                                  <w:spacing w:val="-5"/>
                                  <w:sz w:val="20"/>
                                </w:rPr>
                                <w:t>13</w:t>
                              </w:r>
                            </w:p>
                          </w:txbxContent>
                        </wps:txbx>
                        <wps:bodyPr wrap="square" lIns="0" tIns="0" rIns="0" bIns="0" rtlCol="0">
                          <a:noAutofit/>
                        </wps:bodyPr>
                      </wps:wsp>
                      <wps:wsp>
                        <wps:cNvPr id="121" name="Textbox 121"/>
                        <wps:cNvSpPr txBox="1"/>
                        <wps:spPr>
                          <a:xfrm>
                            <a:off x="2529458" y="278256"/>
                            <a:ext cx="140970" cy="140335"/>
                          </a:xfrm>
                          <a:prstGeom prst="rect">
                            <a:avLst/>
                          </a:prstGeom>
                        </wps:spPr>
                        <wps:txbx>
                          <w:txbxContent>
                            <w:p>
                              <w:pPr>
                                <w:spacing w:line="221" w:lineRule="exact" w:before="0"/>
                                <w:ind w:left="0" w:right="0" w:firstLine="0"/>
                                <w:jc w:val="left"/>
                                <w:rPr>
                                  <w:sz w:val="20"/>
                                </w:rPr>
                              </w:pPr>
                              <w:r>
                                <w:rPr>
                                  <w:spacing w:val="-5"/>
                                  <w:sz w:val="20"/>
                                </w:rPr>
                                <w:t>12</w:t>
                              </w:r>
                            </w:p>
                          </w:txbxContent>
                        </wps:txbx>
                        <wps:bodyPr wrap="square" lIns="0" tIns="0" rIns="0" bIns="0" rtlCol="0">
                          <a:noAutofit/>
                        </wps:bodyPr>
                      </wps:wsp>
                    </wpg:wgp>
                  </a:graphicData>
                </a:graphic>
              </wp:anchor>
            </w:drawing>
          </mc:Choice>
          <mc:Fallback>
            <w:pict>
              <v:group style="position:absolute;margin-left:171.529999pt;margin-top:-2.737402pt;width:266.25pt;height:49.9pt;mso-position-horizontal-relative:page;mso-position-vertical-relative:paragraph;z-index:15733760" id="docshapegroup66" coordorigin="3431,-55" coordsize="5325,998">
                <v:shape style="position:absolute;left:3430;top:123;width:5325;height:811" id="docshape67" coordorigin="3431,124" coordsize="5325,811" path="m3431,935l8755,935m3431,529l8755,529m3431,124l8755,124e" filled="false" stroked="true" strokeweight=".75pt" strokecolor="#d9d9d9">
                  <v:path arrowok="t"/>
                  <v:stroke dashstyle="solid"/>
                </v:shape>
                <v:shape style="position:absolute;left:3608;top:204;width:4970;height:648" id="docshape68" coordorigin="3608,205" coordsize="4970,648" path="m3608,853l3962,611,4318,448,4673,690,5028,853,5383,448,5738,366,6094,611,6449,529,6804,448,7159,690,7512,772,7867,366,8222,205,8578,287e" filled="false" stroked="true" strokeweight="2.25pt" strokecolor="#4f81bc">
                  <v:path arrowok="t"/>
                  <v:stroke dashstyle="solid"/>
                </v:shape>
                <v:shape style="position:absolute;left:3520;top:767;width:174;height:174" type="#_x0000_t75" id="docshape69" stroked="false">
                  <v:imagedata r:id="rId37" o:title=""/>
                </v:shape>
                <v:shape style="position:absolute;left:3875;top:525;width:174;height:174" type="#_x0000_t75" id="docshape70" stroked="false">
                  <v:imagedata r:id="rId36" o:title=""/>
                </v:shape>
                <v:shape style="position:absolute;left:4230;top:362;width:174;height:174" type="#_x0000_t75" id="docshape71" stroked="false">
                  <v:imagedata r:id="rId36" o:title=""/>
                </v:shape>
                <v:shape style="position:absolute;left:4586;top:604;width:174;height:174" type="#_x0000_t75" id="docshape72" stroked="false">
                  <v:imagedata r:id="rId37" o:title=""/>
                </v:shape>
                <v:shape style="position:absolute;left:4941;top:767;width:174;height:174" type="#_x0000_t75" id="docshape73" stroked="false">
                  <v:imagedata r:id="rId36" o:title=""/>
                </v:shape>
                <v:shape style="position:absolute;left:5296;top:362;width:174;height:174" type="#_x0000_t75" id="docshape74" stroked="false">
                  <v:imagedata r:id="rId36" o:title=""/>
                </v:shape>
                <v:shape style="position:absolute;left:5651;top:280;width:174;height:174" type="#_x0000_t75" id="docshape75" stroked="false">
                  <v:imagedata r:id="rId36" o:title=""/>
                </v:shape>
                <v:shape style="position:absolute;left:6006;top:525;width:174;height:174" type="#_x0000_t75" id="docshape76" stroked="false">
                  <v:imagedata r:id="rId36" o:title=""/>
                </v:shape>
                <v:shape style="position:absolute;left:6362;top:443;width:174;height:174" type="#_x0000_t75" id="docshape77" stroked="false">
                  <v:imagedata r:id="rId35" o:title=""/>
                </v:shape>
                <v:shape style="position:absolute;left:6717;top:362;width:174;height:174" type="#_x0000_t75" id="docshape78" stroked="false">
                  <v:imagedata r:id="rId36" o:title=""/>
                </v:shape>
                <v:shape style="position:absolute;left:7072;top:604;width:174;height:174" type="#_x0000_t75" id="docshape79" stroked="false">
                  <v:imagedata r:id="rId36" o:title=""/>
                </v:shape>
                <v:shape style="position:absolute;left:7425;top:686;width:174;height:174" type="#_x0000_t75" id="docshape80" stroked="false">
                  <v:imagedata r:id="rId36" o:title=""/>
                </v:shape>
                <v:shape style="position:absolute;left:7780;top:280;width:174;height:174" type="#_x0000_t75" id="docshape81" stroked="false">
                  <v:imagedata r:id="rId37" o:title=""/>
                </v:shape>
                <v:shape style="position:absolute;left:8135;top:119;width:174;height:174" type="#_x0000_t75" id="docshape82" stroked="false">
                  <v:imagedata r:id="rId36" o:title=""/>
                </v:shape>
                <v:shape style="position:absolute;left:8490;top:201;width:174;height:174" type="#_x0000_t75" id="docshape83" stroked="false">
                  <v:imagedata r:id="rId36" o:title=""/>
                </v:shape>
                <v:shape style="position:absolute;left:3863;top:221;width:222;height:221" type="#_x0000_t202" id="docshape84" filled="false" stroked="false">
                  <v:textbox inset="0,0,0,0">
                    <w:txbxContent>
                      <w:p>
                        <w:pPr>
                          <w:spacing w:line="221" w:lineRule="exact" w:before="0"/>
                          <w:ind w:left="0" w:right="0" w:firstLine="0"/>
                          <w:jc w:val="left"/>
                          <w:rPr>
                            <w:sz w:val="20"/>
                          </w:rPr>
                        </w:pPr>
                        <w:r>
                          <w:rPr>
                            <w:spacing w:val="-5"/>
                            <w:sz w:val="20"/>
                          </w:rPr>
                          <w:t>14</w:t>
                        </w:r>
                      </w:p>
                    </w:txbxContent>
                  </v:textbox>
                  <w10:wrap type="none"/>
                </v:shape>
                <v:shape style="position:absolute;left:4218;top:59;width:222;height:221" type="#_x0000_t202" id="docshape85" filled="false" stroked="false">
                  <v:textbox inset="0,0,0,0">
                    <w:txbxContent>
                      <w:p>
                        <w:pPr>
                          <w:spacing w:line="221" w:lineRule="exact" w:before="0"/>
                          <w:ind w:left="0" w:right="0" w:firstLine="0"/>
                          <w:jc w:val="left"/>
                          <w:rPr>
                            <w:sz w:val="20"/>
                          </w:rPr>
                        </w:pPr>
                        <w:r>
                          <w:rPr>
                            <w:spacing w:val="-5"/>
                            <w:sz w:val="20"/>
                          </w:rPr>
                          <w:t>16</w:t>
                        </w:r>
                      </w:p>
                    </w:txbxContent>
                  </v:textbox>
                  <w10:wrap type="none"/>
                </v:shape>
                <v:shape style="position:absolute;left:5283;top:59;width:222;height:221" type="#_x0000_t202" id="docshape86" filled="false" stroked="false">
                  <v:textbox inset="0,0,0,0">
                    <w:txbxContent>
                      <w:p>
                        <w:pPr>
                          <w:spacing w:line="221" w:lineRule="exact" w:before="0"/>
                          <w:ind w:left="0" w:right="0" w:firstLine="0"/>
                          <w:jc w:val="left"/>
                          <w:rPr>
                            <w:sz w:val="20"/>
                          </w:rPr>
                        </w:pPr>
                        <w:r>
                          <w:rPr>
                            <w:spacing w:val="-5"/>
                            <w:sz w:val="20"/>
                          </w:rPr>
                          <w:t>16</w:t>
                        </w:r>
                      </w:p>
                    </w:txbxContent>
                  </v:textbox>
                  <w10:wrap type="none"/>
                </v:shape>
                <v:shape style="position:absolute;left:5638;top:-22;width:222;height:221" type="#_x0000_t202" id="docshape87" filled="false" stroked="false">
                  <v:textbox inset="0,0,0,0">
                    <w:txbxContent>
                      <w:p>
                        <w:pPr>
                          <w:spacing w:line="221" w:lineRule="exact" w:before="0"/>
                          <w:ind w:left="0" w:right="0" w:firstLine="0"/>
                          <w:jc w:val="left"/>
                          <w:rPr>
                            <w:sz w:val="20"/>
                          </w:rPr>
                        </w:pPr>
                        <w:r>
                          <w:rPr>
                            <w:spacing w:val="-5"/>
                            <w:sz w:val="20"/>
                          </w:rPr>
                          <w:t>17</w:t>
                        </w:r>
                      </w:p>
                    </w:txbxContent>
                  </v:textbox>
                  <w10:wrap type="none"/>
                </v:shape>
                <v:shape style="position:absolute;left:6349;top:140;width:222;height:221" type="#_x0000_t202" id="docshape88" filled="false" stroked="false">
                  <v:textbox inset="0,0,0,0">
                    <w:txbxContent>
                      <w:p>
                        <w:pPr>
                          <w:spacing w:line="221" w:lineRule="exact" w:before="0"/>
                          <w:ind w:left="0" w:right="0" w:firstLine="0"/>
                          <w:jc w:val="left"/>
                          <w:rPr>
                            <w:sz w:val="20"/>
                          </w:rPr>
                        </w:pPr>
                        <w:r>
                          <w:rPr>
                            <w:spacing w:val="-5"/>
                            <w:sz w:val="20"/>
                          </w:rPr>
                          <w:t>15</w:t>
                        </w:r>
                      </w:p>
                    </w:txbxContent>
                  </v:textbox>
                  <w10:wrap type="none"/>
                </v:shape>
                <v:shape style="position:absolute;left:6703;top:59;width:222;height:221" type="#_x0000_t202" id="docshape89" filled="false" stroked="false">
                  <v:textbox inset="0,0,0,0">
                    <w:txbxContent>
                      <w:p>
                        <w:pPr>
                          <w:spacing w:line="221" w:lineRule="exact" w:before="0"/>
                          <w:ind w:left="0" w:right="0" w:firstLine="0"/>
                          <w:jc w:val="left"/>
                          <w:rPr>
                            <w:sz w:val="20"/>
                          </w:rPr>
                        </w:pPr>
                        <w:r>
                          <w:rPr>
                            <w:spacing w:val="-5"/>
                            <w:sz w:val="20"/>
                          </w:rPr>
                          <w:t>16</w:t>
                        </w:r>
                      </w:p>
                    </w:txbxContent>
                  </v:textbox>
                  <w10:wrap type="none"/>
                </v:shape>
                <v:shape style="position:absolute;left:7768;top:-22;width:222;height:221" type="#_x0000_t202" id="docshape90" filled="false" stroked="false">
                  <v:textbox inset="0,0,0,0">
                    <w:txbxContent>
                      <w:p>
                        <w:pPr>
                          <w:spacing w:line="221" w:lineRule="exact" w:before="0"/>
                          <w:ind w:left="0" w:right="0" w:firstLine="0"/>
                          <w:jc w:val="left"/>
                          <w:rPr>
                            <w:sz w:val="20"/>
                          </w:rPr>
                        </w:pPr>
                        <w:r>
                          <w:rPr>
                            <w:spacing w:val="-5"/>
                            <w:sz w:val="20"/>
                          </w:rPr>
                          <w:t>17</w:t>
                        </w:r>
                      </w:p>
                    </w:txbxContent>
                  </v:textbox>
                  <w10:wrap type="none"/>
                </v:shape>
                <v:shape style="position:absolute;left:8124;top:-55;width:577;height:221" type="#_x0000_t202" id="docshape91" filled="false" stroked="false">
                  <v:textbox inset="0,0,0,0">
                    <w:txbxContent>
                      <w:p>
                        <w:pPr>
                          <w:spacing w:line="221" w:lineRule="exact" w:before="0"/>
                          <w:ind w:left="0" w:right="0" w:firstLine="0"/>
                          <w:jc w:val="left"/>
                          <w:rPr>
                            <w:sz w:val="20"/>
                          </w:rPr>
                        </w:pPr>
                        <w:r>
                          <w:rPr>
                            <w:sz w:val="20"/>
                          </w:rPr>
                          <w:t>19</w:t>
                        </w:r>
                        <w:r>
                          <w:rPr>
                            <w:spacing w:val="78"/>
                            <w:w w:val="150"/>
                            <w:sz w:val="20"/>
                          </w:rPr>
                          <w:t> </w:t>
                        </w:r>
                        <w:r>
                          <w:rPr>
                            <w:spacing w:val="-5"/>
                            <w:sz w:val="20"/>
                          </w:rPr>
                          <w:t>18</w:t>
                        </w:r>
                      </w:p>
                    </w:txbxContent>
                  </v:textbox>
                  <w10:wrap type="none"/>
                </v:shape>
                <v:shape style="position:absolute;left:3508;top:464;width:222;height:221" type="#_x0000_t202" id="docshape92" filled="false" stroked="false">
                  <v:textbox inset="0,0,0,0">
                    <w:txbxContent>
                      <w:p>
                        <w:pPr>
                          <w:spacing w:line="221" w:lineRule="exact" w:before="0"/>
                          <w:ind w:left="0" w:right="0" w:firstLine="0"/>
                          <w:jc w:val="left"/>
                          <w:rPr>
                            <w:sz w:val="20"/>
                          </w:rPr>
                        </w:pPr>
                        <w:r>
                          <w:rPr>
                            <w:spacing w:val="-5"/>
                            <w:sz w:val="20"/>
                          </w:rPr>
                          <w:t>11</w:t>
                        </w:r>
                      </w:p>
                    </w:txbxContent>
                  </v:textbox>
                  <w10:wrap type="none"/>
                </v:shape>
                <v:shape style="position:absolute;left:4573;top:302;width:222;height:221" type="#_x0000_t202" id="docshape93" filled="false" stroked="false">
                  <v:textbox inset="0,0,0,0">
                    <w:txbxContent>
                      <w:p>
                        <w:pPr>
                          <w:spacing w:line="221" w:lineRule="exact" w:before="0"/>
                          <w:ind w:left="0" w:right="0" w:firstLine="0"/>
                          <w:jc w:val="left"/>
                          <w:rPr>
                            <w:sz w:val="20"/>
                          </w:rPr>
                        </w:pPr>
                        <w:r>
                          <w:rPr>
                            <w:spacing w:val="-5"/>
                            <w:sz w:val="20"/>
                          </w:rPr>
                          <w:t>13</w:t>
                        </w:r>
                      </w:p>
                    </w:txbxContent>
                  </v:textbox>
                  <w10:wrap type="none"/>
                </v:shape>
                <v:shape style="position:absolute;left:5993;top:221;width:222;height:221" type="#_x0000_t202" id="docshape94" filled="false" stroked="false">
                  <v:textbox inset="0,0,0,0">
                    <w:txbxContent>
                      <w:p>
                        <w:pPr>
                          <w:spacing w:line="221" w:lineRule="exact" w:before="0"/>
                          <w:ind w:left="0" w:right="0" w:firstLine="0"/>
                          <w:jc w:val="left"/>
                          <w:rPr>
                            <w:sz w:val="20"/>
                          </w:rPr>
                        </w:pPr>
                        <w:r>
                          <w:rPr>
                            <w:spacing w:val="-5"/>
                            <w:sz w:val="20"/>
                          </w:rPr>
                          <w:t>14</w:t>
                        </w:r>
                      </w:p>
                    </w:txbxContent>
                  </v:textbox>
                  <w10:wrap type="none"/>
                </v:shape>
                <v:shape style="position:absolute;left:4928;top:464;width:222;height:221" type="#_x0000_t202" id="docshape95" filled="false" stroked="false">
                  <v:textbox inset="0,0,0,0">
                    <w:txbxContent>
                      <w:p>
                        <w:pPr>
                          <w:spacing w:line="221" w:lineRule="exact" w:before="0"/>
                          <w:ind w:left="0" w:right="0" w:firstLine="0"/>
                          <w:jc w:val="left"/>
                          <w:rPr>
                            <w:sz w:val="20"/>
                          </w:rPr>
                        </w:pPr>
                        <w:r>
                          <w:rPr>
                            <w:spacing w:val="-5"/>
                            <w:sz w:val="20"/>
                          </w:rPr>
                          <w:t>11</w:t>
                        </w:r>
                      </w:p>
                    </w:txbxContent>
                  </v:textbox>
                  <w10:wrap type="none"/>
                </v:shape>
                <v:shape style="position:absolute;left:7058;top:302;width:222;height:221" type="#_x0000_t202" id="docshape96" filled="false" stroked="false">
                  <v:textbox inset="0,0,0,0">
                    <w:txbxContent>
                      <w:p>
                        <w:pPr>
                          <w:spacing w:line="221" w:lineRule="exact" w:before="0"/>
                          <w:ind w:left="0" w:right="0" w:firstLine="0"/>
                          <w:jc w:val="left"/>
                          <w:rPr>
                            <w:sz w:val="20"/>
                          </w:rPr>
                        </w:pPr>
                        <w:r>
                          <w:rPr>
                            <w:spacing w:val="-5"/>
                            <w:sz w:val="20"/>
                          </w:rPr>
                          <w:t>13</w:t>
                        </w:r>
                      </w:p>
                    </w:txbxContent>
                  </v:textbox>
                  <w10:wrap type="none"/>
                </v:shape>
                <v:shape style="position:absolute;left:7414;top:383;width:222;height:221" type="#_x0000_t202" id="docshape97" filled="false" stroked="false">
                  <v:textbox inset="0,0,0,0">
                    <w:txbxContent>
                      <w:p>
                        <w:pPr>
                          <w:spacing w:line="221" w:lineRule="exact" w:before="0"/>
                          <w:ind w:left="0" w:right="0" w:firstLine="0"/>
                          <w:jc w:val="left"/>
                          <w:rPr>
                            <w:sz w:val="20"/>
                          </w:rPr>
                        </w:pPr>
                        <w:r>
                          <w:rPr>
                            <w:spacing w:val="-5"/>
                            <w:sz w:val="20"/>
                          </w:rPr>
                          <w:t>12</w:t>
                        </w:r>
                      </w:p>
                    </w:txbxContent>
                  </v:textbox>
                  <w10:wrap type="none"/>
                </v:shape>
                <w10:wrap type="none"/>
              </v:group>
            </w:pict>
          </mc:Fallback>
        </mc:AlternateContent>
      </w:r>
      <w:r>
        <w:rPr>
          <w:spacing w:val="-5"/>
          <w:sz w:val="20"/>
        </w:rPr>
        <w:t>20</w:t>
      </w:r>
    </w:p>
    <w:p>
      <w:pPr>
        <w:spacing w:before="175"/>
        <w:ind w:left="0" w:right="805" w:firstLine="0"/>
        <w:jc w:val="center"/>
        <w:rPr>
          <w:sz w:val="20"/>
        </w:rPr>
      </w:pPr>
      <w:r>
        <w:rPr>
          <w:spacing w:val="-5"/>
          <w:sz w:val="20"/>
        </w:rPr>
        <w:t>15</w:t>
      </w:r>
    </w:p>
    <w:p>
      <w:pPr>
        <w:spacing w:before="175"/>
        <w:ind w:left="0" w:right="805" w:firstLine="0"/>
        <w:jc w:val="center"/>
        <w:rPr>
          <w:sz w:val="20"/>
        </w:rPr>
      </w:pPr>
      <w:r>
        <w:rPr>
          <w:spacing w:val="-5"/>
          <w:sz w:val="20"/>
        </w:rPr>
        <w:t>10</w:t>
      </w:r>
    </w:p>
    <w:p>
      <w:pPr>
        <w:spacing w:before="175"/>
        <w:ind w:left="99" w:right="805" w:firstLine="0"/>
        <w:jc w:val="center"/>
        <w:rPr>
          <w:sz w:val="20"/>
        </w:rPr>
      </w:pPr>
      <w:r>
        <w:rPr>
          <w:sz w:val="20"/>
        </w:rPr>
        <mc:AlternateContent>
          <mc:Choice Requires="wps">
            <w:drawing>
              <wp:anchor distT="0" distB="0" distL="0" distR="0" allowOverlap="1" layoutInCell="1" locked="0" behindDoc="0" simplePos="0" relativeHeight="15733248">
                <wp:simplePos x="0" y="0"/>
                <wp:positionH relativeFrom="page">
                  <wp:posOffset>2178430</wp:posOffset>
                </wp:positionH>
                <wp:positionV relativeFrom="paragraph">
                  <wp:posOffset>189369</wp:posOffset>
                </wp:positionV>
                <wp:extent cx="3381375" cy="127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3381375" cy="1270"/>
                        </a:xfrm>
                        <a:custGeom>
                          <a:avLst/>
                          <a:gdLst/>
                          <a:ahLst/>
                          <a:cxnLst/>
                          <a:rect l="l" t="t" r="r" b="b"/>
                          <a:pathLst>
                            <a:path w="3381375" h="0">
                              <a:moveTo>
                                <a:pt x="0" y="0"/>
                              </a:moveTo>
                              <a:lnTo>
                                <a:pt x="3381248"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171.529999pt,14.911016pt" to="437.769999pt,14.911016pt" stroked="true" strokeweight=".75pt" strokecolor="#d9d9d9">
                <v:stroke dashstyle="solid"/>
                <w10:wrap type="none"/>
              </v:line>
            </w:pict>
          </mc:Fallback>
        </mc:AlternateContent>
      </w:r>
      <w:r>
        <w:rPr>
          <w:spacing w:val="-10"/>
          <w:sz w:val="20"/>
        </w:rPr>
        <w:t>5</w:t>
      </w:r>
    </w:p>
    <w:p>
      <w:pPr>
        <w:spacing w:before="175"/>
        <w:ind w:left="99" w:right="805" w:firstLine="0"/>
        <w:jc w:val="center"/>
        <w:rPr>
          <w:sz w:val="20"/>
        </w:rPr>
      </w:pPr>
      <w:r>
        <w:rPr>
          <w:sz w:val="20"/>
        </w:rPr>
        <mc:AlternateContent>
          <mc:Choice Requires="wps">
            <w:drawing>
              <wp:anchor distT="0" distB="0" distL="0" distR="0" allowOverlap="1" layoutInCell="1" locked="0" behindDoc="0" simplePos="0" relativeHeight="15734272">
                <wp:simplePos x="0" y="0"/>
                <wp:positionH relativeFrom="page">
                  <wp:posOffset>2178430</wp:posOffset>
                </wp:positionH>
                <wp:positionV relativeFrom="paragraph">
                  <wp:posOffset>189763</wp:posOffset>
                </wp:positionV>
                <wp:extent cx="3381375" cy="127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3381375" cy="1270"/>
                        </a:xfrm>
                        <a:custGeom>
                          <a:avLst/>
                          <a:gdLst/>
                          <a:ahLst/>
                          <a:cxnLst/>
                          <a:rect l="l" t="t" r="r" b="b"/>
                          <a:pathLst>
                            <a:path w="3381375" h="0">
                              <a:moveTo>
                                <a:pt x="0" y="0"/>
                              </a:moveTo>
                              <a:lnTo>
                                <a:pt x="3381248"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171.529999pt,14.941993pt" to="437.769999pt,14.941993pt" stroked="true" strokeweight=".75pt" strokecolor="#d9d9d9">
                <v:stroke dashstyle="solid"/>
                <w10:wrap type="none"/>
              </v:line>
            </w:pict>
          </mc:Fallback>
        </mc:AlternateContent>
      </w:r>
      <w:r>
        <w:rPr>
          <w:spacing w:val="-10"/>
          <w:sz w:val="20"/>
        </w:rPr>
        <w:t>0</w:t>
      </w:r>
    </w:p>
    <w:p>
      <w:pPr>
        <w:pStyle w:val="BodyText"/>
        <w:spacing w:line="232" w:lineRule="auto" w:before="96"/>
        <w:ind w:right="143"/>
      </w:pPr>
      <w:r>
        <w:rPr/>
        <w:br w:type="column"/>
      </w:r>
      <w:r>
        <w:rPr/>
        <w:t>прокрастинації та середнє значення наближене до нижньої границі.</w:t>
      </w:r>
    </w:p>
    <w:p>
      <w:pPr>
        <w:pStyle w:val="BodyText"/>
        <w:spacing w:line="232" w:lineRule="auto"/>
        <w:ind w:right="138" w:firstLine="708"/>
      </w:pPr>
      <w:r>
        <w:rPr/>
        <w:t>Отже, рівень прокрастинації можливо характеризувати як “нижче </w:t>
      </w:r>
      <w:r>
        <w:rPr>
          <w:spacing w:val="-2"/>
        </w:rPr>
        <w:t>середнього”.</w:t>
      </w:r>
    </w:p>
    <w:p>
      <w:pPr>
        <w:pStyle w:val="BodyText"/>
        <w:spacing w:line="232" w:lineRule="auto" w:before="1"/>
        <w:ind w:right="139" w:firstLine="708"/>
      </w:pPr>
      <w:r>
        <w:rPr/>
        <w:t>Друга застосована методика — тест-опитувальник “МУН” (мотивація успіху-невдачі) А. Реана.</w:t>
      </w:r>
    </w:p>
    <w:p>
      <w:pPr>
        <w:pStyle w:val="BodyText"/>
        <w:spacing w:line="232" w:lineRule="auto" w:before="1"/>
        <w:ind w:right="143" w:firstLine="708"/>
      </w:pPr>
      <w:r>
        <w:rPr/>
        <w:t>Результати за цією методикою можна побачити на рис.2.</w:t>
      </w:r>
    </w:p>
    <w:p>
      <w:pPr>
        <w:pStyle w:val="BodyText"/>
        <w:spacing w:after="0" w:line="232" w:lineRule="auto"/>
        <w:sectPr>
          <w:type w:val="continuous"/>
          <w:pgSz w:w="11910" w:h="16840"/>
          <w:pgMar w:header="1269" w:footer="1287" w:top="1840" w:bottom="1460" w:left="1275" w:right="1275"/>
          <w:cols w:num="2" w:equalWidth="0">
            <w:col w:w="4581" w:space="95"/>
            <w:col w:w="4684"/>
          </w:cols>
        </w:sectPr>
      </w:pPr>
    </w:p>
    <w:p>
      <w:pPr>
        <w:tabs>
          <w:tab w:pos="2638" w:val="left" w:leader="none"/>
          <w:tab w:pos="2994" w:val="left" w:leader="none"/>
          <w:tab w:pos="3348" w:val="left" w:leader="none"/>
          <w:tab w:pos="3703" w:val="left" w:leader="none"/>
          <w:tab w:pos="4059" w:val="left" w:leader="none"/>
          <w:tab w:pos="4413" w:val="left" w:leader="none"/>
          <w:tab w:pos="4769" w:val="left" w:leader="none"/>
          <w:tab w:pos="5124" w:val="left" w:leader="none"/>
          <w:tab w:pos="5429" w:val="left" w:leader="none"/>
        </w:tabs>
        <w:spacing w:before="5"/>
        <w:ind w:left="2283" w:right="0" w:firstLine="0"/>
        <w:jc w:val="left"/>
        <w:rPr>
          <w:sz w:val="20"/>
        </w:rPr>
      </w:pP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r>
        <w:rPr>
          <w:sz w:val="20"/>
        </w:rPr>
        <w:tab/>
      </w:r>
      <w:r>
        <w:rPr>
          <w:spacing w:val="-10"/>
          <w:sz w:val="20"/>
        </w:rPr>
        <w:t>6</w:t>
      </w:r>
      <w:r>
        <w:rPr>
          <w:sz w:val="20"/>
        </w:rPr>
        <w:tab/>
      </w:r>
      <w:r>
        <w:rPr>
          <w:spacing w:val="-10"/>
          <w:sz w:val="20"/>
        </w:rPr>
        <w:t>7</w:t>
      </w:r>
      <w:r>
        <w:rPr>
          <w:sz w:val="20"/>
        </w:rPr>
        <w:tab/>
      </w:r>
      <w:r>
        <w:rPr>
          <w:spacing w:val="-10"/>
          <w:sz w:val="20"/>
        </w:rPr>
        <w:t>8</w:t>
      </w:r>
      <w:r>
        <w:rPr>
          <w:sz w:val="20"/>
        </w:rPr>
        <w:tab/>
      </w:r>
      <w:r>
        <w:rPr>
          <w:spacing w:val="-10"/>
          <w:sz w:val="20"/>
        </w:rPr>
        <w:t>9</w:t>
      </w:r>
      <w:r>
        <w:rPr>
          <w:sz w:val="20"/>
        </w:rPr>
        <w:tab/>
        <w:t>10</w:t>
      </w:r>
      <w:r>
        <w:rPr>
          <w:spacing w:val="76"/>
          <w:w w:val="150"/>
          <w:sz w:val="20"/>
        </w:rPr>
        <w:t> </w:t>
      </w:r>
      <w:r>
        <w:rPr>
          <w:sz w:val="20"/>
        </w:rPr>
        <w:t>11</w:t>
      </w:r>
      <w:r>
        <w:rPr>
          <w:spacing w:val="78"/>
          <w:w w:val="150"/>
          <w:sz w:val="20"/>
        </w:rPr>
        <w:t> </w:t>
      </w:r>
      <w:r>
        <w:rPr>
          <w:sz w:val="20"/>
        </w:rPr>
        <w:t>12</w:t>
      </w:r>
      <w:r>
        <w:rPr>
          <w:spacing w:val="78"/>
          <w:w w:val="150"/>
          <w:sz w:val="20"/>
        </w:rPr>
        <w:t> </w:t>
      </w:r>
      <w:r>
        <w:rPr>
          <w:sz w:val="20"/>
        </w:rPr>
        <w:t>13</w:t>
      </w:r>
      <w:r>
        <w:rPr>
          <w:spacing w:val="78"/>
          <w:w w:val="150"/>
          <w:sz w:val="20"/>
        </w:rPr>
        <w:t> </w:t>
      </w:r>
      <w:r>
        <w:rPr>
          <w:sz w:val="20"/>
        </w:rPr>
        <w:t>14</w:t>
      </w:r>
      <w:r>
        <w:rPr>
          <w:spacing w:val="78"/>
          <w:w w:val="150"/>
          <w:sz w:val="20"/>
        </w:rPr>
        <w:t> </w:t>
      </w:r>
      <w:r>
        <w:rPr>
          <w:spacing w:val="-5"/>
          <w:sz w:val="20"/>
        </w:rPr>
        <w:t>15</w:t>
      </w:r>
    </w:p>
    <w:p>
      <w:pPr>
        <w:spacing w:before="131"/>
        <w:ind w:left="530" w:right="0" w:firstLine="0"/>
        <w:jc w:val="left"/>
        <w:rPr>
          <w:i/>
          <w:sz w:val="20"/>
        </w:rPr>
      </w:pPr>
      <w:r>
        <w:rPr>
          <w:i/>
          <w:sz w:val="20"/>
        </w:rPr>
        <w:t>Рис.2.</w:t>
      </w:r>
      <w:r>
        <w:rPr>
          <w:i/>
          <w:spacing w:val="-8"/>
          <w:sz w:val="20"/>
        </w:rPr>
        <w:t> </w:t>
      </w:r>
      <w:r>
        <w:rPr>
          <w:i/>
          <w:sz w:val="20"/>
        </w:rPr>
        <w:t>Результати</w:t>
      </w:r>
      <w:r>
        <w:rPr>
          <w:i/>
          <w:spacing w:val="-6"/>
          <w:sz w:val="20"/>
        </w:rPr>
        <w:t> </w:t>
      </w:r>
      <w:r>
        <w:rPr>
          <w:i/>
          <w:sz w:val="20"/>
        </w:rPr>
        <w:t>опитування</w:t>
      </w:r>
      <w:r>
        <w:rPr>
          <w:i/>
          <w:spacing w:val="-6"/>
          <w:sz w:val="20"/>
        </w:rPr>
        <w:t> </w:t>
      </w:r>
      <w:r>
        <w:rPr>
          <w:i/>
          <w:sz w:val="20"/>
        </w:rPr>
        <w:t>за</w:t>
      </w:r>
      <w:r>
        <w:rPr>
          <w:i/>
          <w:spacing w:val="-7"/>
          <w:sz w:val="20"/>
        </w:rPr>
        <w:t> </w:t>
      </w:r>
      <w:r>
        <w:rPr>
          <w:i/>
          <w:sz w:val="20"/>
        </w:rPr>
        <w:t>опитувальником</w:t>
      </w:r>
      <w:r>
        <w:rPr>
          <w:i/>
          <w:spacing w:val="-3"/>
          <w:sz w:val="20"/>
        </w:rPr>
        <w:t> </w:t>
      </w:r>
      <w:r>
        <w:rPr>
          <w:i/>
          <w:sz w:val="20"/>
        </w:rPr>
        <w:t>“мотивації</w:t>
      </w:r>
      <w:r>
        <w:rPr>
          <w:i/>
          <w:spacing w:val="-8"/>
          <w:sz w:val="20"/>
        </w:rPr>
        <w:t> </w:t>
      </w:r>
      <w:r>
        <w:rPr>
          <w:i/>
          <w:sz w:val="20"/>
        </w:rPr>
        <w:t>успіху-невдачі”</w:t>
      </w:r>
      <w:r>
        <w:rPr>
          <w:i/>
          <w:spacing w:val="-7"/>
          <w:sz w:val="20"/>
        </w:rPr>
        <w:t> </w:t>
      </w:r>
      <w:r>
        <w:rPr>
          <w:i/>
          <w:sz w:val="20"/>
        </w:rPr>
        <w:t>по</w:t>
      </w:r>
      <w:r>
        <w:rPr>
          <w:i/>
          <w:spacing w:val="-8"/>
          <w:sz w:val="20"/>
        </w:rPr>
        <w:t> </w:t>
      </w:r>
      <w:r>
        <w:rPr>
          <w:i/>
          <w:spacing w:val="-2"/>
          <w:sz w:val="20"/>
        </w:rPr>
        <w:t>респондентам</w:t>
      </w:r>
    </w:p>
    <w:p>
      <w:pPr>
        <w:spacing w:after="0"/>
        <w:jc w:val="left"/>
        <w:rPr>
          <w:i/>
          <w:sz w:val="20"/>
        </w:rPr>
        <w:sectPr>
          <w:type w:val="continuous"/>
          <w:pgSz w:w="11910" w:h="16840"/>
          <w:pgMar w:header="1269" w:footer="1287" w:top="1840" w:bottom="1460" w:left="1275" w:right="1275"/>
        </w:sectPr>
      </w:pPr>
    </w:p>
    <w:p>
      <w:pPr>
        <w:pStyle w:val="BodyText"/>
        <w:spacing w:before="6"/>
        <w:ind w:firstLine="707"/>
        <w:jc w:val="left"/>
      </w:pPr>
      <w:r>
        <w:rPr/>
        <w:t>Після опитування було проведено обробку</w:t>
      </w:r>
      <w:r>
        <w:rPr>
          <w:spacing w:val="29"/>
        </w:rPr>
        <w:t> </w:t>
      </w:r>
      <w:r>
        <w:rPr/>
        <w:t>результатів. Основні показники, які були розраховані, викладено у табл.2.</w:t>
      </w:r>
    </w:p>
    <w:p>
      <w:pPr>
        <w:pStyle w:val="BodyText"/>
        <w:spacing w:before="2"/>
        <w:ind w:left="0"/>
        <w:jc w:val="left"/>
        <w:rPr>
          <w:sz w:val="20"/>
        </w:rPr>
      </w:pPr>
    </w:p>
    <w:p>
      <w:pPr>
        <w:spacing w:line="229" w:lineRule="exact" w:before="0"/>
        <w:ind w:left="8372" w:right="0" w:firstLine="0"/>
        <w:jc w:val="left"/>
        <w:rPr>
          <w:i/>
          <w:sz w:val="20"/>
        </w:rPr>
      </w:pPr>
      <w:r>
        <w:rPr>
          <w:i/>
          <w:sz w:val="20"/>
        </w:rPr>
        <w:t>Таблиця</w:t>
      </w:r>
      <w:r>
        <w:rPr>
          <w:i/>
          <w:spacing w:val="-5"/>
          <w:sz w:val="20"/>
        </w:rPr>
        <w:t> </w:t>
      </w:r>
      <w:r>
        <w:rPr>
          <w:i/>
          <w:spacing w:val="-10"/>
          <w:sz w:val="20"/>
        </w:rPr>
        <w:t>2</w:t>
      </w:r>
    </w:p>
    <w:p>
      <w:pPr>
        <w:spacing w:line="229" w:lineRule="exact" w:before="0"/>
        <w:ind w:left="2222" w:right="0" w:firstLine="0"/>
        <w:jc w:val="left"/>
        <w:rPr>
          <w:b/>
          <w:sz w:val="20"/>
        </w:rPr>
      </w:pPr>
      <w:r>
        <w:rPr>
          <w:b/>
          <w:sz w:val="20"/>
        </w:rPr>
        <w:t>Основні</w:t>
      </w:r>
      <w:r>
        <w:rPr>
          <w:b/>
          <w:spacing w:val="-11"/>
          <w:sz w:val="20"/>
        </w:rPr>
        <w:t> </w:t>
      </w:r>
      <w:r>
        <w:rPr>
          <w:b/>
          <w:sz w:val="20"/>
        </w:rPr>
        <w:t>розрахунки</w:t>
      </w:r>
      <w:r>
        <w:rPr>
          <w:b/>
          <w:spacing w:val="-10"/>
          <w:sz w:val="20"/>
        </w:rPr>
        <w:t> </w:t>
      </w:r>
      <w:r>
        <w:rPr>
          <w:b/>
          <w:sz w:val="20"/>
        </w:rPr>
        <w:t>за</w:t>
      </w:r>
      <w:r>
        <w:rPr>
          <w:b/>
          <w:spacing w:val="-9"/>
          <w:sz w:val="20"/>
        </w:rPr>
        <w:t> </w:t>
      </w:r>
      <w:r>
        <w:rPr>
          <w:b/>
          <w:sz w:val="20"/>
        </w:rPr>
        <w:t>методикою</w:t>
      </w:r>
      <w:r>
        <w:rPr>
          <w:b/>
          <w:spacing w:val="-7"/>
          <w:sz w:val="20"/>
        </w:rPr>
        <w:t> </w:t>
      </w:r>
      <w:r>
        <w:rPr>
          <w:b/>
          <w:sz w:val="20"/>
        </w:rPr>
        <w:t>“мотивації</w:t>
      </w:r>
      <w:r>
        <w:rPr>
          <w:b/>
          <w:spacing w:val="-10"/>
          <w:sz w:val="20"/>
        </w:rPr>
        <w:t> </w:t>
      </w:r>
      <w:r>
        <w:rPr>
          <w:b/>
          <w:sz w:val="20"/>
        </w:rPr>
        <w:t>успіху-</w:t>
      </w:r>
      <w:r>
        <w:rPr>
          <w:b/>
          <w:spacing w:val="-2"/>
          <w:sz w:val="20"/>
        </w:rPr>
        <w:t>невдачі”</w:t>
      </w:r>
    </w:p>
    <w:p>
      <w:pPr>
        <w:pStyle w:val="BodyText"/>
        <w:ind w:left="0"/>
        <w:jc w:val="left"/>
        <w:rPr>
          <w:b/>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28"/>
        <w:gridCol w:w="1299"/>
        <w:gridCol w:w="1408"/>
        <w:gridCol w:w="1458"/>
        <w:gridCol w:w="1553"/>
        <w:gridCol w:w="732"/>
      </w:tblGrid>
      <w:tr>
        <w:trPr>
          <w:trHeight w:val="460" w:hRule="atLeast"/>
        </w:trPr>
        <w:tc>
          <w:tcPr>
            <w:tcW w:w="2628" w:type="dxa"/>
            <w:tcBorders>
              <w:top w:val="single" w:sz="4" w:space="0" w:color="7E7E7E"/>
              <w:bottom w:val="single" w:sz="4" w:space="0" w:color="7E7E7E"/>
            </w:tcBorders>
          </w:tcPr>
          <w:p>
            <w:pPr>
              <w:pStyle w:val="TableParagraph"/>
              <w:spacing w:line="240" w:lineRule="auto" w:before="115"/>
              <w:rPr>
                <w:b/>
                <w:sz w:val="20"/>
              </w:rPr>
            </w:pPr>
            <w:r>
              <w:rPr>
                <w:b/>
                <w:spacing w:val="-2"/>
                <w:sz w:val="20"/>
              </w:rPr>
              <w:t>ШКАЛА</w:t>
            </w:r>
          </w:p>
        </w:tc>
        <w:tc>
          <w:tcPr>
            <w:tcW w:w="1299" w:type="dxa"/>
            <w:tcBorders>
              <w:top w:val="single" w:sz="4" w:space="0" w:color="7E7E7E"/>
              <w:bottom w:val="single" w:sz="4" w:space="0" w:color="7E7E7E"/>
            </w:tcBorders>
          </w:tcPr>
          <w:p>
            <w:pPr>
              <w:pStyle w:val="TableParagraph"/>
              <w:spacing w:line="230" w:lineRule="atLeast"/>
              <w:ind w:left="125" w:right="334"/>
              <w:rPr>
                <w:b/>
                <w:sz w:val="20"/>
              </w:rPr>
            </w:pPr>
            <w:r>
              <w:rPr>
                <w:b/>
                <w:spacing w:val="-2"/>
                <w:sz w:val="20"/>
              </w:rPr>
              <w:t>Середнє значення</w:t>
            </w:r>
          </w:p>
        </w:tc>
        <w:tc>
          <w:tcPr>
            <w:tcW w:w="1408" w:type="dxa"/>
            <w:tcBorders>
              <w:top w:val="single" w:sz="4" w:space="0" w:color="7E7E7E"/>
              <w:bottom w:val="single" w:sz="4" w:space="0" w:color="7E7E7E"/>
            </w:tcBorders>
          </w:tcPr>
          <w:p>
            <w:pPr>
              <w:pStyle w:val="TableParagraph"/>
              <w:spacing w:line="230" w:lineRule="atLeast"/>
              <w:ind w:left="338" w:right="327"/>
              <w:rPr>
                <w:b/>
                <w:sz w:val="20"/>
              </w:rPr>
            </w:pPr>
            <w:r>
              <w:rPr>
                <w:b/>
                <w:spacing w:val="-2"/>
                <w:sz w:val="20"/>
              </w:rPr>
              <w:t>Середнє (жінки)</w:t>
            </w:r>
          </w:p>
        </w:tc>
        <w:tc>
          <w:tcPr>
            <w:tcW w:w="1458" w:type="dxa"/>
            <w:tcBorders>
              <w:top w:val="single" w:sz="4" w:space="0" w:color="7E7E7E"/>
              <w:bottom w:val="single" w:sz="4" w:space="0" w:color="7E7E7E"/>
            </w:tcBorders>
          </w:tcPr>
          <w:p>
            <w:pPr>
              <w:pStyle w:val="TableParagraph"/>
              <w:spacing w:line="230" w:lineRule="atLeast"/>
              <w:ind w:left="159"/>
              <w:rPr>
                <w:b/>
                <w:sz w:val="20"/>
              </w:rPr>
            </w:pPr>
            <w:r>
              <w:rPr>
                <w:b/>
                <w:spacing w:val="-2"/>
                <w:sz w:val="20"/>
              </w:rPr>
              <w:t>Середнє (чоловіки)</w:t>
            </w:r>
          </w:p>
        </w:tc>
        <w:tc>
          <w:tcPr>
            <w:tcW w:w="1553" w:type="dxa"/>
            <w:tcBorders>
              <w:top w:val="single" w:sz="4" w:space="0" w:color="7E7E7E"/>
              <w:bottom w:val="single" w:sz="4" w:space="0" w:color="7E7E7E"/>
            </w:tcBorders>
          </w:tcPr>
          <w:p>
            <w:pPr>
              <w:pStyle w:val="TableParagraph"/>
              <w:spacing w:line="230" w:lineRule="atLeast"/>
              <w:ind w:left="235" w:right="159"/>
              <w:rPr>
                <w:b/>
                <w:sz w:val="20"/>
              </w:rPr>
            </w:pPr>
            <w:r>
              <w:rPr>
                <w:b/>
                <w:spacing w:val="-2"/>
                <w:sz w:val="20"/>
              </w:rPr>
              <w:t>Критерій Манна-</w:t>
            </w:r>
            <w:r>
              <w:rPr>
                <w:b/>
                <w:spacing w:val="-2"/>
                <w:sz w:val="20"/>
              </w:rPr>
              <w:t>Уітні</w:t>
            </w:r>
          </w:p>
        </w:tc>
        <w:tc>
          <w:tcPr>
            <w:tcW w:w="732" w:type="dxa"/>
            <w:tcBorders>
              <w:top w:val="single" w:sz="4" w:space="0" w:color="7E7E7E"/>
              <w:bottom w:val="single" w:sz="4" w:space="0" w:color="7E7E7E"/>
            </w:tcBorders>
          </w:tcPr>
          <w:p>
            <w:pPr>
              <w:pStyle w:val="TableParagraph"/>
              <w:spacing w:line="240" w:lineRule="auto"/>
              <w:ind w:left="161"/>
              <w:rPr>
                <w:b/>
                <w:sz w:val="20"/>
              </w:rPr>
            </w:pPr>
            <w:r>
              <w:rPr>
                <w:b/>
                <w:spacing w:val="-10"/>
                <w:sz w:val="20"/>
              </w:rPr>
              <w:t>Р</w:t>
            </w:r>
          </w:p>
        </w:tc>
      </w:tr>
      <w:tr>
        <w:trPr>
          <w:trHeight w:val="230" w:hRule="atLeast"/>
        </w:trPr>
        <w:tc>
          <w:tcPr>
            <w:tcW w:w="2628" w:type="dxa"/>
            <w:tcBorders>
              <w:top w:val="single" w:sz="4" w:space="0" w:color="7E7E7E"/>
              <w:bottom w:val="single" w:sz="4" w:space="0" w:color="7E7E7E"/>
            </w:tcBorders>
          </w:tcPr>
          <w:p>
            <w:pPr>
              <w:pStyle w:val="TableParagraph"/>
              <w:ind w:left="153"/>
              <w:rPr>
                <w:b/>
                <w:sz w:val="20"/>
              </w:rPr>
            </w:pPr>
            <w:r>
              <w:rPr>
                <w:b/>
                <w:spacing w:val="-2"/>
                <w:sz w:val="20"/>
              </w:rPr>
              <w:t>Мотивація</w:t>
            </w:r>
            <w:r>
              <w:rPr>
                <w:b/>
                <w:spacing w:val="17"/>
                <w:sz w:val="20"/>
              </w:rPr>
              <w:t> </w:t>
            </w:r>
            <w:r>
              <w:rPr>
                <w:b/>
                <w:spacing w:val="-2"/>
                <w:sz w:val="20"/>
              </w:rPr>
              <w:t>успіху-невдачі</w:t>
            </w:r>
          </w:p>
        </w:tc>
        <w:tc>
          <w:tcPr>
            <w:tcW w:w="1299" w:type="dxa"/>
            <w:tcBorders>
              <w:top w:val="single" w:sz="4" w:space="0" w:color="7E7E7E"/>
              <w:bottom w:val="single" w:sz="4" w:space="0" w:color="7E7E7E"/>
            </w:tcBorders>
          </w:tcPr>
          <w:p>
            <w:pPr>
              <w:pStyle w:val="TableParagraph"/>
              <w:ind w:left="598"/>
              <w:rPr>
                <w:sz w:val="20"/>
              </w:rPr>
            </w:pPr>
            <w:r>
              <w:rPr>
                <w:spacing w:val="-4"/>
                <w:sz w:val="20"/>
              </w:rPr>
              <w:t>14,8</w:t>
            </w:r>
          </w:p>
        </w:tc>
        <w:tc>
          <w:tcPr>
            <w:tcW w:w="1408" w:type="dxa"/>
            <w:tcBorders>
              <w:top w:val="single" w:sz="4" w:space="0" w:color="7E7E7E"/>
              <w:bottom w:val="single" w:sz="4" w:space="0" w:color="7E7E7E"/>
            </w:tcBorders>
          </w:tcPr>
          <w:p>
            <w:pPr>
              <w:pStyle w:val="TableParagraph"/>
              <w:ind w:left="439"/>
              <w:rPr>
                <w:sz w:val="20"/>
              </w:rPr>
            </w:pPr>
            <w:r>
              <w:rPr>
                <w:spacing w:val="-2"/>
                <w:sz w:val="20"/>
              </w:rPr>
              <w:t>14,5±2,58</w:t>
            </w:r>
          </w:p>
        </w:tc>
        <w:tc>
          <w:tcPr>
            <w:tcW w:w="1458" w:type="dxa"/>
            <w:tcBorders>
              <w:top w:val="single" w:sz="4" w:space="0" w:color="7E7E7E"/>
              <w:bottom w:val="single" w:sz="4" w:space="0" w:color="7E7E7E"/>
            </w:tcBorders>
          </w:tcPr>
          <w:p>
            <w:pPr>
              <w:pStyle w:val="TableParagraph"/>
              <w:ind w:left="413"/>
              <w:rPr>
                <w:sz w:val="20"/>
              </w:rPr>
            </w:pPr>
            <w:r>
              <w:rPr>
                <w:spacing w:val="-2"/>
                <w:sz w:val="20"/>
              </w:rPr>
              <w:t>15,5±2,38</w:t>
            </w:r>
          </w:p>
        </w:tc>
        <w:tc>
          <w:tcPr>
            <w:tcW w:w="1553" w:type="dxa"/>
            <w:tcBorders>
              <w:top w:val="single" w:sz="4" w:space="0" w:color="7E7E7E"/>
              <w:bottom w:val="single" w:sz="4" w:space="0" w:color="7E7E7E"/>
            </w:tcBorders>
          </w:tcPr>
          <w:p>
            <w:pPr>
              <w:pStyle w:val="TableParagraph"/>
              <w:ind w:left="235"/>
              <w:rPr>
                <w:sz w:val="20"/>
              </w:rPr>
            </w:pPr>
            <w:r>
              <w:rPr>
                <w:spacing w:val="-5"/>
                <w:sz w:val="20"/>
              </w:rPr>
              <w:t>Н₀</w:t>
            </w:r>
          </w:p>
        </w:tc>
        <w:tc>
          <w:tcPr>
            <w:tcW w:w="732" w:type="dxa"/>
            <w:tcBorders>
              <w:top w:val="single" w:sz="4" w:space="0" w:color="7E7E7E"/>
              <w:bottom w:val="single" w:sz="4" w:space="0" w:color="7E7E7E"/>
            </w:tcBorders>
          </w:tcPr>
          <w:p>
            <w:pPr>
              <w:pStyle w:val="TableParagraph"/>
              <w:ind w:left="161"/>
              <w:rPr>
                <w:sz w:val="20"/>
              </w:rPr>
            </w:pPr>
            <w:r>
              <w:rPr>
                <w:spacing w:val="-2"/>
                <w:sz w:val="20"/>
              </w:rPr>
              <w:t>&gt;0,05</w:t>
            </w:r>
          </w:p>
        </w:tc>
      </w:tr>
    </w:tbl>
    <w:p>
      <w:pPr>
        <w:pStyle w:val="BodyText"/>
        <w:spacing w:before="1"/>
        <w:ind w:left="0"/>
        <w:jc w:val="left"/>
        <w:rPr>
          <w:b/>
          <w:sz w:val="12"/>
        </w:rPr>
      </w:pPr>
    </w:p>
    <w:p>
      <w:pPr>
        <w:pStyle w:val="BodyText"/>
        <w:spacing w:after="0"/>
        <w:jc w:val="left"/>
        <w:rPr>
          <w:b/>
          <w:sz w:val="12"/>
        </w:rPr>
        <w:sectPr>
          <w:pgSz w:w="11910" w:h="16840"/>
          <w:pgMar w:header="1269" w:footer="1280" w:top="1840" w:bottom="1460" w:left="1275" w:right="1275"/>
        </w:sectPr>
      </w:pPr>
    </w:p>
    <w:p>
      <w:pPr>
        <w:pStyle w:val="BodyText"/>
        <w:tabs>
          <w:tab w:pos="3371" w:val="left" w:leader="none"/>
        </w:tabs>
        <w:spacing w:before="90"/>
        <w:ind w:right="38" w:firstLine="707"/>
      </w:pPr>
      <w:r>
        <w:rPr>
          <w:spacing w:val="-2"/>
        </w:rPr>
        <w:t>Порівняння</w:t>
      </w:r>
      <w:r>
        <w:rPr/>
        <w:tab/>
      </w:r>
      <w:r>
        <w:rPr>
          <w:spacing w:val="-2"/>
        </w:rPr>
        <w:t>результатів </w:t>
      </w:r>
      <w:r>
        <w:rPr/>
        <w:t>респондентів за допомогою U-критерію Манна-Уітні показало, що у чоловіків і жінок відмінності за шкалою мотивації успіху-невдачі статистично незначущі (Uемп = 27,5, р &gt; 0,05). Тобто, можемо казати,</w:t>
      </w:r>
      <w:r>
        <w:rPr>
          <w:spacing w:val="-11"/>
        </w:rPr>
        <w:t> </w:t>
      </w:r>
      <w:r>
        <w:rPr/>
        <w:t>що</w:t>
      </w:r>
      <w:r>
        <w:rPr>
          <w:spacing w:val="-11"/>
        </w:rPr>
        <w:t> </w:t>
      </w:r>
      <w:r>
        <w:rPr/>
        <w:t>рівень</w:t>
      </w:r>
      <w:r>
        <w:rPr>
          <w:spacing w:val="-10"/>
        </w:rPr>
        <w:t> </w:t>
      </w:r>
      <w:r>
        <w:rPr/>
        <w:t>мотивації</w:t>
      </w:r>
      <w:r>
        <w:rPr>
          <w:spacing w:val="-10"/>
        </w:rPr>
        <w:t> </w:t>
      </w:r>
      <w:r>
        <w:rPr/>
        <w:t>успіху-невдачі фактично не залежить від гендерної ознаки. За отриманими результатами бачимо,</w:t>
      </w:r>
      <w:r>
        <w:rPr>
          <w:spacing w:val="5"/>
        </w:rPr>
        <w:t> </w:t>
      </w:r>
      <w:r>
        <w:rPr/>
        <w:t>що</w:t>
      </w:r>
      <w:r>
        <w:rPr>
          <w:spacing w:val="8"/>
        </w:rPr>
        <w:t> </w:t>
      </w:r>
      <w:r>
        <w:rPr/>
        <w:t>більшість</w:t>
      </w:r>
      <w:r>
        <w:rPr>
          <w:spacing w:val="7"/>
        </w:rPr>
        <w:t> </w:t>
      </w:r>
      <w:r>
        <w:rPr/>
        <w:t>респондентів</w:t>
      </w:r>
      <w:r>
        <w:rPr>
          <w:spacing w:val="8"/>
        </w:rPr>
        <w:t> </w:t>
      </w:r>
      <w:r>
        <w:rPr>
          <w:spacing w:val="-4"/>
        </w:rPr>
        <w:t>мають</w:t>
      </w:r>
    </w:p>
    <w:p>
      <w:pPr>
        <w:pStyle w:val="BodyText"/>
        <w:spacing w:before="90"/>
        <w:ind w:right="138"/>
      </w:pPr>
      <w:r>
        <w:rPr/>
        <w:br w:type="column"/>
      </w:r>
      <w:r>
        <w:rPr/>
        <w:t>мотивацію до успіху, а лише 1/3 усієї вибірки мають невизначений полюс мотивації. Та бали, які були отримані, можуть все ж таки свідчити про наявність певного тяжіння до успіху, але можливо існують різноманітні особисті бар’єри.</w:t>
      </w:r>
    </w:p>
    <w:p>
      <w:pPr>
        <w:pStyle w:val="BodyText"/>
        <w:spacing w:before="1"/>
        <w:ind w:right="141" w:firstLine="708"/>
      </w:pPr>
      <w:r>
        <w:rPr/>
        <w:t>Третя методика, яку було використана у дослідженні, це “шкала загальної</w:t>
      </w:r>
      <w:r>
        <w:rPr>
          <w:spacing w:val="-9"/>
        </w:rPr>
        <w:t> </w:t>
      </w:r>
      <w:r>
        <w:rPr/>
        <w:t>самоефективності”</w:t>
      </w:r>
      <w:r>
        <w:rPr>
          <w:spacing w:val="-10"/>
        </w:rPr>
        <w:t> </w:t>
      </w:r>
      <w:r>
        <w:rPr/>
        <w:t>(General</w:t>
      </w:r>
      <w:r>
        <w:rPr>
          <w:spacing w:val="-9"/>
        </w:rPr>
        <w:t> </w:t>
      </w:r>
      <w:r>
        <w:rPr/>
        <w:t>Self- Efficacy Scale, GSE).</w:t>
      </w:r>
    </w:p>
    <w:p>
      <w:pPr>
        <w:pStyle w:val="BodyText"/>
        <w:spacing w:after="0"/>
        <w:sectPr>
          <w:type w:val="continuous"/>
          <w:pgSz w:w="11910" w:h="16840"/>
          <w:pgMar w:header="1269" w:footer="1280" w:top="1840" w:bottom="1460" w:left="1275" w:right="1275"/>
          <w:cols w:num="2" w:equalWidth="0">
            <w:col w:w="4581" w:space="95"/>
            <w:col w:w="4684"/>
          </w:cols>
        </w:sectPr>
      </w:pPr>
    </w:p>
    <w:p>
      <w:pPr>
        <w:pStyle w:val="BodyText"/>
        <w:ind w:left="0"/>
        <w:jc w:val="left"/>
      </w:pPr>
    </w:p>
    <w:p>
      <w:pPr>
        <w:pStyle w:val="BodyText"/>
        <w:ind w:left="851"/>
        <w:jc w:val="left"/>
      </w:pPr>
      <w:r>
        <w:rPr/>
        <w:t>Результати</w:t>
      </w:r>
      <w:r>
        <w:rPr>
          <w:spacing w:val="-6"/>
        </w:rPr>
        <w:t> </w:t>
      </w:r>
      <w:r>
        <w:rPr/>
        <w:t>за</w:t>
      </w:r>
      <w:r>
        <w:rPr>
          <w:spacing w:val="-3"/>
        </w:rPr>
        <w:t> </w:t>
      </w:r>
      <w:r>
        <w:rPr/>
        <w:t>цією</w:t>
      </w:r>
      <w:r>
        <w:rPr>
          <w:spacing w:val="-4"/>
        </w:rPr>
        <w:t> </w:t>
      </w:r>
      <w:r>
        <w:rPr/>
        <w:t>методикою</w:t>
      </w:r>
      <w:r>
        <w:rPr>
          <w:spacing w:val="-3"/>
        </w:rPr>
        <w:t> </w:t>
      </w:r>
      <w:r>
        <w:rPr/>
        <w:t>можна</w:t>
      </w:r>
      <w:r>
        <w:rPr>
          <w:spacing w:val="-3"/>
        </w:rPr>
        <w:t> </w:t>
      </w:r>
      <w:r>
        <w:rPr/>
        <w:t>побачити</w:t>
      </w:r>
      <w:r>
        <w:rPr>
          <w:spacing w:val="-4"/>
        </w:rPr>
        <w:t> </w:t>
      </w:r>
      <w:r>
        <w:rPr/>
        <w:t>на</w:t>
      </w:r>
      <w:r>
        <w:rPr>
          <w:spacing w:val="-3"/>
        </w:rPr>
        <w:t> </w:t>
      </w:r>
      <w:r>
        <w:rPr>
          <w:spacing w:val="-2"/>
        </w:rPr>
        <w:t>рис.3.</w:t>
      </w:r>
    </w:p>
    <w:p>
      <w:pPr>
        <w:pStyle w:val="BodyText"/>
        <w:spacing w:before="50"/>
        <w:ind w:left="0"/>
        <w:jc w:val="left"/>
      </w:pPr>
    </w:p>
    <w:p>
      <w:pPr>
        <w:spacing w:before="0"/>
        <w:ind w:left="1733" w:right="0" w:firstLine="0"/>
        <w:jc w:val="left"/>
        <w:rPr>
          <w:sz w:val="20"/>
        </w:rPr>
      </w:pPr>
      <w:r>
        <w:rPr>
          <w:sz w:val="20"/>
        </w:rPr>
        <mc:AlternateContent>
          <mc:Choice Requires="wps">
            <w:drawing>
              <wp:anchor distT="0" distB="0" distL="0" distR="0" allowOverlap="1" layoutInCell="1" locked="0" behindDoc="0" simplePos="0" relativeHeight="15735296">
                <wp:simplePos x="0" y="0"/>
                <wp:positionH relativeFrom="page">
                  <wp:posOffset>2145157</wp:posOffset>
                </wp:positionH>
                <wp:positionV relativeFrom="paragraph">
                  <wp:posOffset>-34793</wp:posOffset>
                </wp:positionV>
                <wp:extent cx="3448050" cy="707390"/>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3448050" cy="707390"/>
                          <a:chExt cx="3448050" cy="707390"/>
                        </a:xfrm>
                      </wpg:grpSpPr>
                      <wps:wsp>
                        <wps:cNvPr id="125" name="Graphic 125"/>
                        <wps:cNvSpPr/>
                        <wps:spPr>
                          <a:xfrm>
                            <a:off x="0" y="113734"/>
                            <a:ext cx="3448050" cy="539115"/>
                          </a:xfrm>
                          <a:custGeom>
                            <a:avLst/>
                            <a:gdLst/>
                            <a:ahLst/>
                            <a:cxnLst/>
                            <a:rect l="l" t="t" r="r" b="b"/>
                            <a:pathLst>
                              <a:path w="3448050" h="539115">
                                <a:moveTo>
                                  <a:pt x="0" y="538734"/>
                                </a:moveTo>
                                <a:lnTo>
                                  <a:pt x="3447923" y="538734"/>
                                </a:lnTo>
                              </a:path>
                              <a:path w="3448050" h="539115">
                                <a:moveTo>
                                  <a:pt x="0" y="268986"/>
                                </a:moveTo>
                                <a:lnTo>
                                  <a:pt x="3447923" y="268986"/>
                                </a:lnTo>
                              </a:path>
                              <a:path w="3448050" h="539115">
                                <a:moveTo>
                                  <a:pt x="0" y="0"/>
                                </a:moveTo>
                                <a:lnTo>
                                  <a:pt x="3447923" y="0"/>
                                </a:lnTo>
                              </a:path>
                            </a:pathLst>
                          </a:custGeom>
                          <a:ln w="9525">
                            <a:solidFill>
                              <a:srgbClr val="D9D9D9"/>
                            </a:solidFill>
                            <a:prstDash val="solid"/>
                          </a:ln>
                        </wps:spPr>
                        <wps:bodyPr wrap="square" lIns="0" tIns="0" rIns="0" bIns="0" rtlCol="0">
                          <a:prstTxWarp prst="textNoShape">
                            <a:avLst/>
                          </a:prstTxWarp>
                          <a:noAutofit/>
                        </wps:bodyPr>
                      </wps:wsp>
                      <wps:wsp>
                        <wps:cNvPr id="126" name="Graphic 126"/>
                        <wps:cNvSpPr/>
                        <wps:spPr>
                          <a:xfrm>
                            <a:off x="114935" y="194506"/>
                            <a:ext cx="3218180" cy="457834"/>
                          </a:xfrm>
                          <a:custGeom>
                            <a:avLst/>
                            <a:gdLst/>
                            <a:ahLst/>
                            <a:cxnLst/>
                            <a:rect l="l" t="t" r="r" b="b"/>
                            <a:pathLst>
                              <a:path w="3218180" h="457834">
                                <a:moveTo>
                                  <a:pt x="0" y="349758"/>
                                </a:moveTo>
                                <a:lnTo>
                                  <a:pt x="230124" y="160782"/>
                                </a:lnTo>
                                <a:lnTo>
                                  <a:pt x="460247" y="160782"/>
                                </a:lnTo>
                                <a:lnTo>
                                  <a:pt x="688847" y="457326"/>
                                </a:lnTo>
                                <a:lnTo>
                                  <a:pt x="918971" y="215646"/>
                                </a:lnTo>
                                <a:lnTo>
                                  <a:pt x="1149095" y="26670"/>
                                </a:lnTo>
                                <a:lnTo>
                                  <a:pt x="1379220" y="0"/>
                                </a:lnTo>
                                <a:lnTo>
                                  <a:pt x="1609344" y="268986"/>
                                </a:lnTo>
                                <a:lnTo>
                                  <a:pt x="1839468" y="54101"/>
                                </a:lnTo>
                                <a:lnTo>
                                  <a:pt x="2068068" y="241553"/>
                                </a:lnTo>
                                <a:lnTo>
                                  <a:pt x="2298192" y="107442"/>
                                </a:lnTo>
                                <a:lnTo>
                                  <a:pt x="2528316" y="107442"/>
                                </a:lnTo>
                                <a:lnTo>
                                  <a:pt x="2758440" y="26670"/>
                                </a:lnTo>
                                <a:lnTo>
                                  <a:pt x="2988563" y="54101"/>
                                </a:lnTo>
                                <a:lnTo>
                                  <a:pt x="3218053" y="0"/>
                                </a:lnTo>
                              </a:path>
                            </a:pathLst>
                          </a:custGeom>
                          <a:ln w="28575">
                            <a:solidFill>
                              <a:srgbClr val="4F81BC"/>
                            </a:solidFill>
                            <a:prstDash val="solid"/>
                          </a:ln>
                        </wps:spPr>
                        <wps:bodyPr wrap="square" lIns="0" tIns="0" rIns="0" bIns="0" rtlCol="0">
                          <a:prstTxWarp prst="textNoShape">
                            <a:avLst/>
                          </a:prstTxWarp>
                          <a:noAutofit/>
                        </wps:bodyPr>
                      </wps:wsp>
                      <pic:pic>
                        <pic:nvPicPr>
                          <pic:cNvPr id="127" name="Image 127"/>
                          <pic:cNvPicPr/>
                        </pic:nvPicPr>
                        <pic:blipFill>
                          <a:blip r:embed="rId36" cstate="print"/>
                          <a:stretch>
                            <a:fillRect/>
                          </a:stretch>
                        </pic:blipFill>
                        <pic:spPr>
                          <a:xfrm>
                            <a:off x="60134" y="488956"/>
                            <a:ext cx="110108" cy="110109"/>
                          </a:xfrm>
                          <a:prstGeom prst="rect">
                            <a:avLst/>
                          </a:prstGeom>
                        </pic:spPr>
                      </pic:pic>
                      <pic:pic>
                        <pic:nvPicPr>
                          <pic:cNvPr id="128" name="Image 128"/>
                          <pic:cNvPicPr/>
                        </pic:nvPicPr>
                        <pic:blipFill>
                          <a:blip r:embed="rId36" cstate="print"/>
                          <a:stretch>
                            <a:fillRect/>
                          </a:stretch>
                        </pic:blipFill>
                        <pic:spPr>
                          <a:xfrm>
                            <a:off x="290258" y="299980"/>
                            <a:ext cx="110109" cy="110109"/>
                          </a:xfrm>
                          <a:prstGeom prst="rect">
                            <a:avLst/>
                          </a:prstGeom>
                        </pic:spPr>
                      </pic:pic>
                      <pic:pic>
                        <pic:nvPicPr>
                          <pic:cNvPr id="129" name="Image 129"/>
                          <pic:cNvPicPr/>
                        </pic:nvPicPr>
                        <pic:blipFill>
                          <a:blip r:embed="rId36" cstate="print"/>
                          <a:stretch>
                            <a:fillRect/>
                          </a:stretch>
                        </pic:blipFill>
                        <pic:spPr>
                          <a:xfrm>
                            <a:off x="520382" y="299980"/>
                            <a:ext cx="110109" cy="110109"/>
                          </a:xfrm>
                          <a:prstGeom prst="rect">
                            <a:avLst/>
                          </a:prstGeom>
                        </pic:spPr>
                      </pic:pic>
                      <pic:pic>
                        <pic:nvPicPr>
                          <pic:cNvPr id="130" name="Image 130"/>
                          <pic:cNvPicPr/>
                        </pic:nvPicPr>
                        <pic:blipFill>
                          <a:blip r:embed="rId36" cstate="print"/>
                          <a:stretch>
                            <a:fillRect/>
                          </a:stretch>
                        </pic:blipFill>
                        <pic:spPr>
                          <a:xfrm>
                            <a:off x="748982" y="597160"/>
                            <a:ext cx="110109" cy="110109"/>
                          </a:xfrm>
                          <a:prstGeom prst="rect">
                            <a:avLst/>
                          </a:prstGeom>
                        </pic:spPr>
                      </pic:pic>
                      <pic:pic>
                        <pic:nvPicPr>
                          <pic:cNvPr id="131" name="Image 131"/>
                          <pic:cNvPicPr/>
                        </pic:nvPicPr>
                        <pic:blipFill>
                          <a:blip r:embed="rId36" cstate="print"/>
                          <a:stretch>
                            <a:fillRect/>
                          </a:stretch>
                        </pic:blipFill>
                        <pic:spPr>
                          <a:xfrm>
                            <a:off x="979106" y="354844"/>
                            <a:ext cx="110109" cy="110109"/>
                          </a:xfrm>
                          <a:prstGeom prst="rect">
                            <a:avLst/>
                          </a:prstGeom>
                        </pic:spPr>
                      </pic:pic>
                      <pic:pic>
                        <pic:nvPicPr>
                          <pic:cNvPr id="132" name="Image 132"/>
                          <pic:cNvPicPr/>
                        </pic:nvPicPr>
                        <pic:blipFill>
                          <a:blip r:embed="rId36" cstate="print"/>
                          <a:stretch>
                            <a:fillRect/>
                          </a:stretch>
                        </pic:blipFill>
                        <pic:spPr>
                          <a:xfrm>
                            <a:off x="1209230" y="165868"/>
                            <a:ext cx="110109" cy="110109"/>
                          </a:xfrm>
                          <a:prstGeom prst="rect">
                            <a:avLst/>
                          </a:prstGeom>
                        </pic:spPr>
                      </pic:pic>
                      <pic:pic>
                        <pic:nvPicPr>
                          <pic:cNvPr id="133" name="Image 133"/>
                          <pic:cNvPicPr/>
                        </pic:nvPicPr>
                        <pic:blipFill>
                          <a:blip r:embed="rId36" cstate="print"/>
                          <a:stretch>
                            <a:fillRect/>
                          </a:stretch>
                        </pic:blipFill>
                        <pic:spPr>
                          <a:xfrm>
                            <a:off x="1439354" y="138436"/>
                            <a:ext cx="110109" cy="110108"/>
                          </a:xfrm>
                          <a:prstGeom prst="rect">
                            <a:avLst/>
                          </a:prstGeom>
                        </pic:spPr>
                      </pic:pic>
                      <pic:pic>
                        <pic:nvPicPr>
                          <pic:cNvPr id="134" name="Image 134"/>
                          <pic:cNvPicPr/>
                        </pic:nvPicPr>
                        <pic:blipFill>
                          <a:blip r:embed="rId36" cstate="print"/>
                          <a:stretch>
                            <a:fillRect/>
                          </a:stretch>
                        </pic:blipFill>
                        <pic:spPr>
                          <a:xfrm>
                            <a:off x="1669478" y="408184"/>
                            <a:ext cx="110109" cy="110109"/>
                          </a:xfrm>
                          <a:prstGeom prst="rect">
                            <a:avLst/>
                          </a:prstGeom>
                        </pic:spPr>
                      </pic:pic>
                      <pic:pic>
                        <pic:nvPicPr>
                          <pic:cNvPr id="135" name="Image 135"/>
                          <pic:cNvPicPr/>
                        </pic:nvPicPr>
                        <pic:blipFill>
                          <a:blip r:embed="rId36" cstate="print"/>
                          <a:stretch>
                            <a:fillRect/>
                          </a:stretch>
                        </pic:blipFill>
                        <pic:spPr>
                          <a:xfrm>
                            <a:off x="1899602" y="193300"/>
                            <a:ext cx="110108" cy="110108"/>
                          </a:xfrm>
                          <a:prstGeom prst="rect">
                            <a:avLst/>
                          </a:prstGeom>
                        </pic:spPr>
                      </pic:pic>
                      <pic:pic>
                        <pic:nvPicPr>
                          <pic:cNvPr id="136" name="Image 136"/>
                          <pic:cNvPicPr/>
                        </pic:nvPicPr>
                        <pic:blipFill>
                          <a:blip r:embed="rId35" cstate="print"/>
                          <a:stretch>
                            <a:fillRect/>
                          </a:stretch>
                        </pic:blipFill>
                        <pic:spPr>
                          <a:xfrm>
                            <a:off x="2128202" y="380752"/>
                            <a:ext cx="110108" cy="110109"/>
                          </a:xfrm>
                          <a:prstGeom prst="rect">
                            <a:avLst/>
                          </a:prstGeom>
                        </pic:spPr>
                      </pic:pic>
                      <pic:pic>
                        <pic:nvPicPr>
                          <pic:cNvPr id="137" name="Image 137"/>
                          <pic:cNvPicPr/>
                        </pic:nvPicPr>
                        <pic:blipFill>
                          <a:blip r:embed="rId36" cstate="print"/>
                          <a:stretch>
                            <a:fillRect/>
                          </a:stretch>
                        </pic:blipFill>
                        <pic:spPr>
                          <a:xfrm>
                            <a:off x="2358326" y="246640"/>
                            <a:ext cx="110108" cy="110109"/>
                          </a:xfrm>
                          <a:prstGeom prst="rect">
                            <a:avLst/>
                          </a:prstGeom>
                        </pic:spPr>
                      </pic:pic>
                      <pic:pic>
                        <pic:nvPicPr>
                          <pic:cNvPr id="138" name="Image 138"/>
                          <pic:cNvPicPr/>
                        </pic:nvPicPr>
                        <pic:blipFill>
                          <a:blip r:embed="rId36" cstate="print"/>
                          <a:stretch>
                            <a:fillRect/>
                          </a:stretch>
                        </pic:blipFill>
                        <pic:spPr>
                          <a:xfrm>
                            <a:off x="2588450" y="246640"/>
                            <a:ext cx="110108" cy="110109"/>
                          </a:xfrm>
                          <a:prstGeom prst="rect">
                            <a:avLst/>
                          </a:prstGeom>
                        </pic:spPr>
                      </pic:pic>
                      <pic:pic>
                        <pic:nvPicPr>
                          <pic:cNvPr id="139" name="Image 139"/>
                          <pic:cNvPicPr/>
                        </pic:nvPicPr>
                        <pic:blipFill>
                          <a:blip r:embed="rId36" cstate="print"/>
                          <a:stretch>
                            <a:fillRect/>
                          </a:stretch>
                        </pic:blipFill>
                        <pic:spPr>
                          <a:xfrm>
                            <a:off x="2818574" y="165868"/>
                            <a:ext cx="110108" cy="110109"/>
                          </a:xfrm>
                          <a:prstGeom prst="rect">
                            <a:avLst/>
                          </a:prstGeom>
                        </pic:spPr>
                      </pic:pic>
                      <pic:pic>
                        <pic:nvPicPr>
                          <pic:cNvPr id="140" name="Image 140"/>
                          <pic:cNvPicPr/>
                        </pic:nvPicPr>
                        <pic:blipFill>
                          <a:blip r:embed="rId36" cstate="print"/>
                          <a:stretch>
                            <a:fillRect/>
                          </a:stretch>
                        </pic:blipFill>
                        <pic:spPr>
                          <a:xfrm>
                            <a:off x="3048698" y="193300"/>
                            <a:ext cx="110109" cy="110108"/>
                          </a:xfrm>
                          <a:prstGeom prst="rect">
                            <a:avLst/>
                          </a:prstGeom>
                        </pic:spPr>
                      </pic:pic>
                      <pic:pic>
                        <pic:nvPicPr>
                          <pic:cNvPr id="141" name="Image 141"/>
                          <pic:cNvPicPr/>
                        </pic:nvPicPr>
                        <pic:blipFill>
                          <a:blip r:embed="rId36" cstate="print"/>
                          <a:stretch>
                            <a:fillRect/>
                          </a:stretch>
                        </pic:blipFill>
                        <pic:spPr>
                          <a:xfrm>
                            <a:off x="3278822" y="138436"/>
                            <a:ext cx="110109" cy="110108"/>
                          </a:xfrm>
                          <a:prstGeom prst="rect">
                            <a:avLst/>
                          </a:prstGeom>
                        </pic:spPr>
                      </pic:pic>
                      <wps:wsp>
                        <wps:cNvPr id="142" name="Textbox 142"/>
                        <wps:cNvSpPr txBox="1"/>
                        <wps:spPr>
                          <a:xfrm>
                            <a:off x="280797" y="108712"/>
                            <a:ext cx="370840" cy="140335"/>
                          </a:xfrm>
                          <a:prstGeom prst="rect">
                            <a:avLst/>
                          </a:prstGeom>
                        </wps:spPr>
                        <wps:txbx>
                          <w:txbxContent>
                            <w:p>
                              <w:pPr>
                                <w:spacing w:line="221" w:lineRule="exact" w:before="0"/>
                                <w:ind w:left="0" w:right="0" w:firstLine="0"/>
                                <w:jc w:val="left"/>
                                <w:rPr>
                                  <w:sz w:val="20"/>
                                </w:rPr>
                              </w:pPr>
                              <w:r>
                                <w:rPr>
                                  <w:sz w:val="20"/>
                                </w:rPr>
                                <w:t>31</w:t>
                              </w:r>
                              <w:r>
                                <w:rPr>
                                  <w:spacing w:val="30"/>
                                  <w:sz w:val="20"/>
                                </w:rPr>
                                <w:t>  </w:t>
                              </w:r>
                              <w:r>
                                <w:rPr>
                                  <w:spacing w:val="-5"/>
                                  <w:sz w:val="20"/>
                                </w:rPr>
                                <w:t>31</w:t>
                              </w:r>
                            </w:p>
                          </w:txbxContent>
                        </wps:txbx>
                        <wps:bodyPr wrap="square" lIns="0" tIns="0" rIns="0" bIns="0" rtlCol="0">
                          <a:noAutofit/>
                        </wps:bodyPr>
                      </wps:wsp>
                      <wps:wsp>
                        <wps:cNvPr id="143" name="Textbox 143"/>
                        <wps:cNvSpPr txBox="1"/>
                        <wps:spPr>
                          <a:xfrm>
                            <a:off x="1200277" y="0"/>
                            <a:ext cx="370840" cy="140335"/>
                          </a:xfrm>
                          <a:prstGeom prst="rect">
                            <a:avLst/>
                          </a:prstGeom>
                        </wps:spPr>
                        <wps:txbx>
                          <w:txbxContent>
                            <w:p>
                              <w:pPr>
                                <w:spacing w:line="221" w:lineRule="exact" w:before="0"/>
                                <w:ind w:left="0" w:right="0" w:firstLine="0"/>
                                <w:jc w:val="left"/>
                                <w:rPr>
                                  <w:sz w:val="20"/>
                                </w:rPr>
                              </w:pPr>
                              <w:r>
                                <w:rPr>
                                  <w:sz w:val="20"/>
                                </w:rPr>
                                <w:t>36</w:t>
                              </w:r>
                              <w:r>
                                <w:rPr>
                                  <w:spacing w:val="30"/>
                                  <w:sz w:val="20"/>
                                </w:rPr>
                                <w:t>  </w:t>
                              </w:r>
                              <w:r>
                                <w:rPr>
                                  <w:spacing w:val="-5"/>
                                  <w:sz w:val="20"/>
                                </w:rPr>
                                <w:t>37</w:t>
                              </w:r>
                            </w:p>
                          </w:txbxContent>
                        </wps:txbx>
                        <wps:bodyPr wrap="square" lIns="0" tIns="0" rIns="0" bIns="0" rtlCol="0">
                          <a:noAutofit/>
                        </wps:bodyPr>
                      </wps:wsp>
                      <wps:wsp>
                        <wps:cNvPr id="144" name="Textbox 144"/>
                        <wps:cNvSpPr txBox="1"/>
                        <wps:spPr>
                          <a:xfrm>
                            <a:off x="1890141" y="1143"/>
                            <a:ext cx="140970" cy="140335"/>
                          </a:xfrm>
                          <a:prstGeom prst="rect">
                            <a:avLst/>
                          </a:prstGeom>
                        </wps:spPr>
                        <wps:txbx>
                          <w:txbxContent>
                            <w:p>
                              <w:pPr>
                                <w:spacing w:line="221" w:lineRule="exact" w:before="0"/>
                                <w:ind w:left="0" w:right="0" w:firstLine="0"/>
                                <w:jc w:val="left"/>
                                <w:rPr>
                                  <w:sz w:val="20"/>
                                </w:rPr>
                              </w:pPr>
                              <w:r>
                                <w:rPr>
                                  <w:spacing w:val="-5"/>
                                  <w:sz w:val="20"/>
                                </w:rPr>
                                <w:t>35</w:t>
                              </w:r>
                            </w:p>
                          </w:txbxContent>
                        </wps:txbx>
                        <wps:bodyPr wrap="square" lIns="0" tIns="0" rIns="0" bIns="0" rtlCol="0">
                          <a:noAutofit/>
                        </wps:bodyPr>
                      </wps:wsp>
                      <wps:wsp>
                        <wps:cNvPr id="145" name="Textbox 145"/>
                        <wps:cNvSpPr txBox="1"/>
                        <wps:spPr>
                          <a:xfrm>
                            <a:off x="2810001" y="0"/>
                            <a:ext cx="600710" cy="141605"/>
                          </a:xfrm>
                          <a:prstGeom prst="rect">
                            <a:avLst/>
                          </a:prstGeom>
                        </wps:spPr>
                        <wps:txbx>
                          <w:txbxContent>
                            <w:p>
                              <w:pPr>
                                <w:spacing w:line="222" w:lineRule="exact" w:before="0"/>
                                <w:ind w:left="0" w:right="0" w:firstLine="0"/>
                                <w:jc w:val="left"/>
                                <w:rPr>
                                  <w:sz w:val="20"/>
                                </w:rPr>
                              </w:pPr>
                              <w:r>
                                <w:rPr>
                                  <w:sz w:val="20"/>
                                </w:rPr>
                                <w:t>36</w:t>
                              </w:r>
                              <w:r>
                                <w:rPr>
                                  <w:spacing w:val="30"/>
                                  <w:sz w:val="20"/>
                                </w:rPr>
                                <w:t>  </w:t>
                              </w:r>
                              <w:r>
                                <w:rPr>
                                  <w:sz w:val="20"/>
                                </w:rPr>
                                <w:t>35</w:t>
                              </w:r>
                              <w:r>
                                <w:rPr>
                                  <w:spacing w:val="30"/>
                                  <w:sz w:val="20"/>
                                </w:rPr>
                                <w:t>  </w:t>
                              </w:r>
                              <w:r>
                                <w:rPr>
                                  <w:spacing w:val="-5"/>
                                  <w:sz w:val="20"/>
                                </w:rPr>
                                <w:t>37</w:t>
                              </w:r>
                            </w:p>
                          </w:txbxContent>
                        </wps:txbx>
                        <wps:bodyPr wrap="square" lIns="0" tIns="0" rIns="0" bIns="0" rtlCol="0">
                          <a:noAutofit/>
                        </wps:bodyPr>
                      </wps:wsp>
                      <wps:wsp>
                        <wps:cNvPr id="146" name="Textbox 146"/>
                        <wps:cNvSpPr txBox="1"/>
                        <wps:spPr>
                          <a:xfrm>
                            <a:off x="970533" y="162432"/>
                            <a:ext cx="140970" cy="140335"/>
                          </a:xfrm>
                          <a:prstGeom prst="rect">
                            <a:avLst/>
                          </a:prstGeom>
                        </wps:spPr>
                        <wps:txbx>
                          <w:txbxContent>
                            <w:p>
                              <w:pPr>
                                <w:spacing w:line="221" w:lineRule="exact" w:before="0"/>
                                <w:ind w:left="0" w:right="0" w:firstLine="0"/>
                                <w:jc w:val="left"/>
                                <w:rPr>
                                  <w:sz w:val="20"/>
                                </w:rPr>
                              </w:pPr>
                              <w:r>
                                <w:rPr>
                                  <w:spacing w:val="-5"/>
                                  <w:sz w:val="20"/>
                                </w:rPr>
                                <w:t>29</w:t>
                              </w:r>
                            </w:p>
                          </w:txbxContent>
                        </wps:txbx>
                        <wps:bodyPr wrap="square" lIns="0" tIns="0" rIns="0" bIns="0" rtlCol="0">
                          <a:noAutofit/>
                        </wps:bodyPr>
                      </wps:wsp>
                      <wps:wsp>
                        <wps:cNvPr id="147" name="Textbox 147"/>
                        <wps:cNvSpPr txBox="1"/>
                        <wps:spPr>
                          <a:xfrm>
                            <a:off x="2350007" y="54864"/>
                            <a:ext cx="370840" cy="140335"/>
                          </a:xfrm>
                          <a:prstGeom prst="rect">
                            <a:avLst/>
                          </a:prstGeom>
                        </wps:spPr>
                        <wps:txbx>
                          <w:txbxContent>
                            <w:p>
                              <w:pPr>
                                <w:spacing w:line="221" w:lineRule="exact" w:before="0"/>
                                <w:ind w:left="0" w:right="0" w:firstLine="0"/>
                                <w:jc w:val="left"/>
                                <w:rPr>
                                  <w:sz w:val="20"/>
                                </w:rPr>
                              </w:pPr>
                              <w:r>
                                <w:rPr>
                                  <w:sz w:val="20"/>
                                </w:rPr>
                                <w:t>33</w:t>
                              </w:r>
                              <w:r>
                                <w:rPr>
                                  <w:spacing w:val="30"/>
                                  <w:sz w:val="20"/>
                                </w:rPr>
                                <w:t>  </w:t>
                              </w:r>
                              <w:r>
                                <w:rPr>
                                  <w:spacing w:val="-5"/>
                                  <w:sz w:val="20"/>
                                </w:rPr>
                                <w:t>33</w:t>
                              </w:r>
                            </w:p>
                          </w:txbxContent>
                        </wps:txbx>
                        <wps:bodyPr wrap="square" lIns="0" tIns="0" rIns="0" bIns="0" rtlCol="0">
                          <a:noAutofit/>
                        </wps:bodyPr>
                      </wps:wsp>
                      <wps:wsp>
                        <wps:cNvPr id="148" name="Textbox 148"/>
                        <wps:cNvSpPr txBox="1"/>
                        <wps:spPr>
                          <a:xfrm>
                            <a:off x="50927" y="297179"/>
                            <a:ext cx="140970" cy="140335"/>
                          </a:xfrm>
                          <a:prstGeom prst="rect">
                            <a:avLst/>
                          </a:prstGeom>
                        </wps:spPr>
                        <wps:txbx>
                          <w:txbxContent>
                            <w:p>
                              <w:pPr>
                                <w:spacing w:line="221" w:lineRule="exact" w:before="0"/>
                                <w:ind w:left="0" w:right="0" w:firstLine="0"/>
                                <w:jc w:val="left"/>
                                <w:rPr>
                                  <w:sz w:val="20"/>
                                </w:rPr>
                              </w:pPr>
                              <w:r>
                                <w:rPr>
                                  <w:spacing w:val="-5"/>
                                  <w:sz w:val="20"/>
                                </w:rPr>
                                <w:t>24</w:t>
                              </w:r>
                            </w:p>
                          </w:txbxContent>
                        </wps:txbx>
                        <wps:bodyPr wrap="square" lIns="0" tIns="0" rIns="0" bIns="0" rtlCol="0">
                          <a:noAutofit/>
                        </wps:bodyPr>
                      </wps:wsp>
                      <wps:wsp>
                        <wps:cNvPr id="149" name="Textbox 149"/>
                        <wps:cNvSpPr txBox="1"/>
                        <wps:spPr>
                          <a:xfrm>
                            <a:off x="1660270" y="216408"/>
                            <a:ext cx="140970" cy="140335"/>
                          </a:xfrm>
                          <a:prstGeom prst="rect">
                            <a:avLst/>
                          </a:prstGeom>
                        </wps:spPr>
                        <wps:txbx>
                          <w:txbxContent>
                            <w:p>
                              <w:pPr>
                                <w:spacing w:line="221" w:lineRule="exact" w:before="0"/>
                                <w:ind w:left="0" w:right="0" w:firstLine="0"/>
                                <w:jc w:val="left"/>
                                <w:rPr>
                                  <w:sz w:val="20"/>
                                </w:rPr>
                              </w:pPr>
                              <w:r>
                                <w:rPr>
                                  <w:spacing w:val="-5"/>
                                  <w:sz w:val="20"/>
                                </w:rPr>
                                <w:t>27</w:t>
                              </w:r>
                            </w:p>
                          </w:txbxContent>
                        </wps:txbx>
                        <wps:bodyPr wrap="square" lIns="0" tIns="0" rIns="0" bIns="0" rtlCol="0">
                          <a:noAutofit/>
                        </wps:bodyPr>
                      </wps:wsp>
                      <wps:wsp>
                        <wps:cNvPr id="150" name="Textbox 150"/>
                        <wps:cNvSpPr txBox="1"/>
                        <wps:spPr>
                          <a:xfrm>
                            <a:off x="2120264" y="189484"/>
                            <a:ext cx="140970" cy="140335"/>
                          </a:xfrm>
                          <a:prstGeom prst="rect">
                            <a:avLst/>
                          </a:prstGeom>
                        </wps:spPr>
                        <wps:txbx>
                          <w:txbxContent>
                            <w:p>
                              <w:pPr>
                                <w:spacing w:line="221" w:lineRule="exact" w:before="0"/>
                                <w:ind w:left="0" w:right="0" w:firstLine="0"/>
                                <w:jc w:val="left"/>
                                <w:rPr>
                                  <w:sz w:val="20"/>
                                </w:rPr>
                              </w:pPr>
                              <w:r>
                                <w:rPr>
                                  <w:spacing w:val="-5"/>
                                  <w:sz w:val="20"/>
                                </w:rPr>
                                <w:t>28</w:t>
                              </w:r>
                            </w:p>
                          </w:txbxContent>
                        </wps:txbx>
                        <wps:bodyPr wrap="square" lIns="0" tIns="0" rIns="0" bIns="0" rtlCol="0">
                          <a:noAutofit/>
                        </wps:bodyPr>
                      </wps:wsp>
                      <wps:wsp>
                        <wps:cNvPr id="151" name="Textbox 151"/>
                        <wps:cNvSpPr txBox="1"/>
                        <wps:spPr>
                          <a:xfrm>
                            <a:off x="740663" y="404749"/>
                            <a:ext cx="140970" cy="140335"/>
                          </a:xfrm>
                          <a:prstGeom prst="rect">
                            <a:avLst/>
                          </a:prstGeom>
                        </wps:spPr>
                        <wps:txbx>
                          <w:txbxContent>
                            <w:p>
                              <w:pPr>
                                <w:spacing w:line="221" w:lineRule="exact" w:before="0"/>
                                <w:ind w:left="0" w:right="0" w:firstLine="0"/>
                                <w:jc w:val="left"/>
                                <w:rPr>
                                  <w:sz w:val="20"/>
                                </w:rPr>
                              </w:pPr>
                              <w:r>
                                <w:rPr>
                                  <w:spacing w:val="-5"/>
                                  <w:sz w:val="20"/>
                                </w:rPr>
                                <w:t>20</w:t>
                              </w:r>
                            </w:p>
                          </w:txbxContent>
                        </wps:txbx>
                        <wps:bodyPr wrap="square" lIns="0" tIns="0" rIns="0" bIns="0" rtlCol="0">
                          <a:noAutofit/>
                        </wps:bodyPr>
                      </wps:wsp>
                    </wpg:wgp>
                  </a:graphicData>
                </a:graphic>
              </wp:anchor>
            </w:drawing>
          </mc:Choice>
          <mc:Fallback>
            <w:pict>
              <v:group style="position:absolute;margin-left:168.910004pt;margin-top:-2.739668pt;width:271.5pt;height:55.7pt;mso-position-horizontal-relative:page;mso-position-vertical-relative:paragraph;z-index:15735296" id="docshapegroup98" coordorigin="3378,-55" coordsize="5430,1114">
                <v:shape style="position:absolute;left:3378;top:124;width:5430;height:849" id="docshape99" coordorigin="3378,124" coordsize="5430,849" path="m3378,973l8808,973m3378,548l8808,548m3378,124l8808,124e" filled="false" stroked="true" strokeweight=".75pt" strokecolor="#d9d9d9">
                  <v:path arrowok="t"/>
                  <v:stroke dashstyle="solid"/>
                </v:shape>
                <v:shape style="position:absolute;left:3559;top:251;width:5068;height:721" id="docshape100" coordorigin="3559,252" coordsize="5068,721" path="m3559,802l3922,505,4284,505,4644,972,5006,591,5369,294,5731,252,6094,675,6456,337,6816,632,7178,421,7541,421,7903,294,8266,337,8627,252e" filled="false" stroked="true" strokeweight="2.25pt" strokecolor="#4f81bc">
                  <v:path arrowok="t"/>
                  <v:stroke dashstyle="solid"/>
                </v:shape>
                <v:shape style="position:absolute;left:3472;top:715;width:174;height:174" type="#_x0000_t75" id="docshape101" stroked="false">
                  <v:imagedata r:id="rId36" o:title=""/>
                </v:shape>
                <v:shape style="position:absolute;left:3835;top:417;width:174;height:174" type="#_x0000_t75" id="docshape102" stroked="false">
                  <v:imagedata r:id="rId36" o:title=""/>
                </v:shape>
                <v:shape style="position:absolute;left:4197;top:417;width:174;height:174" type="#_x0000_t75" id="docshape103" stroked="false">
                  <v:imagedata r:id="rId36" o:title=""/>
                </v:shape>
                <v:shape style="position:absolute;left:4557;top:885;width:174;height:174" type="#_x0000_t75" id="docshape104" stroked="false">
                  <v:imagedata r:id="rId36" o:title=""/>
                </v:shape>
                <v:shape style="position:absolute;left:4920;top:504;width:174;height:174" type="#_x0000_t75" id="docshape105" stroked="false">
                  <v:imagedata r:id="rId36" o:title=""/>
                </v:shape>
                <v:shape style="position:absolute;left:5282;top:206;width:174;height:174" type="#_x0000_t75" id="docshape106" stroked="false">
                  <v:imagedata r:id="rId36" o:title=""/>
                </v:shape>
                <v:shape style="position:absolute;left:5644;top:163;width:174;height:174" type="#_x0000_t75" id="docshape107" stroked="false">
                  <v:imagedata r:id="rId36" o:title=""/>
                </v:shape>
                <v:shape style="position:absolute;left:6007;top:588;width:174;height:174" type="#_x0000_t75" id="docshape108" stroked="false">
                  <v:imagedata r:id="rId36" o:title=""/>
                </v:shape>
                <v:shape style="position:absolute;left:6369;top:249;width:174;height:174" type="#_x0000_t75" id="docshape109" stroked="false">
                  <v:imagedata r:id="rId36" o:title=""/>
                </v:shape>
                <v:shape style="position:absolute;left:6729;top:544;width:174;height:174" type="#_x0000_t75" id="docshape110" stroked="false">
                  <v:imagedata r:id="rId35" o:title=""/>
                </v:shape>
                <v:shape style="position:absolute;left:7092;top:333;width:174;height:174" type="#_x0000_t75" id="docshape111" stroked="false">
                  <v:imagedata r:id="rId36" o:title=""/>
                </v:shape>
                <v:shape style="position:absolute;left:7454;top:333;width:174;height:174" type="#_x0000_t75" id="docshape112" stroked="false">
                  <v:imagedata r:id="rId36" o:title=""/>
                </v:shape>
                <v:shape style="position:absolute;left:7816;top:206;width:174;height:174" type="#_x0000_t75" id="docshape113" stroked="false">
                  <v:imagedata r:id="rId36" o:title=""/>
                </v:shape>
                <v:shape style="position:absolute;left:8179;top:249;width:174;height:174" type="#_x0000_t75" id="docshape114" stroked="false">
                  <v:imagedata r:id="rId36" o:title=""/>
                </v:shape>
                <v:shape style="position:absolute;left:8541;top:163;width:174;height:174" type="#_x0000_t75" id="docshape115" stroked="false">
                  <v:imagedata r:id="rId36" o:title=""/>
                </v:shape>
                <v:shape style="position:absolute;left:3820;top:116;width:584;height:221" type="#_x0000_t202" id="docshape116" filled="false" stroked="false">
                  <v:textbox inset="0,0,0,0">
                    <w:txbxContent>
                      <w:p>
                        <w:pPr>
                          <w:spacing w:line="221" w:lineRule="exact" w:before="0"/>
                          <w:ind w:left="0" w:right="0" w:firstLine="0"/>
                          <w:jc w:val="left"/>
                          <w:rPr>
                            <w:sz w:val="20"/>
                          </w:rPr>
                        </w:pPr>
                        <w:r>
                          <w:rPr>
                            <w:sz w:val="20"/>
                          </w:rPr>
                          <w:t>31</w:t>
                        </w:r>
                        <w:r>
                          <w:rPr>
                            <w:spacing w:val="30"/>
                            <w:sz w:val="20"/>
                          </w:rPr>
                          <w:t>  </w:t>
                        </w:r>
                        <w:r>
                          <w:rPr>
                            <w:spacing w:val="-5"/>
                            <w:sz w:val="20"/>
                          </w:rPr>
                          <w:t>31</w:t>
                        </w:r>
                      </w:p>
                    </w:txbxContent>
                  </v:textbox>
                  <w10:wrap type="none"/>
                </v:shape>
                <v:shape style="position:absolute;left:5268;top:-55;width:584;height:221" type="#_x0000_t202" id="docshape117" filled="false" stroked="false">
                  <v:textbox inset="0,0,0,0">
                    <w:txbxContent>
                      <w:p>
                        <w:pPr>
                          <w:spacing w:line="221" w:lineRule="exact" w:before="0"/>
                          <w:ind w:left="0" w:right="0" w:firstLine="0"/>
                          <w:jc w:val="left"/>
                          <w:rPr>
                            <w:sz w:val="20"/>
                          </w:rPr>
                        </w:pPr>
                        <w:r>
                          <w:rPr>
                            <w:sz w:val="20"/>
                          </w:rPr>
                          <w:t>36</w:t>
                        </w:r>
                        <w:r>
                          <w:rPr>
                            <w:spacing w:val="30"/>
                            <w:sz w:val="20"/>
                          </w:rPr>
                          <w:t>  </w:t>
                        </w:r>
                        <w:r>
                          <w:rPr>
                            <w:spacing w:val="-5"/>
                            <w:sz w:val="20"/>
                          </w:rPr>
                          <w:t>37</w:t>
                        </w:r>
                      </w:p>
                    </w:txbxContent>
                  </v:textbox>
                  <w10:wrap type="none"/>
                </v:shape>
                <v:shape style="position:absolute;left:6354;top:-53;width:222;height:221" type="#_x0000_t202" id="docshape118" filled="false" stroked="false">
                  <v:textbox inset="0,0,0,0">
                    <w:txbxContent>
                      <w:p>
                        <w:pPr>
                          <w:spacing w:line="221" w:lineRule="exact" w:before="0"/>
                          <w:ind w:left="0" w:right="0" w:firstLine="0"/>
                          <w:jc w:val="left"/>
                          <w:rPr>
                            <w:sz w:val="20"/>
                          </w:rPr>
                        </w:pPr>
                        <w:r>
                          <w:rPr>
                            <w:spacing w:val="-5"/>
                            <w:sz w:val="20"/>
                          </w:rPr>
                          <w:t>35</w:t>
                        </w:r>
                      </w:p>
                    </w:txbxContent>
                  </v:textbox>
                  <w10:wrap type="none"/>
                </v:shape>
                <v:shape style="position:absolute;left:7803;top:-55;width:946;height:223" type="#_x0000_t202" id="docshape119" filled="false" stroked="false">
                  <v:textbox inset="0,0,0,0">
                    <w:txbxContent>
                      <w:p>
                        <w:pPr>
                          <w:spacing w:line="222" w:lineRule="exact" w:before="0"/>
                          <w:ind w:left="0" w:right="0" w:firstLine="0"/>
                          <w:jc w:val="left"/>
                          <w:rPr>
                            <w:sz w:val="20"/>
                          </w:rPr>
                        </w:pPr>
                        <w:r>
                          <w:rPr>
                            <w:sz w:val="20"/>
                          </w:rPr>
                          <w:t>36</w:t>
                        </w:r>
                        <w:r>
                          <w:rPr>
                            <w:spacing w:val="30"/>
                            <w:sz w:val="20"/>
                          </w:rPr>
                          <w:t>  </w:t>
                        </w:r>
                        <w:r>
                          <w:rPr>
                            <w:sz w:val="20"/>
                          </w:rPr>
                          <w:t>35</w:t>
                        </w:r>
                        <w:r>
                          <w:rPr>
                            <w:spacing w:val="30"/>
                            <w:sz w:val="20"/>
                          </w:rPr>
                          <w:t>  </w:t>
                        </w:r>
                        <w:r>
                          <w:rPr>
                            <w:spacing w:val="-5"/>
                            <w:sz w:val="20"/>
                          </w:rPr>
                          <w:t>37</w:t>
                        </w:r>
                      </w:p>
                    </w:txbxContent>
                  </v:textbox>
                  <w10:wrap type="none"/>
                </v:shape>
                <v:shape style="position:absolute;left:4906;top:201;width:222;height:221" type="#_x0000_t202" id="docshape120" filled="false" stroked="false">
                  <v:textbox inset="0,0,0,0">
                    <w:txbxContent>
                      <w:p>
                        <w:pPr>
                          <w:spacing w:line="221" w:lineRule="exact" w:before="0"/>
                          <w:ind w:left="0" w:right="0" w:firstLine="0"/>
                          <w:jc w:val="left"/>
                          <w:rPr>
                            <w:sz w:val="20"/>
                          </w:rPr>
                        </w:pPr>
                        <w:r>
                          <w:rPr>
                            <w:spacing w:val="-5"/>
                            <w:sz w:val="20"/>
                          </w:rPr>
                          <w:t>29</w:t>
                        </w:r>
                      </w:p>
                    </w:txbxContent>
                  </v:textbox>
                  <w10:wrap type="none"/>
                </v:shape>
                <v:shape style="position:absolute;left:7079;top:31;width:584;height:221" type="#_x0000_t202" id="docshape121" filled="false" stroked="false">
                  <v:textbox inset="0,0,0,0">
                    <w:txbxContent>
                      <w:p>
                        <w:pPr>
                          <w:spacing w:line="221" w:lineRule="exact" w:before="0"/>
                          <w:ind w:left="0" w:right="0" w:firstLine="0"/>
                          <w:jc w:val="left"/>
                          <w:rPr>
                            <w:sz w:val="20"/>
                          </w:rPr>
                        </w:pPr>
                        <w:r>
                          <w:rPr>
                            <w:sz w:val="20"/>
                          </w:rPr>
                          <w:t>33</w:t>
                        </w:r>
                        <w:r>
                          <w:rPr>
                            <w:spacing w:val="30"/>
                            <w:sz w:val="20"/>
                          </w:rPr>
                          <w:t>  </w:t>
                        </w:r>
                        <w:r>
                          <w:rPr>
                            <w:spacing w:val="-5"/>
                            <w:sz w:val="20"/>
                          </w:rPr>
                          <w:t>33</w:t>
                        </w:r>
                      </w:p>
                    </w:txbxContent>
                  </v:textbox>
                  <w10:wrap type="none"/>
                </v:shape>
                <v:shape style="position:absolute;left:3458;top:413;width:222;height:221" type="#_x0000_t202" id="docshape122" filled="false" stroked="false">
                  <v:textbox inset="0,0,0,0">
                    <w:txbxContent>
                      <w:p>
                        <w:pPr>
                          <w:spacing w:line="221" w:lineRule="exact" w:before="0"/>
                          <w:ind w:left="0" w:right="0" w:firstLine="0"/>
                          <w:jc w:val="left"/>
                          <w:rPr>
                            <w:sz w:val="20"/>
                          </w:rPr>
                        </w:pPr>
                        <w:r>
                          <w:rPr>
                            <w:spacing w:val="-5"/>
                            <w:sz w:val="20"/>
                          </w:rPr>
                          <w:t>24</w:t>
                        </w:r>
                      </w:p>
                    </w:txbxContent>
                  </v:textbox>
                  <w10:wrap type="none"/>
                </v:shape>
                <v:shape style="position:absolute;left:5992;top:286;width:222;height:221" type="#_x0000_t202" id="docshape123" filled="false" stroked="false">
                  <v:textbox inset="0,0,0,0">
                    <w:txbxContent>
                      <w:p>
                        <w:pPr>
                          <w:spacing w:line="221" w:lineRule="exact" w:before="0"/>
                          <w:ind w:left="0" w:right="0" w:firstLine="0"/>
                          <w:jc w:val="left"/>
                          <w:rPr>
                            <w:sz w:val="20"/>
                          </w:rPr>
                        </w:pPr>
                        <w:r>
                          <w:rPr>
                            <w:spacing w:val="-5"/>
                            <w:sz w:val="20"/>
                          </w:rPr>
                          <w:t>27</w:t>
                        </w:r>
                      </w:p>
                    </w:txbxContent>
                  </v:textbox>
                  <w10:wrap type="none"/>
                </v:shape>
                <v:shape style="position:absolute;left:6717;top:243;width:222;height:221" type="#_x0000_t202" id="docshape124" filled="false" stroked="false">
                  <v:textbox inset="0,0,0,0">
                    <w:txbxContent>
                      <w:p>
                        <w:pPr>
                          <w:spacing w:line="221" w:lineRule="exact" w:before="0"/>
                          <w:ind w:left="0" w:right="0" w:firstLine="0"/>
                          <w:jc w:val="left"/>
                          <w:rPr>
                            <w:sz w:val="20"/>
                          </w:rPr>
                        </w:pPr>
                        <w:r>
                          <w:rPr>
                            <w:spacing w:val="-5"/>
                            <w:sz w:val="20"/>
                          </w:rPr>
                          <w:t>28</w:t>
                        </w:r>
                      </w:p>
                    </w:txbxContent>
                  </v:textbox>
                  <w10:wrap type="none"/>
                </v:shape>
                <v:shape style="position:absolute;left:4544;top:582;width:222;height:221" type="#_x0000_t202" id="docshape125" filled="false" stroked="false">
                  <v:textbox inset="0,0,0,0">
                    <w:txbxContent>
                      <w:p>
                        <w:pPr>
                          <w:spacing w:line="221" w:lineRule="exact" w:before="0"/>
                          <w:ind w:left="0" w:right="0" w:firstLine="0"/>
                          <w:jc w:val="left"/>
                          <w:rPr>
                            <w:sz w:val="20"/>
                          </w:rPr>
                        </w:pPr>
                        <w:r>
                          <w:rPr>
                            <w:spacing w:val="-5"/>
                            <w:sz w:val="20"/>
                          </w:rPr>
                          <w:t>20</w:t>
                        </w:r>
                      </w:p>
                    </w:txbxContent>
                  </v:textbox>
                  <w10:wrap type="none"/>
                </v:shape>
                <w10:wrap type="none"/>
              </v:group>
            </w:pict>
          </mc:Fallback>
        </mc:AlternateContent>
      </w:r>
      <w:r>
        <w:rPr>
          <w:spacing w:val="-5"/>
          <w:sz w:val="20"/>
        </w:rPr>
        <w:t>40</w:t>
      </w:r>
    </w:p>
    <w:p>
      <w:pPr>
        <w:spacing w:before="194"/>
        <w:ind w:left="1733" w:right="0" w:firstLine="0"/>
        <w:jc w:val="left"/>
        <w:rPr>
          <w:sz w:val="20"/>
        </w:rPr>
      </w:pPr>
      <w:r>
        <w:rPr>
          <w:spacing w:val="-5"/>
          <w:sz w:val="20"/>
        </w:rPr>
        <w:t>30</w:t>
      </w:r>
    </w:p>
    <w:p>
      <w:pPr>
        <w:spacing w:before="193"/>
        <w:ind w:left="1733" w:right="0" w:firstLine="0"/>
        <w:jc w:val="left"/>
        <w:rPr>
          <w:sz w:val="20"/>
        </w:rPr>
      </w:pPr>
      <w:r>
        <w:rPr>
          <w:spacing w:val="-5"/>
          <w:sz w:val="20"/>
        </w:rPr>
        <w:t>20</w:t>
      </w:r>
    </w:p>
    <w:p>
      <w:pPr>
        <w:spacing w:before="194"/>
        <w:ind w:left="1733" w:right="0" w:firstLine="0"/>
        <w:jc w:val="left"/>
        <w:rPr>
          <w:sz w:val="20"/>
        </w:rPr>
      </w:pPr>
      <w:r>
        <w:rPr>
          <w:sz w:val="20"/>
        </w:rPr>
        <mc:AlternateContent>
          <mc:Choice Requires="wps">
            <w:drawing>
              <wp:anchor distT="0" distB="0" distL="0" distR="0" allowOverlap="1" layoutInCell="1" locked="0" behindDoc="0" simplePos="0" relativeHeight="15734784">
                <wp:simplePos x="0" y="0"/>
                <wp:positionH relativeFrom="page">
                  <wp:posOffset>2145157</wp:posOffset>
                </wp:positionH>
                <wp:positionV relativeFrom="paragraph">
                  <wp:posOffset>202041</wp:posOffset>
                </wp:positionV>
                <wp:extent cx="3448050" cy="1270"/>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3448050" cy="1270"/>
                        </a:xfrm>
                        <a:custGeom>
                          <a:avLst/>
                          <a:gdLst/>
                          <a:ahLst/>
                          <a:cxnLst/>
                          <a:rect l="l" t="t" r="r" b="b"/>
                          <a:pathLst>
                            <a:path w="3448050" h="0">
                              <a:moveTo>
                                <a:pt x="0" y="0"/>
                              </a:moveTo>
                              <a:lnTo>
                                <a:pt x="3447923"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168.910004pt,15.90875pt" to="440.400004pt,15.90875pt" stroked="true" strokeweight=".75pt" strokecolor="#d9d9d9">
                <v:stroke dashstyle="solid"/>
                <w10:wrap type="none"/>
              </v:line>
            </w:pict>
          </mc:Fallback>
        </mc:AlternateContent>
      </w:r>
      <w:r>
        <w:rPr>
          <w:spacing w:val="-5"/>
          <w:sz w:val="20"/>
        </w:rPr>
        <w:t>10</w:t>
      </w:r>
    </w:p>
    <w:p>
      <w:pPr>
        <w:spacing w:before="194"/>
        <w:ind w:left="1833" w:right="0" w:firstLine="0"/>
        <w:jc w:val="left"/>
        <w:rPr>
          <w:sz w:val="20"/>
        </w:rPr>
      </w:pPr>
      <w:r>
        <w:rPr>
          <w:sz w:val="20"/>
        </w:rPr>
        <mc:AlternateContent>
          <mc:Choice Requires="wps">
            <w:drawing>
              <wp:anchor distT="0" distB="0" distL="0" distR="0" allowOverlap="1" layoutInCell="1" locked="0" behindDoc="0" simplePos="0" relativeHeight="15735808">
                <wp:simplePos x="0" y="0"/>
                <wp:positionH relativeFrom="page">
                  <wp:posOffset>2145157</wp:posOffset>
                </wp:positionH>
                <wp:positionV relativeFrom="paragraph">
                  <wp:posOffset>202053</wp:posOffset>
                </wp:positionV>
                <wp:extent cx="3448050" cy="1270"/>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3448050" cy="1270"/>
                        </a:xfrm>
                        <a:custGeom>
                          <a:avLst/>
                          <a:gdLst/>
                          <a:ahLst/>
                          <a:cxnLst/>
                          <a:rect l="l" t="t" r="r" b="b"/>
                          <a:pathLst>
                            <a:path w="3448050" h="0">
                              <a:moveTo>
                                <a:pt x="0" y="0"/>
                              </a:moveTo>
                              <a:lnTo>
                                <a:pt x="3447923"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168.910004pt,15.909726pt" to="440.400004pt,15.909726pt" stroked="true" strokeweight=".75pt" strokecolor="#d9d9d9">
                <v:stroke dashstyle="solid"/>
                <w10:wrap type="none"/>
              </v:line>
            </w:pict>
          </mc:Fallback>
        </mc:AlternateContent>
      </w:r>
      <w:r>
        <w:rPr>
          <w:spacing w:val="-10"/>
          <w:sz w:val="20"/>
        </w:rPr>
        <w:t>0</w:t>
      </w:r>
    </w:p>
    <w:p>
      <w:pPr>
        <w:tabs>
          <w:tab w:pos="2596" w:val="left" w:leader="none"/>
          <w:tab w:pos="2958" w:val="left" w:leader="none"/>
          <w:tab w:pos="3320" w:val="left" w:leader="none"/>
          <w:tab w:pos="3682" w:val="left" w:leader="none"/>
          <w:tab w:pos="4045" w:val="left" w:leader="none"/>
          <w:tab w:pos="4407" w:val="left" w:leader="none"/>
          <w:tab w:pos="4769" w:val="left" w:leader="none"/>
          <w:tab w:pos="5130" w:val="left" w:leader="none"/>
          <w:tab w:pos="5443" w:val="left" w:leader="none"/>
        </w:tabs>
        <w:spacing w:before="5"/>
        <w:ind w:left="2234" w:right="0" w:firstLine="0"/>
        <w:jc w:val="left"/>
        <w:rPr>
          <w:sz w:val="20"/>
        </w:rPr>
      </w:pP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r>
        <w:rPr>
          <w:sz w:val="20"/>
        </w:rPr>
        <w:tab/>
      </w:r>
      <w:r>
        <w:rPr>
          <w:spacing w:val="-10"/>
          <w:sz w:val="20"/>
        </w:rPr>
        <w:t>6</w:t>
      </w:r>
      <w:r>
        <w:rPr>
          <w:sz w:val="20"/>
        </w:rPr>
        <w:tab/>
      </w:r>
      <w:r>
        <w:rPr>
          <w:spacing w:val="-10"/>
          <w:sz w:val="20"/>
        </w:rPr>
        <w:t>7</w:t>
      </w:r>
      <w:r>
        <w:rPr>
          <w:sz w:val="20"/>
        </w:rPr>
        <w:tab/>
      </w:r>
      <w:r>
        <w:rPr>
          <w:spacing w:val="-10"/>
          <w:sz w:val="20"/>
        </w:rPr>
        <w:t>8</w:t>
      </w:r>
      <w:r>
        <w:rPr>
          <w:sz w:val="20"/>
        </w:rPr>
        <w:tab/>
      </w:r>
      <w:r>
        <w:rPr>
          <w:spacing w:val="-10"/>
          <w:sz w:val="20"/>
        </w:rPr>
        <w:t>9</w:t>
      </w:r>
      <w:r>
        <w:rPr>
          <w:sz w:val="20"/>
        </w:rPr>
        <w:tab/>
        <w:t>10</w:t>
      </w:r>
      <w:r>
        <w:rPr>
          <w:spacing w:val="30"/>
          <w:sz w:val="20"/>
        </w:rPr>
        <w:t>  </w:t>
      </w:r>
      <w:r>
        <w:rPr>
          <w:sz w:val="20"/>
        </w:rPr>
        <w:t>11</w:t>
      </w:r>
      <w:r>
        <w:rPr>
          <w:spacing w:val="30"/>
          <w:sz w:val="20"/>
        </w:rPr>
        <w:t>  </w:t>
      </w:r>
      <w:r>
        <w:rPr>
          <w:sz w:val="20"/>
        </w:rPr>
        <w:t>12</w:t>
      </w:r>
      <w:r>
        <w:rPr>
          <w:spacing w:val="30"/>
          <w:sz w:val="20"/>
        </w:rPr>
        <w:t>  </w:t>
      </w:r>
      <w:r>
        <w:rPr>
          <w:sz w:val="20"/>
        </w:rPr>
        <w:t>13</w:t>
      </w:r>
      <w:r>
        <w:rPr>
          <w:spacing w:val="30"/>
          <w:sz w:val="20"/>
        </w:rPr>
        <w:t>  </w:t>
      </w:r>
      <w:r>
        <w:rPr>
          <w:sz w:val="20"/>
        </w:rPr>
        <w:t>14</w:t>
      </w:r>
      <w:r>
        <w:rPr>
          <w:spacing w:val="30"/>
          <w:sz w:val="20"/>
        </w:rPr>
        <w:t>  </w:t>
      </w:r>
      <w:r>
        <w:rPr>
          <w:spacing w:val="-5"/>
          <w:sz w:val="20"/>
        </w:rPr>
        <w:t>15</w:t>
      </w:r>
    </w:p>
    <w:p>
      <w:pPr>
        <w:spacing w:before="130"/>
        <w:ind w:left="719" w:right="0" w:firstLine="0"/>
        <w:jc w:val="left"/>
        <w:rPr>
          <w:i/>
          <w:sz w:val="20"/>
        </w:rPr>
      </w:pPr>
      <w:r>
        <w:rPr>
          <w:i/>
          <w:sz w:val="20"/>
        </w:rPr>
        <w:t>Рис.3.</w:t>
      </w:r>
      <w:r>
        <w:rPr>
          <w:i/>
          <w:spacing w:val="-8"/>
          <w:sz w:val="20"/>
        </w:rPr>
        <w:t> </w:t>
      </w:r>
      <w:r>
        <w:rPr>
          <w:i/>
          <w:sz w:val="20"/>
        </w:rPr>
        <w:t>Результати</w:t>
      </w:r>
      <w:r>
        <w:rPr>
          <w:i/>
          <w:spacing w:val="-6"/>
          <w:sz w:val="20"/>
        </w:rPr>
        <w:t> </w:t>
      </w:r>
      <w:r>
        <w:rPr>
          <w:i/>
          <w:sz w:val="20"/>
        </w:rPr>
        <w:t>опитування</w:t>
      </w:r>
      <w:r>
        <w:rPr>
          <w:i/>
          <w:spacing w:val="-7"/>
          <w:sz w:val="20"/>
        </w:rPr>
        <w:t> </w:t>
      </w:r>
      <w:r>
        <w:rPr>
          <w:i/>
          <w:sz w:val="20"/>
        </w:rPr>
        <w:t>за</w:t>
      </w:r>
      <w:r>
        <w:rPr>
          <w:i/>
          <w:spacing w:val="-6"/>
          <w:sz w:val="20"/>
        </w:rPr>
        <w:t> </w:t>
      </w:r>
      <w:r>
        <w:rPr>
          <w:i/>
          <w:sz w:val="20"/>
        </w:rPr>
        <w:t>шкалою</w:t>
      </w:r>
      <w:r>
        <w:rPr>
          <w:i/>
          <w:spacing w:val="-2"/>
          <w:sz w:val="20"/>
        </w:rPr>
        <w:t> </w:t>
      </w:r>
      <w:r>
        <w:rPr>
          <w:i/>
          <w:sz w:val="20"/>
        </w:rPr>
        <w:t>“загальної</w:t>
      </w:r>
      <w:r>
        <w:rPr>
          <w:i/>
          <w:spacing w:val="-9"/>
          <w:sz w:val="20"/>
        </w:rPr>
        <w:t> </w:t>
      </w:r>
      <w:r>
        <w:rPr>
          <w:i/>
          <w:sz w:val="20"/>
        </w:rPr>
        <w:t>самоефективності”</w:t>
      </w:r>
      <w:r>
        <w:rPr>
          <w:i/>
          <w:spacing w:val="-7"/>
          <w:sz w:val="20"/>
        </w:rPr>
        <w:t> </w:t>
      </w:r>
      <w:r>
        <w:rPr>
          <w:i/>
          <w:sz w:val="20"/>
        </w:rPr>
        <w:t>по</w:t>
      </w:r>
      <w:r>
        <w:rPr>
          <w:i/>
          <w:spacing w:val="-6"/>
          <w:sz w:val="20"/>
        </w:rPr>
        <w:t> </w:t>
      </w:r>
      <w:r>
        <w:rPr>
          <w:i/>
          <w:spacing w:val="-2"/>
          <w:sz w:val="20"/>
        </w:rPr>
        <w:t>респондентам</w:t>
      </w:r>
    </w:p>
    <w:p>
      <w:pPr>
        <w:pStyle w:val="BodyText"/>
        <w:spacing w:before="229"/>
        <w:ind w:firstLine="707"/>
        <w:jc w:val="left"/>
      </w:pPr>
      <w:r>
        <w:rPr/>
        <w:t>Після опитування було проведено обробку результатів. Основні показники, які були розраховані, викладено у табл.3.</w:t>
      </w:r>
    </w:p>
    <w:p>
      <w:pPr>
        <w:pStyle w:val="BodyText"/>
        <w:spacing w:before="2"/>
        <w:ind w:left="0"/>
        <w:jc w:val="left"/>
        <w:rPr>
          <w:sz w:val="20"/>
        </w:rPr>
      </w:pPr>
    </w:p>
    <w:p>
      <w:pPr>
        <w:spacing w:before="0"/>
        <w:ind w:left="8372" w:right="0" w:firstLine="0"/>
        <w:jc w:val="left"/>
        <w:rPr>
          <w:i/>
          <w:sz w:val="20"/>
        </w:rPr>
      </w:pPr>
      <w:r>
        <w:rPr>
          <w:i/>
          <w:sz w:val="20"/>
        </w:rPr>
        <w:t>Таблиця</w:t>
      </w:r>
      <w:r>
        <w:rPr>
          <w:i/>
          <w:spacing w:val="-5"/>
          <w:sz w:val="20"/>
        </w:rPr>
        <w:t> </w:t>
      </w:r>
      <w:r>
        <w:rPr>
          <w:i/>
          <w:spacing w:val="-10"/>
          <w:sz w:val="20"/>
        </w:rPr>
        <w:t>3</w:t>
      </w:r>
    </w:p>
    <w:p>
      <w:pPr>
        <w:spacing w:before="0"/>
        <w:ind w:left="2171" w:right="0" w:firstLine="0"/>
        <w:jc w:val="left"/>
        <w:rPr>
          <w:b/>
          <w:sz w:val="20"/>
        </w:rPr>
      </w:pPr>
      <w:r>
        <w:rPr>
          <w:b/>
          <w:sz w:val="20"/>
        </w:rPr>
        <w:t>Основні</w:t>
      </w:r>
      <w:r>
        <w:rPr>
          <w:b/>
          <w:spacing w:val="-10"/>
          <w:sz w:val="20"/>
        </w:rPr>
        <w:t> </w:t>
      </w:r>
      <w:r>
        <w:rPr>
          <w:b/>
          <w:sz w:val="20"/>
        </w:rPr>
        <w:t>розрахунки</w:t>
      </w:r>
      <w:r>
        <w:rPr>
          <w:b/>
          <w:spacing w:val="-8"/>
          <w:sz w:val="20"/>
        </w:rPr>
        <w:t> </w:t>
      </w:r>
      <w:r>
        <w:rPr>
          <w:b/>
          <w:sz w:val="20"/>
        </w:rPr>
        <w:t>за</w:t>
      </w:r>
      <w:r>
        <w:rPr>
          <w:b/>
          <w:spacing w:val="-7"/>
          <w:sz w:val="20"/>
        </w:rPr>
        <w:t> </w:t>
      </w:r>
      <w:r>
        <w:rPr>
          <w:b/>
          <w:sz w:val="20"/>
        </w:rPr>
        <w:t>методикою</w:t>
      </w:r>
      <w:r>
        <w:rPr>
          <w:b/>
          <w:spacing w:val="-10"/>
          <w:sz w:val="20"/>
        </w:rPr>
        <w:t> </w:t>
      </w:r>
      <w:r>
        <w:rPr>
          <w:b/>
          <w:sz w:val="20"/>
        </w:rPr>
        <w:t>загальної</w:t>
      </w:r>
      <w:r>
        <w:rPr>
          <w:b/>
          <w:spacing w:val="-9"/>
          <w:sz w:val="20"/>
        </w:rPr>
        <w:t> </w:t>
      </w:r>
      <w:r>
        <w:rPr>
          <w:b/>
          <w:spacing w:val="-2"/>
          <w:sz w:val="20"/>
        </w:rPr>
        <w:t>самоефективності</w:t>
      </w:r>
    </w:p>
    <w:p>
      <w:pPr>
        <w:pStyle w:val="BodyText"/>
        <w:spacing w:after="1"/>
        <w:ind w:left="0"/>
        <w:jc w:val="left"/>
        <w:rPr>
          <w:b/>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4"/>
        <w:gridCol w:w="1695"/>
        <w:gridCol w:w="1341"/>
        <w:gridCol w:w="1438"/>
        <w:gridCol w:w="1595"/>
        <w:gridCol w:w="725"/>
      </w:tblGrid>
      <w:tr>
        <w:trPr>
          <w:trHeight w:val="458" w:hRule="atLeast"/>
        </w:trPr>
        <w:tc>
          <w:tcPr>
            <w:tcW w:w="2284" w:type="dxa"/>
            <w:tcBorders>
              <w:top w:val="single" w:sz="4" w:space="0" w:color="7E7E7E"/>
              <w:bottom w:val="single" w:sz="4" w:space="0" w:color="7E7E7E"/>
            </w:tcBorders>
          </w:tcPr>
          <w:p>
            <w:pPr>
              <w:pStyle w:val="TableParagraph"/>
              <w:spacing w:line="240" w:lineRule="auto" w:before="113"/>
              <w:rPr>
                <w:b/>
                <w:sz w:val="20"/>
              </w:rPr>
            </w:pPr>
            <w:r>
              <w:rPr>
                <w:b/>
                <w:spacing w:val="-2"/>
                <w:sz w:val="20"/>
              </w:rPr>
              <w:t>ШКАЛА</w:t>
            </w:r>
          </w:p>
        </w:tc>
        <w:tc>
          <w:tcPr>
            <w:tcW w:w="1695" w:type="dxa"/>
            <w:tcBorders>
              <w:top w:val="single" w:sz="4" w:space="0" w:color="7E7E7E"/>
              <w:bottom w:val="single" w:sz="4" w:space="0" w:color="7E7E7E"/>
            </w:tcBorders>
          </w:tcPr>
          <w:p>
            <w:pPr>
              <w:pStyle w:val="TableParagraph"/>
              <w:spacing w:line="228" w:lineRule="exact"/>
              <w:ind w:left="529" w:right="326"/>
              <w:rPr>
                <w:b/>
                <w:sz w:val="20"/>
              </w:rPr>
            </w:pPr>
            <w:r>
              <w:rPr>
                <w:b/>
                <w:spacing w:val="-2"/>
                <w:sz w:val="20"/>
              </w:rPr>
              <w:t>Середнє значення</w:t>
            </w:r>
          </w:p>
        </w:tc>
        <w:tc>
          <w:tcPr>
            <w:tcW w:w="1341" w:type="dxa"/>
            <w:tcBorders>
              <w:top w:val="single" w:sz="4" w:space="0" w:color="7E7E7E"/>
              <w:bottom w:val="single" w:sz="4" w:space="0" w:color="7E7E7E"/>
            </w:tcBorders>
          </w:tcPr>
          <w:p>
            <w:pPr>
              <w:pStyle w:val="TableParagraph"/>
              <w:spacing w:line="228" w:lineRule="exact"/>
              <w:ind w:left="331" w:right="267"/>
              <w:rPr>
                <w:b/>
                <w:sz w:val="20"/>
              </w:rPr>
            </w:pPr>
            <w:r>
              <w:rPr>
                <w:b/>
                <w:spacing w:val="-2"/>
                <w:sz w:val="20"/>
              </w:rPr>
              <w:t>Середнє (жінки)</w:t>
            </w:r>
          </w:p>
        </w:tc>
        <w:tc>
          <w:tcPr>
            <w:tcW w:w="1438" w:type="dxa"/>
            <w:tcBorders>
              <w:top w:val="single" w:sz="4" w:space="0" w:color="7E7E7E"/>
              <w:bottom w:val="single" w:sz="4" w:space="0" w:color="7E7E7E"/>
            </w:tcBorders>
          </w:tcPr>
          <w:p>
            <w:pPr>
              <w:pStyle w:val="TableParagraph"/>
              <w:spacing w:line="228" w:lineRule="exact"/>
              <w:ind w:left="200"/>
              <w:rPr>
                <w:b/>
                <w:sz w:val="20"/>
              </w:rPr>
            </w:pPr>
            <w:r>
              <w:rPr>
                <w:b/>
                <w:spacing w:val="-2"/>
                <w:sz w:val="20"/>
              </w:rPr>
              <w:t>Середнє (чоловіки)</w:t>
            </w:r>
          </w:p>
        </w:tc>
        <w:tc>
          <w:tcPr>
            <w:tcW w:w="1595" w:type="dxa"/>
            <w:tcBorders>
              <w:top w:val="single" w:sz="4" w:space="0" w:color="7E7E7E"/>
              <w:bottom w:val="single" w:sz="4" w:space="0" w:color="7E7E7E"/>
            </w:tcBorders>
          </w:tcPr>
          <w:p>
            <w:pPr>
              <w:pStyle w:val="TableParagraph"/>
              <w:spacing w:line="228" w:lineRule="exact"/>
              <w:ind w:left="284" w:right="151"/>
              <w:rPr>
                <w:b/>
                <w:sz w:val="20"/>
              </w:rPr>
            </w:pPr>
            <w:r>
              <w:rPr>
                <w:b/>
                <w:spacing w:val="-2"/>
                <w:sz w:val="20"/>
              </w:rPr>
              <w:t>Критерій Манна-</w:t>
            </w:r>
            <w:r>
              <w:rPr>
                <w:b/>
                <w:spacing w:val="-2"/>
                <w:sz w:val="20"/>
              </w:rPr>
              <w:t>Уітні</w:t>
            </w:r>
          </w:p>
        </w:tc>
        <w:tc>
          <w:tcPr>
            <w:tcW w:w="725" w:type="dxa"/>
            <w:tcBorders>
              <w:top w:val="single" w:sz="4" w:space="0" w:color="7E7E7E"/>
              <w:bottom w:val="single" w:sz="4" w:space="0" w:color="7E7E7E"/>
            </w:tcBorders>
          </w:tcPr>
          <w:p>
            <w:pPr>
              <w:pStyle w:val="TableParagraph"/>
              <w:spacing w:line="240" w:lineRule="auto"/>
              <w:ind w:left="154"/>
              <w:rPr>
                <w:b/>
                <w:sz w:val="20"/>
              </w:rPr>
            </w:pPr>
            <w:r>
              <w:rPr>
                <w:b/>
                <w:spacing w:val="-10"/>
                <w:sz w:val="20"/>
              </w:rPr>
              <w:t>Р</w:t>
            </w:r>
          </w:p>
        </w:tc>
      </w:tr>
      <w:tr>
        <w:trPr>
          <w:trHeight w:val="460" w:hRule="atLeast"/>
        </w:trPr>
        <w:tc>
          <w:tcPr>
            <w:tcW w:w="2284" w:type="dxa"/>
            <w:tcBorders>
              <w:top w:val="single" w:sz="4" w:space="0" w:color="7E7E7E"/>
              <w:bottom w:val="single" w:sz="4" w:space="0" w:color="7E7E7E"/>
            </w:tcBorders>
          </w:tcPr>
          <w:p>
            <w:pPr>
              <w:pStyle w:val="TableParagraph"/>
              <w:spacing w:line="240" w:lineRule="auto"/>
              <w:rPr>
                <w:b/>
                <w:sz w:val="20"/>
              </w:rPr>
            </w:pPr>
            <w:r>
              <w:rPr>
                <w:b/>
                <w:spacing w:val="-2"/>
                <w:sz w:val="20"/>
              </w:rPr>
              <w:t>Загальна</w:t>
            </w:r>
          </w:p>
          <w:p>
            <w:pPr>
              <w:pStyle w:val="TableParagraph"/>
              <w:rPr>
                <w:b/>
                <w:sz w:val="20"/>
              </w:rPr>
            </w:pPr>
            <w:r>
              <w:rPr>
                <w:b/>
                <w:spacing w:val="-2"/>
                <w:sz w:val="20"/>
              </w:rPr>
              <w:t>самоефективність</w:t>
            </w:r>
          </w:p>
        </w:tc>
        <w:tc>
          <w:tcPr>
            <w:tcW w:w="1695" w:type="dxa"/>
            <w:tcBorders>
              <w:top w:val="single" w:sz="4" w:space="0" w:color="7E7E7E"/>
              <w:bottom w:val="single" w:sz="4" w:space="0" w:color="7E7E7E"/>
            </w:tcBorders>
          </w:tcPr>
          <w:p>
            <w:pPr>
              <w:pStyle w:val="TableParagraph"/>
              <w:spacing w:line="240" w:lineRule="auto"/>
              <w:ind w:left="529"/>
              <w:rPr>
                <w:sz w:val="20"/>
              </w:rPr>
            </w:pPr>
            <w:r>
              <w:rPr>
                <w:spacing w:val="-4"/>
                <w:sz w:val="20"/>
              </w:rPr>
              <w:t>31,5</w:t>
            </w:r>
          </w:p>
        </w:tc>
        <w:tc>
          <w:tcPr>
            <w:tcW w:w="1341" w:type="dxa"/>
            <w:tcBorders>
              <w:top w:val="single" w:sz="4" w:space="0" w:color="7E7E7E"/>
              <w:bottom w:val="single" w:sz="4" w:space="0" w:color="7E7E7E"/>
            </w:tcBorders>
          </w:tcPr>
          <w:p>
            <w:pPr>
              <w:pStyle w:val="TableParagraph"/>
              <w:spacing w:line="240" w:lineRule="auto"/>
              <w:ind w:left="331"/>
              <w:rPr>
                <w:sz w:val="20"/>
              </w:rPr>
            </w:pPr>
            <w:r>
              <w:rPr>
                <w:spacing w:val="-2"/>
                <w:sz w:val="20"/>
              </w:rPr>
              <w:t>30,8±5,28</w:t>
            </w:r>
          </w:p>
        </w:tc>
        <w:tc>
          <w:tcPr>
            <w:tcW w:w="1438" w:type="dxa"/>
            <w:tcBorders>
              <w:top w:val="single" w:sz="4" w:space="0" w:color="7E7E7E"/>
              <w:bottom w:val="single" w:sz="4" w:space="0" w:color="7E7E7E"/>
            </w:tcBorders>
          </w:tcPr>
          <w:p>
            <w:pPr>
              <w:pStyle w:val="TableParagraph"/>
              <w:spacing w:line="240" w:lineRule="auto"/>
              <w:ind w:left="200"/>
              <w:rPr>
                <w:sz w:val="20"/>
              </w:rPr>
            </w:pPr>
            <w:r>
              <w:rPr>
                <w:spacing w:val="-2"/>
                <w:sz w:val="20"/>
              </w:rPr>
              <w:t>33,25±4,5</w:t>
            </w:r>
          </w:p>
        </w:tc>
        <w:tc>
          <w:tcPr>
            <w:tcW w:w="1595" w:type="dxa"/>
            <w:tcBorders>
              <w:top w:val="single" w:sz="4" w:space="0" w:color="7E7E7E"/>
              <w:bottom w:val="single" w:sz="4" w:space="0" w:color="7E7E7E"/>
            </w:tcBorders>
          </w:tcPr>
          <w:p>
            <w:pPr>
              <w:pStyle w:val="TableParagraph"/>
              <w:spacing w:line="240" w:lineRule="auto"/>
              <w:ind w:left="284"/>
              <w:rPr>
                <w:sz w:val="20"/>
              </w:rPr>
            </w:pPr>
            <w:r>
              <w:rPr>
                <w:spacing w:val="-5"/>
                <w:sz w:val="20"/>
              </w:rPr>
              <w:t>Н₀</w:t>
            </w:r>
          </w:p>
        </w:tc>
        <w:tc>
          <w:tcPr>
            <w:tcW w:w="725" w:type="dxa"/>
            <w:tcBorders>
              <w:top w:val="single" w:sz="4" w:space="0" w:color="7E7E7E"/>
              <w:bottom w:val="single" w:sz="4" w:space="0" w:color="7E7E7E"/>
            </w:tcBorders>
          </w:tcPr>
          <w:p>
            <w:pPr>
              <w:pStyle w:val="TableParagraph"/>
              <w:spacing w:line="240" w:lineRule="auto"/>
              <w:ind w:left="154"/>
              <w:rPr>
                <w:sz w:val="20"/>
              </w:rPr>
            </w:pPr>
            <w:r>
              <w:rPr>
                <w:spacing w:val="-2"/>
                <w:sz w:val="20"/>
              </w:rPr>
              <w:t>&gt;0,05</w:t>
            </w:r>
          </w:p>
        </w:tc>
      </w:tr>
    </w:tbl>
    <w:p>
      <w:pPr>
        <w:pStyle w:val="BodyText"/>
        <w:spacing w:before="2"/>
        <w:ind w:left="0"/>
        <w:jc w:val="left"/>
        <w:rPr>
          <w:b/>
          <w:sz w:val="12"/>
        </w:rPr>
      </w:pPr>
    </w:p>
    <w:p>
      <w:pPr>
        <w:pStyle w:val="BodyText"/>
        <w:spacing w:after="0"/>
        <w:jc w:val="left"/>
        <w:rPr>
          <w:b/>
          <w:sz w:val="12"/>
        </w:rPr>
        <w:sectPr>
          <w:type w:val="continuous"/>
          <w:pgSz w:w="11910" w:h="16840"/>
          <w:pgMar w:header="1269" w:footer="1280" w:top="1840" w:bottom="1460" w:left="1275" w:right="1275"/>
        </w:sectPr>
      </w:pPr>
    </w:p>
    <w:p>
      <w:pPr>
        <w:pStyle w:val="BodyText"/>
        <w:spacing w:before="90"/>
        <w:ind w:right="38" w:firstLine="707"/>
      </w:pPr>
      <w:r>
        <w:rPr>
          <w:spacing w:val="-6"/>
        </w:rPr>
        <w:t>Порівняння результатів респондентів </w:t>
      </w:r>
      <w:r>
        <w:rPr/>
        <w:t>за допомогою U-критерію Манна-Уітні </w:t>
      </w:r>
      <w:r>
        <w:rPr>
          <w:spacing w:val="-4"/>
        </w:rPr>
        <w:t>показало,</w:t>
      </w:r>
      <w:r>
        <w:rPr>
          <w:spacing w:val="-7"/>
        </w:rPr>
        <w:t> </w:t>
      </w:r>
      <w:r>
        <w:rPr>
          <w:spacing w:val="-4"/>
        </w:rPr>
        <w:t>що</w:t>
      </w:r>
      <w:r>
        <w:rPr>
          <w:spacing w:val="-7"/>
        </w:rPr>
        <w:t> </w:t>
      </w:r>
      <w:r>
        <w:rPr>
          <w:spacing w:val="-4"/>
        </w:rPr>
        <w:t>у</w:t>
      </w:r>
      <w:r>
        <w:rPr>
          <w:spacing w:val="-7"/>
        </w:rPr>
        <w:t> </w:t>
      </w:r>
      <w:r>
        <w:rPr>
          <w:spacing w:val="-4"/>
        </w:rPr>
        <w:t>чоловіків</w:t>
      </w:r>
      <w:r>
        <w:rPr>
          <w:spacing w:val="-8"/>
        </w:rPr>
        <w:t> </w:t>
      </w:r>
      <w:r>
        <w:rPr>
          <w:spacing w:val="-4"/>
        </w:rPr>
        <w:t>і</w:t>
      </w:r>
      <w:r>
        <w:rPr>
          <w:spacing w:val="-9"/>
        </w:rPr>
        <w:t> </w:t>
      </w:r>
      <w:r>
        <w:rPr>
          <w:spacing w:val="-4"/>
        </w:rPr>
        <w:t>жінок</w:t>
      </w:r>
      <w:r>
        <w:rPr>
          <w:spacing w:val="-6"/>
        </w:rPr>
        <w:t> </w:t>
      </w:r>
      <w:r>
        <w:rPr>
          <w:spacing w:val="-4"/>
        </w:rPr>
        <w:t>відмінності </w:t>
      </w:r>
      <w:r>
        <w:rPr/>
        <w:t>за шкалою самоефективності статистично незначущі (Uемп = 28,5, р &gt; 0,05). Тобто </w:t>
      </w:r>
      <w:r>
        <w:rPr>
          <w:spacing w:val="-4"/>
        </w:rPr>
        <w:t>можемо</w:t>
      </w:r>
      <w:r>
        <w:rPr>
          <w:spacing w:val="-11"/>
        </w:rPr>
        <w:t> </w:t>
      </w:r>
      <w:r>
        <w:rPr>
          <w:spacing w:val="-4"/>
        </w:rPr>
        <w:t>казати,</w:t>
      </w:r>
      <w:r>
        <w:rPr>
          <w:spacing w:val="-11"/>
        </w:rPr>
        <w:t> </w:t>
      </w:r>
      <w:r>
        <w:rPr>
          <w:spacing w:val="-4"/>
        </w:rPr>
        <w:t>що</w:t>
      </w:r>
      <w:r>
        <w:rPr>
          <w:spacing w:val="-11"/>
        </w:rPr>
        <w:t> </w:t>
      </w:r>
      <w:r>
        <w:rPr>
          <w:spacing w:val="-4"/>
        </w:rPr>
        <w:t>рівень</w:t>
      </w:r>
      <w:r>
        <w:rPr>
          <w:spacing w:val="-11"/>
        </w:rPr>
        <w:t> </w:t>
      </w:r>
      <w:r>
        <w:rPr>
          <w:spacing w:val="-4"/>
        </w:rPr>
        <w:t>самоефективності </w:t>
      </w:r>
      <w:r>
        <w:rPr>
          <w:spacing w:val="-2"/>
        </w:rPr>
        <w:t>фактично</w:t>
      </w:r>
      <w:r>
        <w:rPr>
          <w:spacing w:val="-9"/>
        </w:rPr>
        <w:t> </w:t>
      </w:r>
      <w:r>
        <w:rPr>
          <w:spacing w:val="-2"/>
        </w:rPr>
        <w:t>не</w:t>
      </w:r>
      <w:r>
        <w:rPr>
          <w:spacing w:val="-9"/>
        </w:rPr>
        <w:t> </w:t>
      </w:r>
      <w:r>
        <w:rPr>
          <w:spacing w:val="-2"/>
        </w:rPr>
        <w:t>залежить</w:t>
      </w:r>
      <w:r>
        <w:rPr>
          <w:spacing w:val="-8"/>
        </w:rPr>
        <w:t> </w:t>
      </w:r>
      <w:r>
        <w:rPr>
          <w:spacing w:val="-2"/>
        </w:rPr>
        <w:t>від</w:t>
      </w:r>
      <w:r>
        <w:rPr>
          <w:spacing w:val="-8"/>
        </w:rPr>
        <w:t> </w:t>
      </w:r>
      <w:r>
        <w:rPr>
          <w:spacing w:val="-2"/>
        </w:rPr>
        <w:t>гендерної</w:t>
      </w:r>
      <w:r>
        <w:rPr>
          <w:spacing w:val="-8"/>
        </w:rPr>
        <w:t> </w:t>
      </w:r>
      <w:r>
        <w:rPr>
          <w:spacing w:val="-4"/>
        </w:rPr>
        <w:t>ознаки.</w:t>
      </w:r>
    </w:p>
    <w:p>
      <w:pPr>
        <w:pStyle w:val="BodyText"/>
        <w:tabs>
          <w:tab w:pos="1187" w:val="left" w:leader="none"/>
          <w:tab w:pos="1312" w:val="left" w:leader="none"/>
          <w:tab w:pos="1688" w:val="left" w:leader="none"/>
          <w:tab w:pos="1844" w:val="left" w:leader="none"/>
          <w:tab w:pos="2348" w:val="left" w:leader="none"/>
          <w:tab w:pos="2825" w:val="left" w:leader="none"/>
          <w:tab w:pos="3381" w:val="left" w:leader="none"/>
          <w:tab w:pos="3683" w:val="left" w:leader="none"/>
          <w:tab w:pos="3854" w:val="left" w:leader="none"/>
          <w:tab w:pos="3958" w:val="left" w:leader="none"/>
        </w:tabs>
        <w:spacing w:line="237" w:lineRule="auto" w:before="92"/>
        <w:ind w:right="137"/>
        <w:jc w:val="right"/>
      </w:pPr>
      <w:r>
        <w:rPr/>
        <w:br w:type="column"/>
      </w:r>
      <w:r>
        <w:rPr/>
        <w:t>За</w:t>
      </w:r>
      <w:r>
        <w:rPr>
          <w:spacing w:val="34"/>
        </w:rPr>
        <w:t> </w:t>
      </w:r>
      <w:r>
        <w:rPr/>
        <w:t>отриманими</w:t>
      </w:r>
      <w:r>
        <w:rPr>
          <w:spacing w:val="35"/>
        </w:rPr>
        <w:t> </w:t>
      </w:r>
      <w:r>
        <w:rPr/>
        <w:t>результатами</w:t>
      </w:r>
      <w:r>
        <w:rPr>
          <w:spacing w:val="35"/>
        </w:rPr>
        <w:t> </w:t>
      </w:r>
      <w:r>
        <w:rPr/>
        <w:t>бачимо,</w:t>
      </w:r>
      <w:r>
        <w:rPr>
          <w:spacing w:val="34"/>
        </w:rPr>
        <w:t> </w:t>
      </w:r>
      <w:r>
        <w:rPr/>
        <w:t>що </w:t>
      </w:r>
      <w:r>
        <w:rPr>
          <w:spacing w:val="-2"/>
        </w:rPr>
        <w:t>більшість</w:t>
      </w:r>
      <w:r>
        <w:rPr/>
        <w:tab/>
        <w:tab/>
      </w:r>
      <w:r>
        <w:rPr>
          <w:spacing w:val="-2"/>
        </w:rPr>
        <w:t>респондентів</w:t>
      </w:r>
      <w:r>
        <w:rPr/>
        <w:tab/>
      </w:r>
      <w:r>
        <w:rPr>
          <w:spacing w:val="-50"/>
        </w:rPr>
        <w:t> </w:t>
      </w:r>
      <w:r>
        <w:rPr/>
        <w:t>мають</w:t>
        <w:tab/>
      </w:r>
      <w:r>
        <w:rPr>
          <w:spacing w:val="-4"/>
        </w:rPr>
        <w:t>середній </w:t>
      </w:r>
      <w:r>
        <w:rPr>
          <w:spacing w:val="-2"/>
        </w:rPr>
        <w:t>рівень</w:t>
      </w:r>
      <w:r>
        <w:rPr>
          <w:spacing w:val="-13"/>
        </w:rPr>
        <w:t> </w:t>
      </w:r>
      <w:r>
        <w:rPr>
          <w:spacing w:val="-2"/>
        </w:rPr>
        <w:t>самоефективності.</w:t>
      </w:r>
      <w:r>
        <w:rPr>
          <w:spacing w:val="-13"/>
        </w:rPr>
        <w:t> </w:t>
      </w:r>
      <w:r>
        <w:rPr>
          <w:spacing w:val="-2"/>
        </w:rPr>
        <w:t>Лише</w:t>
      </w:r>
      <w:r>
        <w:rPr>
          <w:spacing w:val="-13"/>
        </w:rPr>
        <w:t> </w:t>
      </w:r>
      <w:r>
        <w:rPr>
          <w:spacing w:val="-2"/>
        </w:rPr>
        <w:t>13</w:t>
      </w:r>
      <w:r>
        <w:rPr>
          <w:spacing w:val="-13"/>
        </w:rPr>
        <w:t> </w:t>
      </w:r>
      <w:r>
        <w:rPr>
          <w:spacing w:val="-2"/>
        </w:rPr>
        <w:t>%</w:t>
      </w:r>
      <w:r>
        <w:rPr>
          <w:spacing w:val="-13"/>
        </w:rPr>
        <w:t> </w:t>
      </w:r>
      <w:r>
        <w:rPr>
          <w:spacing w:val="-2"/>
        </w:rPr>
        <w:t>мають низьку</w:t>
      </w:r>
      <w:r>
        <w:rPr/>
        <w:tab/>
      </w:r>
      <w:r>
        <w:rPr>
          <w:spacing w:val="-2"/>
        </w:rPr>
        <w:t>самоефективність,</w:t>
      </w:r>
      <w:r>
        <w:rPr/>
        <w:tab/>
      </w:r>
      <w:r>
        <w:rPr>
          <w:spacing w:val="-10"/>
        </w:rPr>
        <w:t>а</w:t>
      </w:r>
      <w:r>
        <w:rPr/>
        <w:tab/>
        <w:tab/>
      </w:r>
      <w:r>
        <w:rPr>
          <w:spacing w:val="-4"/>
        </w:rPr>
        <w:t>високу самоефективність</w:t>
      </w:r>
      <w:r>
        <w:rPr>
          <w:spacing w:val="-14"/>
        </w:rPr>
        <w:t> </w:t>
      </w:r>
      <w:r>
        <w:rPr>
          <w:spacing w:val="-4"/>
        </w:rPr>
        <w:t>мають</w:t>
      </w:r>
      <w:r>
        <w:rPr>
          <w:spacing w:val="-14"/>
        </w:rPr>
        <w:t> </w:t>
      </w:r>
      <w:r>
        <w:rPr>
          <w:spacing w:val="-4"/>
        </w:rPr>
        <w:t>27</w:t>
      </w:r>
      <w:r>
        <w:rPr>
          <w:spacing w:val="-11"/>
        </w:rPr>
        <w:t> </w:t>
      </w:r>
      <w:r>
        <w:rPr>
          <w:spacing w:val="-4"/>
        </w:rPr>
        <w:t>%</w:t>
      </w:r>
      <w:r>
        <w:rPr>
          <w:spacing w:val="-13"/>
        </w:rPr>
        <w:t> </w:t>
      </w:r>
      <w:r>
        <w:rPr>
          <w:spacing w:val="-4"/>
        </w:rPr>
        <w:t>респондентів. </w:t>
      </w:r>
      <w:r>
        <w:rPr>
          <w:spacing w:val="-2"/>
        </w:rPr>
        <w:t>Зауважимо,</w:t>
      </w:r>
      <w:r>
        <w:rPr/>
        <w:tab/>
      </w:r>
      <w:r>
        <w:rPr>
          <w:spacing w:val="-6"/>
        </w:rPr>
        <w:t>що</w:t>
      </w:r>
      <w:r>
        <w:rPr/>
        <w:tab/>
      </w:r>
      <w:r>
        <w:rPr>
          <w:spacing w:val="-10"/>
        </w:rPr>
        <w:t>у</w:t>
      </w:r>
      <w:r>
        <w:rPr/>
        <w:tab/>
      </w:r>
      <w:r>
        <w:rPr>
          <w:spacing w:val="-2"/>
        </w:rPr>
        <w:t>більшості досліджень</w:t>
      </w:r>
      <w:r>
        <w:rPr/>
        <w:tab/>
        <w:tab/>
        <w:tab/>
      </w:r>
      <w:r>
        <w:rPr>
          <w:spacing w:val="-2"/>
        </w:rPr>
        <w:t>простежуються</w:t>
      </w:r>
      <w:r>
        <w:rPr/>
        <w:tab/>
        <w:tab/>
        <w:tab/>
      </w:r>
      <w:r>
        <w:rPr>
          <w:spacing w:val="-4"/>
        </w:rPr>
        <w:t>схожі</w:t>
      </w:r>
    </w:p>
    <w:p>
      <w:pPr>
        <w:pStyle w:val="BodyText"/>
        <w:spacing w:after="0" w:line="237" w:lineRule="auto"/>
        <w:jc w:val="right"/>
        <w:sectPr>
          <w:type w:val="continuous"/>
          <w:pgSz w:w="11910" w:h="16840"/>
          <w:pgMar w:header="1269" w:footer="1280" w:top="1840" w:bottom="1460" w:left="1275" w:right="1275"/>
          <w:cols w:num="2" w:equalWidth="0">
            <w:col w:w="4581" w:space="95"/>
            <w:col w:w="4684"/>
          </w:cols>
        </w:sectPr>
      </w:pPr>
    </w:p>
    <w:p>
      <w:pPr>
        <w:pStyle w:val="BodyText"/>
        <w:spacing w:line="235" w:lineRule="auto" w:before="8"/>
        <w:ind w:right="38"/>
      </w:pPr>
      <w:r>
        <w:rPr/>
        <w:t>закономірності щодо практично незалеж- ності</w:t>
      </w:r>
      <w:r>
        <w:rPr>
          <w:spacing w:val="-15"/>
        </w:rPr>
        <w:t> </w:t>
      </w:r>
      <w:r>
        <w:rPr/>
        <w:t>рівня</w:t>
      </w:r>
      <w:r>
        <w:rPr>
          <w:spacing w:val="-15"/>
        </w:rPr>
        <w:t> </w:t>
      </w:r>
      <w:r>
        <w:rPr/>
        <w:t>самоефективності</w:t>
      </w:r>
      <w:r>
        <w:rPr>
          <w:spacing w:val="-15"/>
        </w:rPr>
        <w:t> </w:t>
      </w:r>
      <w:r>
        <w:rPr/>
        <w:t>від</w:t>
      </w:r>
      <w:r>
        <w:rPr>
          <w:spacing w:val="-15"/>
        </w:rPr>
        <w:t> </w:t>
      </w:r>
      <w:r>
        <w:rPr/>
        <w:t>гендерної </w:t>
      </w:r>
      <w:r>
        <w:rPr>
          <w:spacing w:val="-6"/>
        </w:rPr>
        <w:t>ознаки (навіть в сфері</w:t>
      </w:r>
      <w:r>
        <w:rPr>
          <w:spacing w:val="-9"/>
        </w:rPr>
        <w:t> </w:t>
      </w:r>
      <w:r>
        <w:rPr>
          <w:spacing w:val="-6"/>
        </w:rPr>
        <w:t>застосування ІТ, де</w:t>
      </w:r>
      <w:r>
        <w:rPr>
          <w:spacing w:val="-7"/>
        </w:rPr>
        <w:t> </w:t>
      </w:r>
      <w:r>
        <w:rPr>
          <w:spacing w:val="-6"/>
        </w:rPr>
        <w:t>ми мали</w:t>
      </w:r>
      <w:r>
        <w:rPr>
          <w:spacing w:val="-11"/>
        </w:rPr>
        <w:t> </w:t>
      </w:r>
      <w:r>
        <w:rPr>
          <w:spacing w:val="-6"/>
        </w:rPr>
        <w:t>б</w:t>
      </w:r>
      <w:r>
        <w:rPr>
          <w:spacing w:val="-9"/>
        </w:rPr>
        <w:t> </w:t>
      </w:r>
      <w:r>
        <w:rPr>
          <w:spacing w:val="-6"/>
        </w:rPr>
        <w:t>очікувати</w:t>
      </w:r>
      <w:r>
        <w:rPr>
          <w:spacing w:val="-9"/>
        </w:rPr>
        <w:t> </w:t>
      </w:r>
      <w:r>
        <w:rPr>
          <w:spacing w:val="-6"/>
        </w:rPr>
        <w:t>певні</w:t>
      </w:r>
      <w:r>
        <w:rPr>
          <w:spacing w:val="-9"/>
        </w:rPr>
        <w:t> </w:t>
      </w:r>
      <w:r>
        <w:rPr>
          <w:spacing w:val="-6"/>
        </w:rPr>
        <w:t>гендерні</w:t>
      </w:r>
      <w:r>
        <w:rPr>
          <w:spacing w:val="-9"/>
        </w:rPr>
        <w:t> </w:t>
      </w:r>
      <w:r>
        <w:rPr>
          <w:spacing w:val="-6"/>
        </w:rPr>
        <w:t>відмінності). </w:t>
      </w:r>
      <w:r>
        <w:rPr>
          <w:spacing w:val="-2"/>
        </w:rPr>
        <w:t>Технологічна</w:t>
      </w:r>
      <w:r>
        <w:rPr>
          <w:spacing w:val="-13"/>
        </w:rPr>
        <w:t> </w:t>
      </w:r>
      <w:r>
        <w:rPr>
          <w:spacing w:val="-2"/>
        </w:rPr>
        <w:t>самоефективність</w:t>
      </w:r>
      <w:r>
        <w:rPr>
          <w:spacing w:val="-13"/>
        </w:rPr>
        <w:t> </w:t>
      </w:r>
      <w:r>
        <w:rPr>
          <w:spacing w:val="-2"/>
        </w:rPr>
        <w:t>—</w:t>
      </w:r>
      <w:r>
        <w:rPr>
          <w:spacing w:val="-13"/>
        </w:rPr>
        <w:t> </w:t>
      </w:r>
      <w:r>
        <w:rPr>
          <w:spacing w:val="-2"/>
        </w:rPr>
        <w:t>це</w:t>
      </w:r>
      <w:r>
        <w:rPr>
          <w:spacing w:val="-13"/>
        </w:rPr>
        <w:t> </w:t>
      </w:r>
      <w:r>
        <w:rPr>
          <w:spacing w:val="-2"/>
        </w:rPr>
        <w:t>віра</w:t>
      </w:r>
      <w:r>
        <w:rPr>
          <w:spacing w:val="-13"/>
        </w:rPr>
        <w:t> </w:t>
      </w:r>
      <w:r>
        <w:rPr>
          <w:spacing w:val="-2"/>
        </w:rPr>
        <w:t>в </w:t>
      </w:r>
      <w:r>
        <w:rPr/>
        <w:t>те, що людина має достатні здібності та навички, щоб досягти успіху у вирішенні завдання, пов'язаного з технологією. У контексті використання технологій стать і самоефективність можуть бути пов'язані, виходячи зі сприйняття людиною власних здібностей як пов'язаних із певним завданням. Це стосується і дослідження </w:t>
      </w:r>
      <w:r>
        <w:rPr>
          <w:spacing w:val="-6"/>
        </w:rPr>
        <w:t>гендерних відмінностей в самоефективності, </w:t>
      </w:r>
      <w:r>
        <w:rPr/>
        <w:t>задоволеності, мотивації, ставленні та результативності</w:t>
      </w:r>
      <w:r>
        <w:rPr>
          <w:spacing w:val="-5"/>
        </w:rPr>
        <w:t> </w:t>
      </w:r>
      <w:r>
        <w:rPr/>
        <w:t>електронного</w:t>
      </w:r>
      <w:r>
        <w:rPr>
          <w:spacing w:val="-7"/>
        </w:rPr>
        <w:t> </w:t>
      </w:r>
      <w:r>
        <w:rPr/>
        <w:t>навчання</w:t>
      </w:r>
      <w:r>
        <w:rPr>
          <w:spacing w:val="-7"/>
        </w:rPr>
        <w:t> </w:t>
      </w:r>
      <w:r>
        <w:rPr/>
        <w:t>в </w:t>
      </w:r>
      <w:r>
        <w:rPr>
          <w:spacing w:val="-8"/>
        </w:rPr>
        <w:t>різних</w:t>
      </w:r>
      <w:r>
        <w:rPr>
          <w:spacing w:val="-6"/>
        </w:rPr>
        <w:t> </w:t>
      </w:r>
      <w:r>
        <w:rPr>
          <w:spacing w:val="-8"/>
        </w:rPr>
        <w:t>країнах</w:t>
      </w:r>
      <w:r>
        <w:rPr>
          <w:spacing w:val="-5"/>
        </w:rPr>
        <w:t> </w:t>
      </w:r>
      <w:r>
        <w:rPr>
          <w:spacing w:val="-8"/>
        </w:rPr>
        <w:t>світу.</w:t>
      </w:r>
      <w:r>
        <w:rPr>
          <w:spacing w:val="-5"/>
        </w:rPr>
        <w:t> </w:t>
      </w:r>
      <w:r>
        <w:rPr>
          <w:spacing w:val="-8"/>
        </w:rPr>
        <w:t>На</w:t>
      </w:r>
      <w:r>
        <w:rPr>
          <w:spacing w:val="-7"/>
        </w:rPr>
        <w:t> </w:t>
      </w:r>
      <w:r>
        <w:rPr>
          <w:spacing w:val="-8"/>
        </w:rPr>
        <w:t>основі</w:t>
      </w:r>
      <w:r>
        <w:rPr>
          <w:spacing w:val="-1"/>
        </w:rPr>
        <w:t> </w:t>
      </w:r>
      <w:r>
        <w:rPr>
          <w:spacing w:val="-8"/>
        </w:rPr>
        <w:t>метааналізу</w:t>
      </w:r>
      <w:r>
        <w:rPr>
          <w:spacing w:val="-7"/>
        </w:rPr>
        <w:t> </w:t>
      </w:r>
      <w:r>
        <w:rPr>
          <w:spacing w:val="-8"/>
        </w:rPr>
        <w:t>та </w:t>
      </w:r>
      <w:r>
        <w:rPr>
          <w:spacing w:val="-4"/>
        </w:rPr>
        <w:t>систематичного огляду</w:t>
      </w:r>
      <w:r>
        <w:rPr>
          <w:spacing w:val="-2"/>
        </w:rPr>
        <w:t> </w:t>
      </w:r>
      <w:r>
        <w:rPr>
          <w:spacing w:val="-4"/>
        </w:rPr>
        <w:t>в цьому </w:t>
      </w:r>
      <w:r>
        <w:rPr>
          <w:spacing w:val="-6"/>
        </w:rPr>
        <w:t>дослідженні</w:t>
      </w:r>
    </w:p>
    <w:p>
      <w:pPr>
        <w:pStyle w:val="BodyText"/>
        <w:spacing w:line="266" w:lineRule="exact"/>
      </w:pPr>
      <w:r>
        <w:rPr/>
        <w:t>[43]</w:t>
      </w:r>
      <w:r>
        <w:rPr>
          <w:spacing w:val="12"/>
        </w:rPr>
        <w:t> </w:t>
      </w:r>
      <w:r>
        <w:rPr/>
        <w:t>зроблено</w:t>
      </w:r>
      <w:r>
        <w:rPr>
          <w:spacing w:val="14"/>
        </w:rPr>
        <w:t> </w:t>
      </w:r>
      <w:r>
        <w:rPr/>
        <w:t>висновок,</w:t>
      </w:r>
      <w:r>
        <w:rPr>
          <w:spacing w:val="14"/>
        </w:rPr>
        <w:t> </w:t>
      </w:r>
      <w:r>
        <w:rPr/>
        <w:t>що</w:t>
      </w:r>
      <w:r>
        <w:rPr>
          <w:spacing w:val="13"/>
        </w:rPr>
        <w:t> </w:t>
      </w:r>
      <w:r>
        <w:rPr/>
        <w:t>загалом</w:t>
      </w:r>
      <w:r>
        <w:rPr>
          <w:spacing w:val="15"/>
        </w:rPr>
        <w:t> </w:t>
      </w:r>
      <w:r>
        <w:rPr>
          <w:spacing w:val="-4"/>
        </w:rPr>
        <w:t>немає</w:t>
      </w:r>
    </w:p>
    <w:p>
      <w:pPr>
        <w:pStyle w:val="BodyText"/>
        <w:spacing w:line="235" w:lineRule="auto" w:before="8"/>
        <w:ind w:right="134"/>
      </w:pPr>
      <w:r>
        <w:rPr/>
        <w:br w:type="column"/>
      </w:r>
      <w:r>
        <w:rPr/>
        <w:t>значних гендерних відмінностей серед результатів електронного навчання, за винятком кількох країн.</w:t>
      </w:r>
    </w:p>
    <w:p>
      <w:pPr>
        <w:pStyle w:val="BodyText"/>
        <w:spacing w:line="249" w:lineRule="auto"/>
        <w:ind w:right="143" w:firstLine="708"/>
      </w:pPr>
      <w:r>
        <w:rPr/>
        <w:t>Також нами було проведено кореляційний аналіз між методиками. Порівняння</w:t>
      </w:r>
      <w:r>
        <w:rPr>
          <w:spacing w:val="-3"/>
        </w:rPr>
        <w:t> </w:t>
      </w:r>
      <w:r>
        <w:rPr/>
        <w:t>усіх</w:t>
      </w:r>
      <w:r>
        <w:rPr>
          <w:spacing w:val="-2"/>
        </w:rPr>
        <w:t> </w:t>
      </w:r>
      <w:r>
        <w:rPr/>
        <w:t>трьох</w:t>
      </w:r>
      <w:r>
        <w:rPr>
          <w:spacing w:val="-5"/>
        </w:rPr>
        <w:t> </w:t>
      </w:r>
      <w:r>
        <w:rPr/>
        <w:t>методик</w:t>
      </w:r>
      <w:r>
        <w:rPr>
          <w:spacing w:val="-2"/>
        </w:rPr>
        <w:t> </w:t>
      </w:r>
      <w:r>
        <w:rPr/>
        <w:t>між</w:t>
      </w:r>
      <w:r>
        <w:rPr>
          <w:spacing w:val="-3"/>
        </w:rPr>
        <w:t> </w:t>
      </w:r>
      <w:r>
        <w:rPr/>
        <w:t>собою виконали наступним чином:</w:t>
      </w:r>
    </w:p>
    <w:p>
      <w:pPr>
        <w:pStyle w:val="BodyText"/>
        <w:spacing w:line="249" w:lineRule="auto"/>
        <w:ind w:right="137" w:firstLine="708"/>
      </w:pPr>
      <w:r>
        <w:rPr/>
        <w:t>Склали</w:t>
      </w:r>
      <w:r>
        <w:rPr>
          <w:spacing w:val="-15"/>
        </w:rPr>
        <w:t> </w:t>
      </w:r>
      <w:r>
        <w:rPr/>
        <w:t>умовну</w:t>
      </w:r>
      <w:r>
        <w:rPr>
          <w:spacing w:val="-15"/>
        </w:rPr>
        <w:t> </w:t>
      </w:r>
      <w:r>
        <w:rPr/>
        <w:t>шкалу</w:t>
      </w:r>
      <w:r>
        <w:rPr>
          <w:spacing w:val="-15"/>
        </w:rPr>
        <w:t> </w:t>
      </w:r>
      <w:r>
        <w:rPr/>
        <w:t>від</w:t>
      </w:r>
      <w:r>
        <w:rPr>
          <w:spacing w:val="-15"/>
        </w:rPr>
        <w:t> </w:t>
      </w:r>
      <w:r>
        <w:rPr/>
        <w:t>-1</w:t>
      </w:r>
      <w:r>
        <w:rPr>
          <w:spacing w:val="-15"/>
        </w:rPr>
        <w:t> </w:t>
      </w:r>
      <w:r>
        <w:rPr/>
        <w:t>до</w:t>
      </w:r>
      <w:r>
        <w:rPr>
          <w:spacing w:val="-15"/>
        </w:rPr>
        <w:t> </w:t>
      </w:r>
      <w:r>
        <w:rPr/>
        <w:t>+1</w:t>
      </w:r>
      <w:r>
        <w:rPr>
          <w:spacing w:val="-15"/>
        </w:rPr>
        <w:t> </w:t>
      </w:r>
      <w:r>
        <w:rPr/>
        <w:t>за інтерпретацією отриманих балів за кожною методикою: низький рівень (мотивація</w:t>
      </w:r>
      <w:r>
        <w:rPr>
          <w:spacing w:val="-15"/>
        </w:rPr>
        <w:t> </w:t>
      </w:r>
      <w:r>
        <w:rPr/>
        <w:t>невдачі</w:t>
      </w:r>
      <w:r>
        <w:rPr>
          <w:spacing w:val="-15"/>
        </w:rPr>
        <w:t> </w:t>
      </w:r>
      <w:r>
        <w:rPr/>
        <w:t>за</w:t>
      </w:r>
      <w:r>
        <w:rPr>
          <w:spacing w:val="-15"/>
        </w:rPr>
        <w:t> </w:t>
      </w:r>
      <w:r>
        <w:rPr/>
        <w:t>методикою</w:t>
      </w:r>
      <w:r>
        <w:rPr>
          <w:spacing w:val="-15"/>
        </w:rPr>
        <w:t> </w:t>
      </w:r>
      <w:r>
        <w:rPr/>
        <w:t>№2)</w:t>
      </w:r>
      <w:r>
        <w:rPr>
          <w:spacing w:val="-15"/>
        </w:rPr>
        <w:t> </w:t>
      </w:r>
      <w:r>
        <w:rPr/>
        <w:t>—</w:t>
      </w:r>
      <w:r>
        <w:rPr>
          <w:spacing w:val="-15"/>
        </w:rPr>
        <w:t> </w:t>
      </w:r>
      <w:r>
        <w:rPr/>
        <w:t>-1 бал; середній рівень (невизначений полюс за методикою №2) — 0 балів; високий рівень</w:t>
      </w:r>
      <w:r>
        <w:rPr>
          <w:spacing w:val="64"/>
          <w:w w:val="150"/>
        </w:rPr>
        <w:t> </w:t>
      </w:r>
      <w:r>
        <w:rPr/>
        <w:t>(мотивація</w:t>
      </w:r>
      <w:r>
        <w:rPr>
          <w:spacing w:val="64"/>
          <w:w w:val="150"/>
        </w:rPr>
        <w:t> </w:t>
      </w:r>
      <w:r>
        <w:rPr/>
        <w:t>успіху</w:t>
      </w:r>
      <w:r>
        <w:rPr>
          <w:spacing w:val="64"/>
          <w:w w:val="150"/>
        </w:rPr>
        <w:t> </w:t>
      </w:r>
      <w:r>
        <w:rPr/>
        <w:t>за</w:t>
      </w:r>
      <w:r>
        <w:rPr>
          <w:spacing w:val="63"/>
          <w:w w:val="150"/>
        </w:rPr>
        <w:t> </w:t>
      </w:r>
      <w:r>
        <w:rPr>
          <w:spacing w:val="-2"/>
        </w:rPr>
        <w:t>методикою</w:t>
      </w:r>
    </w:p>
    <w:p>
      <w:pPr>
        <w:pStyle w:val="BodyText"/>
        <w:spacing w:before="2"/>
      </w:pPr>
      <w:r>
        <w:rPr/>
        <w:t>№2)</w:t>
      </w:r>
      <w:r>
        <w:rPr>
          <w:spacing w:val="-4"/>
        </w:rPr>
        <w:t> </w:t>
      </w:r>
      <w:r>
        <w:rPr/>
        <w:t>—</w:t>
      </w:r>
      <w:r>
        <w:rPr>
          <w:spacing w:val="-1"/>
        </w:rPr>
        <w:t> </w:t>
      </w:r>
      <w:r>
        <w:rPr/>
        <w:t>+1 </w:t>
      </w:r>
      <w:r>
        <w:rPr>
          <w:spacing w:val="-4"/>
        </w:rPr>
        <w:t>бал.</w:t>
      </w:r>
    </w:p>
    <w:p>
      <w:pPr>
        <w:pStyle w:val="BodyText"/>
        <w:spacing w:line="249" w:lineRule="auto" w:before="12"/>
        <w:ind w:right="141" w:firstLine="708"/>
      </w:pPr>
      <w:r>
        <w:rPr/>
        <w:t>Розрахували коефіцієнти кореляції між</w:t>
      </w:r>
      <w:r>
        <w:rPr>
          <w:spacing w:val="-1"/>
        </w:rPr>
        <w:t> </w:t>
      </w:r>
      <w:r>
        <w:rPr/>
        <w:t>парами</w:t>
      </w:r>
      <w:r>
        <w:rPr>
          <w:spacing w:val="-1"/>
        </w:rPr>
        <w:t> </w:t>
      </w:r>
      <w:r>
        <w:rPr/>
        <w:t>методик</w:t>
      </w:r>
      <w:r>
        <w:rPr>
          <w:spacing w:val="-1"/>
        </w:rPr>
        <w:t> </w:t>
      </w:r>
      <w:r>
        <w:rPr/>
        <w:t>№1</w:t>
      </w:r>
      <w:r>
        <w:rPr>
          <w:spacing w:val="-1"/>
        </w:rPr>
        <w:t> </w:t>
      </w:r>
      <w:r>
        <w:rPr/>
        <w:t>та №2,</w:t>
      </w:r>
      <w:r>
        <w:rPr>
          <w:spacing w:val="-1"/>
        </w:rPr>
        <w:t> </w:t>
      </w:r>
      <w:r>
        <w:rPr/>
        <w:t>№2</w:t>
      </w:r>
      <w:r>
        <w:rPr>
          <w:spacing w:val="-1"/>
        </w:rPr>
        <w:t> </w:t>
      </w:r>
      <w:r>
        <w:rPr/>
        <w:t>та</w:t>
      </w:r>
      <w:r>
        <w:rPr>
          <w:spacing w:val="-1"/>
        </w:rPr>
        <w:t> </w:t>
      </w:r>
      <w:r>
        <w:rPr>
          <w:spacing w:val="-5"/>
        </w:rPr>
        <w:t>№3,</w:t>
      </w:r>
    </w:p>
    <w:p>
      <w:pPr>
        <w:pStyle w:val="BodyText"/>
        <w:spacing w:before="2"/>
      </w:pPr>
      <w:r>
        <w:rPr/>
        <w:t>№1</w:t>
      </w:r>
      <w:r>
        <w:rPr>
          <w:spacing w:val="-1"/>
        </w:rPr>
        <w:t> </w:t>
      </w:r>
      <w:r>
        <w:rPr/>
        <w:t>та</w:t>
      </w:r>
      <w:r>
        <w:rPr>
          <w:spacing w:val="-1"/>
        </w:rPr>
        <w:t> </w:t>
      </w:r>
      <w:r>
        <w:rPr/>
        <w:t>№3</w:t>
      </w:r>
      <w:r>
        <w:rPr>
          <w:spacing w:val="-1"/>
        </w:rPr>
        <w:t> </w:t>
      </w:r>
      <w:r>
        <w:rPr/>
        <w:t>(табл.</w:t>
      </w:r>
      <w:r>
        <w:rPr>
          <w:spacing w:val="-1"/>
        </w:rPr>
        <w:t> </w:t>
      </w:r>
      <w:r>
        <w:rPr>
          <w:spacing w:val="-5"/>
        </w:rPr>
        <w:t>4).</w:t>
      </w:r>
    </w:p>
    <w:p>
      <w:pPr>
        <w:pStyle w:val="BodyText"/>
        <w:spacing w:after="0"/>
        <w:sectPr>
          <w:pgSz w:w="11910" w:h="16840"/>
          <w:pgMar w:header="1269" w:footer="1287" w:top="1840" w:bottom="1480" w:left="1275" w:right="1275"/>
          <w:cols w:num="2" w:equalWidth="0">
            <w:col w:w="4585" w:space="91"/>
            <w:col w:w="4684"/>
          </w:cols>
        </w:sectPr>
      </w:pPr>
    </w:p>
    <w:p>
      <w:pPr>
        <w:spacing w:before="229"/>
        <w:ind w:left="8252" w:right="21" w:firstLine="0"/>
        <w:jc w:val="center"/>
        <w:rPr>
          <w:i/>
          <w:sz w:val="20"/>
        </w:rPr>
      </w:pPr>
      <w:r>
        <w:rPr>
          <w:i/>
          <w:sz w:val="20"/>
        </w:rPr>
        <w:t>Таблиця</w:t>
      </w:r>
      <w:r>
        <w:rPr>
          <w:i/>
          <w:spacing w:val="-5"/>
          <w:sz w:val="20"/>
        </w:rPr>
        <w:t> </w:t>
      </w:r>
      <w:r>
        <w:rPr>
          <w:i/>
          <w:spacing w:val="-10"/>
          <w:sz w:val="20"/>
        </w:rPr>
        <w:t>4</w:t>
      </w:r>
    </w:p>
    <w:p>
      <w:pPr>
        <w:spacing w:before="1"/>
        <w:ind w:left="0" w:right="0" w:firstLine="0"/>
        <w:jc w:val="center"/>
        <w:rPr>
          <w:b/>
          <w:sz w:val="20"/>
        </w:rPr>
      </w:pPr>
      <w:r>
        <w:rPr>
          <w:b/>
          <w:sz w:val="20"/>
        </w:rPr>
        <w:t>Кореляційний</w:t>
      </w:r>
      <w:r>
        <w:rPr>
          <w:b/>
          <w:spacing w:val="-9"/>
          <w:sz w:val="20"/>
        </w:rPr>
        <w:t> </w:t>
      </w:r>
      <w:r>
        <w:rPr>
          <w:b/>
          <w:sz w:val="20"/>
        </w:rPr>
        <w:t>аналіз</w:t>
      </w:r>
      <w:r>
        <w:rPr>
          <w:b/>
          <w:spacing w:val="-9"/>
          <w:sz w:val="20"/>
        </w:rPr>
        <w:t> </w:t>
      </w:r>
      <w:r>
        <w:rPr>
          <w:b/>
          <w:sz w:val="20"/>
        </w:rPr>
        <w:t>між</w:t>
      </w:r>
      <w:r>
        <w:rPr>
          <w:b/>
          <w:spacing w:val="-9"/>
          <w:sz w:val="20"/>
        </w:rPr>
        <w:t> </w:t>
      </w:r>
      <w:r>
        <w:rPr>
          <w:b/>
          <w:spacing w:val="-2"/>
          <w:sz w:val="20"/>
        </w:rPr>
        <w:t>методиками</w:t>
      </w:r>
    </w:p>
    <w:p>
      <w:pPr>
        <w:pStyle w:val="BodyText"/>
        <w:ind w:left="0"/>
        <w:jc w:val="left"/>
        <w:rPr>
          <w:b/>
          <w:sz w:val="20"/>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18"/>
        <w:gridCol w:w="1920"/>
        <w:gridCol w:w="2201"/>
        <w:gridCol w:w="2143"/>
      </w:tblGrid>
      <w:tr>
        <w:trPr>
          <w:trHeight w:val="458" w:hRule="atLeast"/>
        </w:trPr>
        <w:tc>
          <w:tcPr>
            <w:tcW w:w="2818" w:type="dxa"/>
            <w:tcBorders>
              <w:top w:val="single" w:sz="4" w:space="0" w:color="7E7E7E"/>
              <w:bottom w:val="single" w:sz="4" w:space="0" w:color="7E7E7E"/>
            </w:tcBorders>
          </w:tcPr>
          <w:p>
            <w:pPr>
              <w:pStyle w:val="TableParagraph"/>
              <w:spacing w:line="240" w:lineRule="auto"/>
              <w:ind w:left="772"/>
              <w:rPr>
                <w:b/>
                <w:sz w:val="20"/>
              </w:rPr>
            </w:pPr>
            <w:r>
              <w:rPr>
                <w:b/>
                <w:spacing w:val="-2"/>
                <w:sz w:val="20"/>
              </w:rPr>
              <w:t>МЕТОДИКА</w:t>
            </w:r>
          </w:p>
        </w:tc>
        <w:tc>
          <w:tcPr>
            <w:tcW w:w="1920" w:type="dxa"/>
            <w:tcBorders>
              <w:top w:val="single" w:sz="4" w:space="0" w:color="7E7E7E"/>
              <w:bottom w:val="single" w:sz="4" w:space="0" w:color="7E7E7E"/>
            </w:tcBorders>
          </w:tcPr>
          <w:p>
            <w:pPr>
              <w:pStyle w:val="TableParagraph"/>
              <w:spacing w:line="228" w:lineRule="exact"/>
              <w:ind w:left="194" w:firstLine="309"/>
              <w:rPr>
                <w:b/>
                <w:sz w:val="20"/>
              </w:rPr>
            </w:pPr>
            <w:r>
              <w:rPr>
                <w:b/>
                <w:spacing w:val="-2"/>
                <w:sz w:val="20"/>
              </w:rPr>
              <w:t>Загальна прокрастинація</w:t>
            </w:r>
          </w:p>
        </w:tc>
        <w:tc>
          <w:tcPr>
            <w:tcW w:w="2201" w:type="dxa"/>
            <w:tcBorders>
              <w:top w:val="single" w:sz="4" w:space="0" w:color="7E7E7E"/>
              <w:bottom w:val="single" w:sz="4" w:space="0" w:color="7E7E7E"/>
            </w:tcBorders>
          </w:tcPr>
          <w:p>
            <w:pPr>
              <w:pStyle w:val="TableParagraph"/>
              <w:spacing w:line="228" w:lineRule="exact"/>
              <w:ind w:left="766" w:right="254" w:hanging="492"/>
              <w:rPr>
                <w:b/>
                <w:sz w:val="20"/>
              </w:rPr>
            </w:pPr>
            <w:r>
              <w:rPr>
                <w:b/>
                <w:sz w:val="20"/>
              </w:rPr>
              <w:t>Мотивація</w:t>
            </w:r>
            <w:r>
              <w:rPr>
                <w:b/>
                <w:spacing w:val="-13"/>
                <w:sz w:val="20"/>
              </w:rPr>
              <w:t> </w:t>
            </w:r>
            <w:r>
              <w:rPr>
                <w:b/>
                <w:sz w:val="20"/>
              </w:rPr>
              <w:t>успіху- </w:t>
            </w:r>
            <w:r>
              <w:rPr>
                <w:b/>
                <w:spacing w:val="-2"/>
                <w:sz w:val="20"/>
              </w:rPr>
              <w:t>невдачі</w:t>
            </w:r>
          </w:p>
        </w:tc>
        <w:tc>
          <w:tcPr>
            <w:tcW w:w="2143" w:type="dxa"/>
            <w:tcBorders>
              <w:top w:val="single" w:sz="4" w:space="0" w:color="7E7E7E"/>
              <w:bottom w:val="single" w:sz="4" w:space="0" w:color="7E7E7E"/>
            </w:tcBorders>
          </w:tcPr>
          <w:p>
            <w:pPr>
              <w:pStyle w:val="TableParagraph"/>
              <w:spacing w:line="228" w:lineRule="exact"/>
              <w:ind w:left="254" w:firstLine="403"/>
              <w:rPr>
                <w:b/>
                <w:sz w:val="20"/>
              </w:rPr>
            </w:pPr>
            <w:r>
              <w:rPr>
                <w:b/>
                <w:spacing w:val="-2"/>
                <w:sz w:val="20"/>
              </w:rPr>
              <w:t>Загальна самоефективність</w:t>
            </w:r>
          </w:p>
        </w:tc>
      </w:tr>
      <w:tr>
        <w:trPr>
          <w:trHeight w:val="230" w:hRule="atLeast"/>
        </w:trPr>
        <w:tc>
          <w:tcPr>
            <w:tcW w:w="2818" w:type="dxa"/>
            <w:tcBorders>
              <w:top w:val="single" w:sz="4" w:space="0" w:color="7E7E7E"/>
              <w:bottom w:val="single" w:sz="4" w:space="0" w:color="7E7E7E"/>
            </w:tcBorders>
          </w:tcPr>
          <w:p>
            <w:pPr>
              <w:pStyle w:val="TableParagraph"/>
              <w:rPr>
                <w:b/>
                <w:sz w:val="20"/>
              </w:rPr>
            </w:pPr>
            <w:r>
              <w:rPr>
                <w:b/>
                <w:sz w:val="20"/>
              </w:rPr>
              <w:t>Загальна</w:t>
            </w:r>
            <w:r>
              <w:rPr>
                <w:b/>
                <w:spacing w:val="-7"/>
                <w:sz w:val="20"/>
              </w:rPr>
              <w:t> </w:t>
            </w:r>
            <w:r>
              <w:rPr>
                <w:b/>
                <w:spacing w:val="-2"/>
                <w:sz w:val="20"/>
              </w:rPr>
              <w:t>прокрастинація</w:t>
            </w:r>
          </w:p>
        </w:tc>
        <w:tc>
          <w:tcPr>
            <w:tcW w:w="1920" w:type="dxa"/>
            <w:tcBorders>
              <w:top w:val="single" w:sz="4" w:space="0" w:color="7E7E7E"/>
              <w:bottom w:val="single" w:sz="4" w:space="0" w:color="7E7E7E"/>
            </w:tcBorders>
          </w:tcPr>
          <w:p>
            <w:pPr>
              <w:pStyle w:val="TableParagraph"/>
              <w:ind w:left="1" w:right="78"/>
              <w:jc w:val="center"/>
              <w:rPr>
                <w:sz w:val="20"/>
              </w:rPr>
            </w:pPr>
            <w:r>
              <w:rPr>
                <w:spacing w:val="-10"/>
                <w:sz w:val="20"/>
              </w:rPr>
              <w:t>−</w:t>
            </w:r>
          </w:p>
        </w:tc>
        <w:tc>
          <w:tcPr>
            <w:tcW w:w="2201" w:type="dxa"/>
            <w:tcBorders>
              <w:top w:val="single" w:sz="4" w:space="0" w:color="7E7E7E"/>
              <w:bottom w:val="single" w:sz="4" w:space="0" w:color="7E7E7E"/>
            </w:tcBorders>
          </w:tcPr>
          <w:p>
            <w:pPr>
              <w:pStyle w:val="TableParagraph"/>
              <w:ind w:left="13"/>
              <w:jc w:val="center"/>
              <w:rPr>
                <w:sz w:val="20"/>
              </w:rPr>
            </w:pPr>
            <w:r>
              <w:rPr>
                <w:spacing w:val="-2"/>
                <w:sz w:val="20"/>
              </w:rPr>
              <w:t>-</w:t>
            </w:r>
            <w:r>
              <w:rPr>
                <w:spacing w:val="-5"/>
                <w:sz w:val="20"/>
              </w:rPr>
              <w:t>0,5</w:t>
            </w:r>
          </w:p>
        </w:tc>
        <w:tc>
          <w:tcPr>
            <w:tcW w:w="2143" w:type="dxa"/>
            <w:tcBorders>
              <w:top w:val="single" w:sz="4" w:space="0" w:color="7E7E7E"/>
              <w:bottom w:val="single" w:sz="4" w:space="0" w:color="7E7E7E"/>
            </w:tcBorders>
          </w:tcPr>
          <w:p>
            <w:pPr>
              <w:pStyle w:val="TableParagraph"/>
              <w:ind w:left="9"/>
              <w:jc w:val="center"/>
              <w:rPr>
                <w:sz w:val="20"/>
              </w:rPr>
            </w:pPr>
            <w:r>
              <w:rPr>
                <w:spacing w:val="-2"/>
                <w:sz w:val="20"/>
              </w:rPr>
              <w:t>-</w:t>
            </w:r>
            <w:r>
              <w:rPr>
                <w:spacing w:val="-4"/>
                <w:sz w:val="20"/>
              </w:rPr>
              <w:t>0,53</w:t>
            </w:r>
          </w:p>
        </w:tc>
      </w:tr>
      <w:tr>
        <w:trPr>
          <w:trHeight w:val="230" w:hRule="atLeast"/>
        </w:trPr>
        <w:tc>
          <w:tcPr>
            <w:tcW w:w="2818" w:type="dxa"/>
            <w:tcBorders>
              <w:top w:val="single" w:sz="4" w:space="0" w:color="7E7E7E"/>
              <w:bottom w:val="single" w:sz="4" w:space="0" w:color="7E7E7E"/>
            </w:tcBorders>
          </w:tcPr>
          <w:p>
            <w:pPr>
              <w:pStyle w:val="TableParagraph"/>
              <w:rPr>
                <w:b/>
                <w:sz w:val="20"/>
              </w:rPr>
            </w:pPr>
            <w:r>
              <w:rPr>
                <w:b/>
                <w:spacing w:val="-2"/>
                <w:sz w:val="20"/>
              </w:rPr>
              <w:t>Мотивація</w:t>
            </w:r>
            <w:r>
              <w:rPr>
                <w:b/>
                <w:spacing w:val="17"/>
                <w:sz w:val="20"/>
              </w:rPr>
              <w:t> </w:t>
            </w:r>
            <w:r>
              <w:rPr>
                <w:b/>
                <w:spacing w:val="-2"/>
                <w:sz w:val="20"/>
              </w:rPr>
              <w:t>успіху-невдачі</w:t>
            </w:r>
          </w:p>
        </w:tc>
        <w:tc>
          <w:tcPr>
            <w:tcW w:w="1920" w:type="dxa"/>
            <w:tcBorders>
              <w:top w:val="single" w:sz="4" w:space="0" w:color="7E7E7E"/>
              <w:bottom w:val="single" w:sz="4" w:space="0" w:color="7E7E7E"/>
            </w:tcBorders>
          </w:tcPr>
          <w:p>
            <w:pPr>
              <w:pStyle w:val="TableParagraph"/>
              <w:ind w:left="0" w:right="78"/>
              <w:jc w:val="center"/>
              <w:rPr>
                <w:sz w:val="20"/>
              </w:rPr>
            </w:pPr>
            <w:r>
              <w:rPr>
                <w:spacing w:val="-2"/>
                <w:sz w:val="20"/>
              </w:rPr>
              <w:t>-</w:t>
            </w:r>
            <w:r>
              <w:rPr>
                <w:spacing w:val="-5"/>
                <w:sz w:val="20"/>
              </w:rPr>
              <w:t>0,5</w:t>
            </w:r>
          </w:p>
        </w:tc>
        <w:tc>
          <w:tcPr>
            <w:tcW w:w="2201" w:type="dxa"/>
            <w:tcBorders>
              <w:top w:val="single" w:sz="4" w:space="0" w:color="7E7E7E"/>
              <w:bottom w:val="single" w:sz="4" w:space="0" w:color="7E7E7E"/>
            </w:tcBorders>
          </w:tcPr>
          <w:p>
            <w:pPr>
              <w:pStyle w:val="TableParagraph"/>
              <w:ind w:left="13" w:right="4"/>
              <w:jc w:val="center"/>
              <w:rPr>
                <w:sz w:val="20"/>
              </w:rPr>
            </w:pPr>
            <w:r>
              <w:rPr>
                <w:spacing w:val="-10"/>
                <w:sz w:val="20"/>
              </w:rPr>
              <w:t>−</w:t>
            </w:r>
          </w:p>
        </w:tc>
        <w:tc>
          <w:tcPr>
            <w:tcW w:w="2143" w:type="dxa"/>
            <w:tcBorders>
              <w:top w:val="single" w:sz="4" w:space="0" w:color="7E7E7E"/>
              <w:bottom w:val="single" w:sz="4" w:space="0" w:color="7E7E7E"/>
            </w:tcBorders>
          </w:tcPr>
          <w:p>
            <w:pPr>
              <w:pStyle w:val="TableParagraph"/>
              <w:ind w:left="9"/>
              <w:jc w:val="center"/>
              <w:rPr>
                <w:sz w:val="20"/>
              </w:rPr>
            </w:pPr>
            <w:r>
              <w:rPr>
                <w:spacing w:val="-4"/>
                <w:sz w:val="20"/>
              </w:rPr>
              <w:t>0,61</w:t>
            </w:r>
          </w:p>
        </w:tc>
      </w:tr>
      <w:tr>
        <w:trPr>
          <w:trHeight w:val="232" w:hRule="atLeast"/>
        </w:trPr>
        <w:tc>
          <w:tcPr>
            <w:tcW w:w="2818" w:type="dxa"/>
            <w:tcBorders>
              <w:top w:val="single" w:sz="4" w:space="0" w:color="7E7E7E"/>
              <w:bottom w:val="single" w:sz="4" w:space="0" w:color="7E7E7E"/>
            </w:tcBorders>
          </w:tcPr>
          <w:p>
            <w:pPr>
              <w:pStyle w:val="TableParagraph"/>
              <w:spacing w:line="212" w:lineRule="exact"/>
              <w:rPr>
                <w:b/>
                <w:sz w:val="20"/>
              </w:rPr>
            </w:pPr>
            <w:r>
              <w:rPr>
                <w:b/>
                <w:spacing w:val="-2"/>
                <w:sz w:val="20"/>
              </w:rPr>
              <w:t>Загальна</w:t>
            </w:r>
            <w:r>
              <w:rPr>
                <w:b/>
                <w:spacing w:val="-3"/>
                <w:sz w:val="20"/>
              </w:rPr>
              <w:t> </w:t>
            </w:r>
            <w:r>
              <w:rPr>
                <w:b/>
                <w:spacing w:val="-2"/>
                <w:sz w:val="20"/>
              </w:rPr>
              <w:t>самоефективність</w:t>
            </w:r>
          </w:p>
        </w:tc>
        <w:tc>
          <w:tcPr>
            <w:tcW w:w="1920" w:type="dxa"/>
            <w:tcBorders>
              <w:top w:val="single" w:sz="4" w:space="0" w:color="7E7E7E"/>
              <w:bottom w:val="single" w:sz="4" w:space="0" w:color="7E7E7E"/>
            </w:tcBorders>
          </w:tcPr>
          <w:p>
            <w:pPr>
              <w:pStyle w:val="TableParagraph"/>
              <w:spacing w:line="212" w:lineRule="exact"/>
              <w:ind w:left="0" w:right="78"/>
              <w:jc w:val="center"/>
              <w:rPr>
                <w:sz w:val="20"/>
              </w:rPr>
            </w:pPr>
            <w:r>
              <w:rPr>
                <w:spacing w:val="-2"/>
                <w:sz w:val="20"/>
              </w:rPr>
              <w:t>-</w:t>
            </w:r>
            <w:r>
              <w:rPr>
                <w:spacing w:val="-4"/>
                <w:sz w:val="20"/>
              </w:rPr>
              <w:t>0,53</w:t>
            </w:r>
          </w:p>
        </w:tc>
        <w:tc>
          <w:tcPr>
            <w:tcW w:w="2201" w:type="dxa"/>
            <w:tcBorders>
              <w:top w:val="single" w:sz="4" w:space="0" w:color="7E7E7E"/>
              <w:bottom w:val="single" w:sz="4" w:space="0" w:color="7E7E7E"/>
            </w:tcBorders>
          </w:tcPr>
          <w:p>
            <w:pPr>
              <w:pStyle w:val="TableParagraph"/>
              <w:spacing w:line="212" w:lineRule="exact"/>
              <w:ind w:left="13"/>
              <w:jc w:val="center"/>
              <w:rPr>
                <w:sz w:val="20"/>
              </w:rPr>
            </w:pPr>
            <w:r>
              <w:rPr>
                <w:spacing w:val="-4"/>
                <w:sz w:val="20"/>
              </w:rPr>
              <w:t>0,61</w:t>
            </w:r>
          </w:p>
        </w:tc>
        <w:tc>
          <w:tcPr>
            <w:tcW w:w="2143" w:type="dxa"/>
            <w:tcBorders>
              <w:top w:val="single" w:sz="4" w:space="0" w:color="7E7E7E"/>
              <w:bottom w:val="single" w:sz="4" w:space="0" w:color="7E7E7E"/>
            </w:tcBorders>
          </w:tcPr>
          <w:p>
            <w:pPr>
              <w:pStyle w:val="TableParagraph"/>
              <w:spacing w:line="212" w:lineRule="exact"/>
              <w:ind w:left="9" w:right="3"/>
              <w:jc w:val="center"/>
              <w:rPr>
                <w:sz w:val="20"/>
              </w:rPr>
            </w:pPr>
            <w:r>
              <w:rPr>
                <w:spacing w:val="-10"/>
                <w:sz w:val="20"/>
              </w:rPr>
              <w:t>−</w:t>
            </w:r>
          </w:p>
        </w:tc>
      </w:tr>
    </w:tbl>
    <w:p>
      <w:pPr>
        <w:pStyle w:val="BodyText"/>
        <w:spacing w:before="11"/>
        <w:ind w:left="0"/>
        <w:jc w:val="left"/>
        <w:rPr>
          <w:b/>
          <w:sz w:val="11"/>
        </w:rPr>
      </w:pPr>
    </w:p>
    <w:p>
      <w:pPr>
        <w:pStyle w:val="BodyText"/>
        <w:spacing w:after="0"/>
        <w:jc w:val="left"/>
        <w:rPr>
          <w:b/>
          <w:sz w:val="11"/>
        </w:rPr>
        <w:sectPr>
          <w:type w:val="continuous"/>
          <w:pgSz w:w="11910" w:h="16840"/>
          <w:pgMar w:header="1269" w:footer="1287" w:top="1840" w:bottom="1460" w:left="1275" w:right="1275"/>
        </w:sectPr>
      </w:pPr>
    </w:p>
    <w:p>
      <w:pPr>
        <w:pStyle w:val="BodyText"/>
        <w:spacing w:line="247" w:lineRule="auto" w:before="90"/>
        <w:ind w:right="45" w:firstLine="707"/>
      </w:pPr>
      <w:r>
        <w:rPr/>
        <w:t>Отже, за цими результатами ми можемо зробити такі висновки.</w:t>
      </w:r>
    </w:p>
    <w:p>
      <w:pPr>
        <w:pStyle w:val="BodyText"/>
        <w:spacing w:line="244" w:lineRule="auto"/>
        <w:ind w:right="38" w:firstLine="707"/>
      </w:pPr>
      <w:r>
        <w:rPr>
          <w:spacing w:val="-2"/>
        </w:rPr>
        <w:t>Між</w:t>
      </w:r>
      <w:r>
        <w:rPr>
          <w:spacing w:val="-13"/>
        </w:rPr>
        <w:t> </w:t>
      </w:r>
      <w:r>
        <w:rPr>
          <w:spacing w:val="-2"/>
        </w:rPr>
        <w:t>шкалою</w:t>
      </w:r>
      <w:r>
        <w:rPr>
          <w:spacing w:val="-13"/>
        </w:rPr>
        <w:t> </w:t>
      </w:r>
      <w:r>
        <w:rPr>
          <w:spacing w:val="-2"/>
        </w:rPr>
        <w:t>загальної</w:t>
      </w:r>
      <w:r>
        <w:rPr>
          <w:spacing w:val="-13"/>
        </w:rPr>
        <w:t> </w:t>
      </w:r>
      <w:r>
        <w:rPr>
          <w:spacing w:val="-2"/>
        </w:rPr>
        <w:t>прокрастина- </w:t>
      </w:r>
      <w:r>
        <w:rPr>
          <w:spacing w:val="-6"/>
        </w:rPr>
        <w:t>ції</w:t>
      </w:r>
      <w:r>
        <w:rPr>
          <w:spacing w:val="-7"/>
        </w:rPr>
        <w:t> </w:t>
      </w:r>
      <w:r>
        <w:rPr>
          <w:spacing w:val="-6"/>
        </w:rPr>
        <w:t>та шкалою мотивації успіху-невдачі існує </w:t>
      </w:r>
      <w:r>
        <w:rPr/>
        <w:t>зворотній</w:t>
      </w:r>
      <w:r>
        <w:rPr>
          <w:spacing w:val="80"/>
        </w:rPr>
        <w:t> </w:t>
      </w:r>
      <w:r>
        <w:rPr/>
        <w:t>зв’язок,</w:t>
      </w:r>
      <w:r>
        <w:rPr>
          <w:spacing w:val="80"/>
        </w:rPr>
        <w:t> </w:t>
      </w:r>
      <w:r>
        <w:rPr/>
        <w:t>коефіцієнт</w:t>
      </w:r>
      <w:r>
        <w:rPr>
          <w:spacing w:val="80"/>
        </w:rPr>
        <w:t> </w:t>
      </w:r>
      <w:r>
        <w:rPr/>
        <w:t>кореляції</w:t>
      </w:r>
      <w:r>
        <w:rPr>
          <w:spacing w:val="80"/>
        </w:rPr>
        <w:t> </w:t>
      </w:r>
      <w:r>
        <w:rPr/>
        <w:t>r</w:t>
      </w:r>
      <w:r>
        <w:rPr>
          <w:spacing w:val="-15"/>
        </w:rPr>
        <w:t> </w:t>
      </w:r>
      <w:r>
        <w:rPr/>
        <w:t>=</w:t>
      </w:r>
      <w:r>
        <w:rPr>
          <w:spacing w:val="-15"/>
        </w:rPr>
        <w:t> </w:t>
      </w:r>
      <w:r>
        <w:rPr/>
        <w:t>-0,5, тобто чим вище буде рівень </w:t>
      </w:r>
      <w:r>
        <w:rPr>
          <w:spacing w:val="-4"/>
        </w:rPr>
        <w:t>прокрастинації,</w:t>
      </w:r>
      <w:r>
        <w:rPr>
          <w:spacing w:val="-11"/>
        </w:rPr>
        <w:t> </w:t>
      </w:r>
      <w:r>
        <w:rPr>
          <w:spacing w:val="-4"/>
        </w:rPr>
        <w:t>тим</w:t>
      </w:r>
      <w:r>
        <w:rPr>
          <w:spacing w:val="-11"/>
        </w:rPr>
        <w:t> </w:t>
      </w:r>
      <w:r>
        <w:rPr>
          <w:spacing w:val="-4"/>
        </w:rPr>
        <w:t>нижчою</w:t>
      </w:r>
      <w:r>
        <w:rPr>
          <w:spacing w:val="-11"/>
        </w:rPr>
        <w:t> </w:t>
      </w:r>
      <w:r>
        <w:rPr>
          <w:spacing w:val="-4"/>
        </w:rPr>
        <w:t>буде</w:t>
      </w:r>
      <w:r>
        <w:rPr>
          <w:spacing w:val="-11"/>
        </w:rPr>
        <w:t> </w:t>
      </w:r>
      <w:r>
        <w:rPr>
          <w:spacing w:val="-4"/>
        </w:rPr>
        <w:t>мотивація </w:t>
      </w:r>
      <w:r>
        <w:rPr/>
        <w:t>до успіху, а чим нижчий рівень </w:t>
      </w:r>
      <w:r>
        <w:rPr>
          <w:spacing w:val="-2"/>
        </w:rPr>
        <w:t>прокрастинації,</w:t>
      </w:r>
      <w:r>
        <w:rPr>
          <w:spacing w:val="-5"/>
        </w:rPr>
        <w:t> </w:t>
      </w:r>
      <w:r>
        <w:rPr>
          <w:spacing w:val="-2"/>
        </w:rPr>
        <w:t>тим</w:t>
      </w:r>
      <w:r>
        <w:rPr>
          <w:spacing w:val="-6"/>
        </w:rPr>
        <w:t> </w:t>
      </w:r>
      <w:r>
        <w:rPr>
          <w:spacing w:val="-2"/>
        </w:rPr>
        <w:t>більш</w:t>
      </w:r>
      <w:r>
        <w:rPr>
          <w:spacing w:val="-5"/>
        </w:rPr>
        <w:t> </w:t>
      </w:r>
      <w:r>
        <w:rPr>
          <w:spacing w:val="-2"/>
        </w:rPr>
        <w:t>вираженим</w:t>
      </w:r>
      <w:r>
        <w:rPr>
          <w:spacing w:val="-6"/>
        </w:rPr>
        <w:t> </w:t>
      </w:r>
      <w:r>
        <w:rPr>
          <w:spacing w:val="-2"/>
        </w:rPr>
        <w:t>буле </w:t>
      </w:r>
      <w:r>
        <w:rPr/>
        <w:t>полюс мотивації до успіху. Між шкалами загальної прокрастинації та загальної самоефективності також існує зворотній </w:t>
      </w:r>
      <w:r>
        <w:rPr>
          <w:spacing w:val="-2"/>
        </w:rPr>
        <w:t>зв’язок,</w:t>
      </w:r>
      <w:r>
        <w:rPr>
          <w:spacing w:val="-13"/>
        </w:rPr>
        <w:t> </w:t>
      </w:r>
      <w:r>
        <w:rPr>
          <w:spacing w:val="-2"/>
        </w:rPr>
        <w:t>коефіцієнт</w:t>
      </w:r>
      <w:r>
        <w:rPr>
          <w:spacing w:val="-13"/>
        </w:rPr>
        <w:t> </w:t>
      </w:r>
      <w:r>
        <w:rPr>
          <w:spacing w:val="-2"/>
        </w:rPr>
        <w:t>кореляції</w:t>
      </w:r>
      <w:r>
        <w:rPr>
          <w:spacing w:val="-13"/>
        </w:rPr>
        <w:t> </w:t>
      </w:r>
      <w:r>
        <w:rPr>
          <w:spacing w:val="-2"/>
        </w:rPr>
        <w:t>r</w:t>
      </w:r>
      <w:r>
        <w:rPr>
          <w:spacing w:val="-13"/>
        </w:rPr>
        <w:t> </w:t>
      </w:r>
      <w:r>
        <w:rPr>
          <w:spacing w:val="-2"/>
        </w:rPr>
        <w:t>=</w:t>
      </w:r>
      <w:r>
        <w:rPr>
          <w:spacing w:val="-13"/>
        </w:rPr>
        <w:t> </w:t>
      </w:r>
      <w:r>
        <w:rPr>
          <w:spacing w:val="-2"/>
        </w:rPr>
        <w:t>-0,53,</w:t>
      </w:r>
      <w:r>
        <w:rPr>
          <w:spacing w:val="-13"/>
        </w:rPr>
        <w:t> </w:t>
      </w:r>
      <w:r>
        <w:rPr>
          <w:spacing w:val="-2"/>
        </w:rPr>
        <w:t>тобто </w:t>
      </w:r>
      <w:r>
        <w:rPr/>
        <w:t>чим вищий рівень прокрастинації, тим </w:t>
      </w:r>
      <w:r>
        <w:rPr>
          <w:spacing w:val="-2"/>
        </w:rPr>
        <w:t>нижче</w:t>
      </w:r>
      <w:r>
        <w:rPr>
          <w:spacing w:val="-10"/>
        </w:rPr>
        <w:t> </w:t>
      </w:r>
      <w:r>
        <w:rPr>
          <w:spacing w:val="-2"/>
        </w:rPr>
        <w:t>буде</w:t>
      </w:r>
      <w:r>
        <w:rPr>
          <w:spacing w:val="-10"/>
        </w:rPr>
        <w:t> </w:t>
      </w:r>
      <w:r>
        <w:rPr>
          <w:spacing w:val="-2"/>
        </w:rPr>
        <w:t>рівень</w:t>
      </w:r>
      <w:r>
        <w:rPr>
          <w:spacing w:val="-8"/>
        </w:rPr>
        <w:t> </w:t>
      </w:r>
      <w:r>
        <w:rPr>
          <w:spacing w:val="-2"/>
        </w:rPr>
        <w:t>самоефективності,</w:t>
      </w:r>
      <w:r>
        <w:rPr>
          <w:spacing w:val="-9"/>
        </w:rPr>
        <w:t> </w:t>
      </w:r>
      <w:r>
        <w:rPr>
          <w:spacing w:val="-2"/>
        </w:rPr>
        <w:t>а</w:t>
      </w:r>
      <w:r>
        <w:rPr>
          <w:spacing w:val="-10"/>
        </w:rPr>
        <w:t> </w:t>
      </w:r>
      <w:r>
        <w:rPr>
          <w:spacing w:val="-2"/>
        </w:rPr>
        <w:t>чим </w:t>
      </w:r>
      <w:r>
        <w:rPr/>
        <w:t>нижче рівень прокрастинації, тим вище може бути рівень самоефективності особистості. Між шкалою загальної самоефективності та шкалою мотивації успіху-невдачі ми маємо прямий зв’язок, </w:t>
      </w:r>
      <w:r>
        <w:rPr>
          <w:spacing w:val="-4"/>
        </w:rPr>
        <w:t>коефіцієнт</w:t>
      </w:r>
      <w:r>
        <w:rPr>
          <w:spacing w:val="-17"/>
        </w:rPr>
        <w:t> </w:t>
      </w:r>
      <w:r>
        <w:rPr>
          <w:spacing w:val="-4"/>
        </w:rPr>
        <w:t>кореляції</w:t>
      </w:r>
      <w:r>
        <w:rPr>
          <w:spacing w:val="-15"/>
        </w:rPr>
        <w:t> </w:t>
      </w:r>
      <w:r>
        <w:rPr>
          <w:spacing w:val="-4"/>
        </w:rPr>
        <w:t>r</w:t>
      </w:r>
      <w:r>
        <w:rPr>
          <w:spacing w:val="-16"/>
        </w:rPr>
        <w:t> </w:t>
      </w:r>
      <w:r>
        <w:rPr>
          <w:spacing w:val="-4"/>
        </w:rPr>
        <w:t>=</w:t>
      </w:r>
      <w:r>
        <w:rPr>
          <w:spacing w:val="-16"/>
        </w:rPr>
        <w:t> </w:t>
      </w:r>
      <w:r>
        <w:rPr>
          <w:spacing w:val="-4"/>
        </w:rPr>
        <w:t>0,61.</w:t>
      </w:r>
      <w:r>
        <w:rPr>
          <w:spacing w:val="-18"/>
        </w:rPr>
        <w:t> </w:t>
      </w:r>
      <w:r>
        <w:rPr>
          <w:spacing w:val="-4"/>
        </w:rPr>
        <w:t>У</w:t>
      </w:r>
      <w:r>
        <w:rPr>
          <w:spacing w:val="-17"/>
        </w:rPr>
        <w:t> </w:t>
      </w:r>
      <w:r>
        <w:rPr>
          <w:spacing w:val="-4"/>
        </w:rPr>
        <w:t>цьому</w:t>
      </w:r>
      <w:r>
        <w:rPr>
          <w:spacing w:val="-14"/>
        </w:rPr>
        <w:t> </w:t>
      </w:r>
      <w:r>
        <w:rPr>
          <w:spacing w:val="-4"/>
        </w:rPr>
        <w:t>випад-</w:t>
      </w:r>
    </w:p>
    <w:p>
      <w:pPr>
        <w:pStyle w:val="BodyText"/>
        <w:tabs>
          <w:tab w:pos="1076" w:val="left" w:leader="none"/>
          <w:tab w:pos="1333" w:val="left" w:leader="none"/>
          <w:tab w:pos="1497" w:val="left" w:leader="none"/>
          <w:tab w:pos="1606" w:val="left" w:leader="none"/>
          <w:tab w:pos="1678" w:val="left" w:leader="none"/>
          <w:tab w:pos="2021" w:val="left" w:leader="none"/>
          <w:tab w:pos="2069" w:val="left" w:leader="none"/>
          <w:tab w:pos="2522" w:val="left" w:leader="none"/>
          <w:tab w:pos="2596" w:val="left" w:leader="none"/>
          <w:tab w:pos="3237" w:val="left" w:leader="none"/>
          <w:tab w:pos="3439" w:val="left" w:leader="none"/>
          <w:tab w:pos="3867" w:val="left" w:leader="none"/>
          <w:tab w:pos="3959" w:val="left" w:leader="none"/>
          <w:tab w:pos="4401" w:val="left" w:leader="none"/>
        </w:tabs>
        <w:spacing w:line="244" w:lineRule="auto" w:before="90"/>
        <w:ind w:right="138"/>
        <w:jc w:val="right"/>
      </w:pPr>
      <w:r>
        <w:rPr/>
        <w:br w:type="column"/>
      </w:r>
      <w:r>
        <w:rPr>
          <w:spacing w:val="-4"/>
        </w:rPr>
        <w:t>ку</w:t>
      </w:r>
      <w:r>
        <w:rPr>
          <w:spacing w:val="-6"/>
        </w:rPr>
        <w:t> </w:t>
      </w:r>
      <w:r>
        <w:rPr>
          <w:spacing w:val="-4"/>
        </w:rPr>
        <w:t>наявність</w:t>
      </w:r>
      <w:r>
        <w:rPr>
          <w:spacing w:val="-5"/>
        </w:rPr>
        <w:t> </w:t>
      </w:r>
      <w:r>
        <w:rPr>
          <w:spacing w:val="-4"/>
        </w:rPr>
        <w:t>мотивації</w:t>
      </w:r>
      <w:r>
        <w:rPr>
          <w:spacing w:val="-6"/>
        </w:rPr>
        <w:t> </w:t>
      </w:r>
      <w:r>
        <w:rPr>
          <w:spacing w:val="-4"/>
        </w:rPr>
        <w:t>до</w:t>
      </w:r>
      <w:r>
        <w:rPr>
          <w:spacing w:val="-6"/>
        </w:rPr>
        <w:t> </w:t>
      </w:r>
      <w:r>
        <w:rPr>
          <w:spacing w:val="-4"/>
        </w:rPr>
        <w:t>успіху</w:t>
      </w:r>
      <w:r>
        <w:rPr>
          <w:spacing w:val="-6"/>
        </w:rPr>
        <w:t> </w:t>
      </w:r>
      <w:r>
        <w:rPr>
          <w:spacing w:val="-4"/>
        </w:rPr>
        <w:t>передбачає </w:t>
      </w:r>
      <w:r>
        <w:rPr/>
        <w:t>досить</w:t>
      </w:r>
      <w:r>
        <w:rPr>
          <w:spacing w:val="36"/>
        </w:rPr>
        <w:t> </w:t>
      </w:r>
      <w:r>
        <w:rPr/>
        <w:t>високий</w:t>
      </w:r>
      <w:r>
        <w:rPr>
          <w:spacing w:val="37"/>
        </w:rPr>
        <w:t> </w:t>
      </w:r>
      <w:r>
        <w:rPr/>
        <w:t>рівень</w:t>
      </w:r>
      <w:r>
        <w:rPr>
          <w:spacing w:val="37"/>
        </w:rPr>
        <w:t> </w:t>
      </w:r>
      <w:r>
        <w:rPr/>
        <w:t>самоефективності, але у</w:t>
      </w:r>
      <w:r>
        <w:rPr>
          <w:spacing w:val="11"/>
        </w:rPr>
        <w:t> </w:t>
      </w:r>
      <w:r>
        <w:rPr/>
        <w:t>випадку</w:t>
      </w:r>
      <w:r>
        <w:rPr>
          <w:spacing w:val="9"/>
        </w:rPr>
        <w:t> </w:t>
      </w:r>
      <w:r>
        <w:rPr/>
        <w:t>низької</w:t>
      </w:r>
      <w:r>
        <w:rPr>
          <w:spacing w:val="9"/>
        </w:rPr>
        <w:t> </w:t>
      </w:r>
      <w:r>
        <w:rPr/>
        <w:t>мотивації</w:t>
      </w:r>
      <w:r>
        <w:rPr>
          <w:spacing w:val="9"/>
        </w:rPr>
        <w:t> </w:t>
      </w:r>
      <w:r>
        <w:rPr/>
        <w:t>до</w:t>
      </w:r>
      <w:r>
        <w:rPr>
          <w:spacing w:val="9"/>
        </w:rPr>
        <w:t> </w:t>
      </w:r>
      <w:r>
        <w:rPr/>
        <w:t>успіху </w:t>
      </w:r>
      <w:r>
        <w:rPr>
          <w:spacing w:val="-2"/>
        </w:rPr>
        <w:t>(мотивація</w:t>
      </w:r>
      <w:r>
        <w:rPr/>
        <w:tab/>
        <w:tab/>
      </w:r>
      <w:r>
        <w:rPr>
          <w:spacing w:val="-2"/>
        </w:rPr>
        <w:t>невдачі)</w:t>
      </w:r>
      <w:r>
        <w:rPr/>
        <w:tab/>
        <w:tab/>
      </w:r>
      <w:r>
        <w:rPr>
          <w:spacing w:val="-2"/>
        </w:rPr>
        <w:t>матимемо</w:t>
      </w:r>
      <w:r>
        <w:rPr/>
        <w:tab/>
      </w:r>
      <w:r>
        <w:rPr>
          <w:spacing w:val="-4"/>
        </w:rPr>
        <w:t>досить низький рівень загальної самоефективності. </w:t>
      </w:r>
      <w:r>
        <w:rPr>
          <w:spacing w:val="-2"/>
        </w:rPr>
        <w:t>Таким</w:t>
      </w:r>
      <w:r>
        <w:rPr/>
        <w:tab/>
      </w:r>
      <w:r>
        <w:rPr>
          <w:spacing w:val="-2"/>
        </w:rPr>
        <w:t>чином,</w:t>
      </w:r>
      <w:r>
        <w:rPr/>
        <w:tab/>
        <w:tab/>
      </w:r>
      <w:r>
        <w:rPr>
          <w:spacing w:val="-2"/>
        </w:rPr>
        <w:t>проаналізувавши результати</w:t>
      </w:r>
      <w:r>
        <w:rPr/>
        <w:tab/>
        <w:tab/>
        <w:tab/>
      </w:r>
      <w:r>
        <w:rPr>
          <w:spacing w:val="-2"/>
        </w:rPr>
        <w:t>емпіричного</w:t>
      </w:r>
      <w:r>
        <w:rPr/>
        <w:tab/>
      </w:r>
      <w:r>
        <w:rPr>
          <w:spacing w:val="-2"/>
        </w:rPr>
        <w:t>дослідження мотиваціїної</w:t>
      </w:r>
      <w:r>
        <w:rPr/>
        <w:tab/>
        <w:tab/>
        <w:tab/>
      </w:r>
      <w:r>
        <w:rPr>
          <w:spacing w:val="-2"/>
        </w:rPr>
        <w:t>сфери</w:t>
      </w:r>
      <w:r>
        <w:rPr/>
        <w:tab/>
      </w:r>
      <w:r>
        <w:rPr>
          <w:spacing w:val="-2"/>
        </w:rPr>
        <w:t>особистості</w:t>
      </w:r>
      <w:r>
        <w:rPr/>
        <w:tab/>
        <w:tab/>
      </w:r>
      <w:r>
        <w:rPr>
          <w:spacing w:val="-6"/>
        </w:rPr>
        <w:t>та</w:t>
      </w:r>
      <w:r>
        <w:rPr/>
        <w:tab/>
      </w:r>
      <w:r>
        <w:rPr>
          <w:spacing w:val="-6"/>
        </w:rPr>
        <w:t>її </w:t>
      </w:r>
      <w:r>
        <w:rPr/>
        <w:t>самоефективності,</w:t>
      </w:r>
      <w:r>
        <w:rPr>
          <w:spacing w:val="40"/>
        </w:rPr>
        <w:t> </w:t>
      </w:r>
      <w:r>
        <w:rPr/>
        <w:t>можемо</w:t>
      </w:r>
      <w:r>
        <w:rPr>
          <w:spacing w:val="40"/>
        </w:rPr>
        <w:t> </w:t>
      </w:r>
      <w:r>
        <w:rPr/>
        <w:t>казати,</w:t>
      </w:r>
      <w:r>
        <w:rPr>
          <w:spacing w:val="40"/>
        </w:rPr>
        <w:t> </w:t>
      </w:r>
      <w:r>
        <w:rPr/>
        <w:t>що</w:t>
      </w:r>
      <w:r>
        <w:rPr>
          <w:spacing w:val="40"/>
        </w:rPr>
        <w:t> </w:t>
      </w:r>
      <w:r>
        <w:rPr/>
        <w:t>у віковій</w:t>
      </w:r>
      <w:r>
        <w:rPr>
          <w:spacing w:val="80"/>
        </w:rPr>
        <w:t> </w:t>
      </w:r>
      <w:r>
        <w:rPr/>
        <w:t>категорії</w:t>
      </w:r>
      <w:r>
        <w:rPr>
          <w:spacing w:val="80"/>
        </w:rPr>
        <w:t> </w:t>
      </w:r>
      <w:r>
        <w:rPr/>
        <w:t>від</w:t>
      </w:r>
      <w:r>
        <w:rPr>
          <w:spacing w:val="80"/>
        </w:rPr>
        <w:t> </w:t>
      </w:r>
      <w:r>
        <w:rPr/>
        <w:t>20</w:t>
      </w:r>
      <w:r>
        <w:rPr>
          <w:spacing w:val="80"/>
        </w:rPr>
        <w:t> </w:t>
      </w:r>
      <w:r>
        <w:rPr/>
        <w:t>до</w:t>
      </w:r>
      <w:r>
        <w:rPr>
          <w:spacing w:val="80"/>
        </w:rPr>
        <w:t> </w:t>
      </w:r>
      <w:r>
        <w:rPr/>
        <w:t>31</w:t>
      </w:r>
      <w:r>
        <w:rPr>
          <w:spacing w:val="80"/>
        </w:rPr>
        <w:t> </w:t>
      </w:r>
      <w:r>
        <w:rPr/>
        <w:t>року</w:t>
      </w:r>
      <w:r>
        <w:rPr>
          <w:spacing w:val="80"/>
        </w:rPr>
        <w:t> </w:t>
      </w:r>
      <w:r>
        <w:rPr/>
        <w:t>у більшості маємо середній (наближений до низького)</w:t>
      </w:r>
      <w:r>
        <w:rPr>
          <w:spacing w:val="-6"/>
        </w:rPr>
        <w:t> </w:t>
      </w:r>
      <w:r>
        <w:rPr/>
        <w:t>рівень</w:t>
      </w:r>
      <w:r>
        <w:rPr>
          <w:spacing w:val="-7"/>
        </w:rPr>
        <w:t> </w:t>
      </w:r>
      <w:r>
        <w:rPr/>
        <w:t>загальної</w:t>
      </w:r>
      <w:r>
        <w:rPr>
          <w:spacing w:val="-4"/>
        </w:rPr>
        <w:t> </w:t>
      </w:r>
      <w:r>
        <w:rPr/>
        <w:t>прокрастинації, середнє</w:t>
      </w:r>
      <w:r>
        <w:rPr>
          <w:spacing w:val="40"/>
        </w:rPr>
        <w:t> </w:t>
      </w:r>
      <w:r>
        <w:rPr/>
        <w:t>значення</w:t>
      </w:r>
      <w:r>
        <w:rPr>
          <w:spacing w:val="40"/>
        </w:rPr>
        <w:t> </w:t>
      </w:r>
      <w:r>
        <w:rPr/>
        <w:t>за</w:t>
      </w:r>
      <w:r>
        <w:rPr>
          <w:spacing w:val="40"/>
        </w:rPr>
        <w:t> </w:t>
      </w:r>
      <w:r>
        <w:rPr/>
        <w:t>методикою</w:t>
      </w:r>
      <w:r>
        <w:rPr>
          <w:spacing w:val="40"/>
        </w:rPr>
        <w:t> </w:t>
      </w:r>
      <w:r>
        <w:rPr/>
        <w:t>“МУН” </w:t>
      </w:r>
      <w:r>
        <w:rPr>
          <w:spacing w:val="-2"/>
        </w:rPr>
        <w:t>свідчить</w:t>
      </w:r>
      <w:r>
        <w:rPr/>
        <w:tab/>
        <w:tab/>
      </w:r>
      <w:r>
        <w:rPr>
          <w:spacing w:val="-4"/>
        </w:rPr>
        <w:t>про</w:t>
      </w:r>
      <w:r>
        <w:rPr/>
        <w:tab/>
      </w:r>
      <w:r>
        <w:rPr>
          <w:spacing w:val="-2"/>
        </w:rPr>
        <w:t>мотивацію</w:t>
      </w:r>
      <w:r>
        <w:rPr/>
        <w:tab/>
        <w:tab/>
      </w:r>
      <w:r>
        <w:rPr>
          <w:spacing w:val="-2"/>
        </w:rPr>
        <w:t>успіху</w:t>
      </w:r>
      <w:r>
        <w:rPr/>
        <w:tab/>
      </w:r>
      <w:r>
        <w:rPr>
          <w:spacing w:val="-44"/>
        </w:rPr>
        <w:t> </w:t>
      </w:r>
      <w:r>
        <w:rPr>
          <w:spacing w:val="-2"/>
        </w:rPr>
        <w:t>у </w:t>
      </w:r>
      <w:r>
        <w:rPr/>
        <w:t>респондентів,</w:t>
      </w:r>
      <w:r>
        <w:rPr>
          <w:spacing w:val="-13"/>
        </w:rPr>
        <w:t> </w:t>
      </w:r>
      <w:r>
        <w:rPr/>
        <w:t>а</w:t>
      </w:r>
      <w:r>
        <w:rPr>
          <w:spacing w:val="-13"/>
        </w:rPr>
        <w:t> </w:t>
      </w:r>
      <w:r>
        <w:rPr/>
        <w:t>загальна</w:t>
      </w:r>
      <w:r>
        <w:rPr>
          <w:spacing w:val="-13"/>
        </w:rPr>
        <w:t> </w:t>
      </w:r>
      <w:r>
        <w:rPr/>
        <w:t>самоефективність у</w:t>
      </w:r>
      <w:r>
        <w:rPr>
          <w:spacing w:val="40"/>
        </w:rPr>
        <w:t> </w:t>
      </w:r>
      <w:r>
        <w:rPr/>
        <w:t>більшості</w:t>
      </w:r>
      <w:r>
        <w:rPr>
          <w:spacing w:val="40"/>
        </w:rPr>
        <w:t> </w:t>
      </w:r>
      <w:r>
        <w:rPr/>
        <w:t>знаходиться</w:t>
      </w:r>
      <w:r>
        <w:rPr>
          <w:spacing w:val="40"/>
        </w:rPr>
        <w:t> </w:t>
      </w:r>
      <w:r>
        <w:rPr/>
        <w:t>на</w:t>
      </w:r>
      <w:r>
        <w:rPr>
          <w:spacing w:val="40"/>
        </w:rPr>
        <w:t> </w:t>
      </w:r>
      <w:r>
        <w:rPr/>
        <w:t>середньому рівні.</w:t>
      </w:r>
      <w:r>
        <w:rPr>
          <w:spacing w:val="-15"/>
        </w:rPr>
        <w:t> </w:t>
      </w:r>
      <w:r>
        <w:rPr/>
        <w:t>За</w:t>
      </w:r>
      <w:r>
        <w:rPr>
          <w:spacing w:val="-15"/>
        </w:rPr>
        <w:t> </w:t>
      </w:r>
      <w:r>
        <w:rPr/>
        <w:t>критерієм</w:t>
      </w:r>
      <w:r>
        <w:rPr>
          <w:spacing w:val="-14"/>
        </w:rPr>
        <w:t> </w:t>
      </w:r>
      <w:r>
        <w:rPr/>
        <w:t>Манна-Уітні</w:t>
      </w:r>
      <w:r>
        <w:rPr>
          <w:spacing w:val="-15"/>
        </w:rPr>
        <w:t> </w:t>
      </w:r>
      <w:r>
        <w:rPr/>
        <w:t>за</w:t>
      </w:r>
      <w:r>
        <w:rPr>
          <w:spacing w:val="-15"/>
        </w:rPr>
        <w:t> </w:t>
      </w:r>
      <w:r>
        <w:rPr/>
        <w:t>жодною з методик не було знайдено відмінностей між</w:t>
      </w:r>
      <w:r>
        <w:rPr>
          <w:spacing w:val="80"/>
        </w:rPr>
        <w:t> </w:t>
      </w:r>
      <w:r>
        <w:rPr/>
        <w:t>чоловіками</w:t>
      </w:r>
      <w:r>
        <w:rPr>
          <w:spacing w:val="80"/>
        </w:rPr>
        <w:t> </w:t>
      </w:r>
      <w:r>
        <w:rPr/>
        <w:t>та</w:t>
      </w:r>
      <w:r>
        <w:rPr>
          <w:spacing w:val="80"/>
        </w:rPr>
        <w:t> </w:t>
      </w:r>
      <w:r>
        <w:rPr/>
        <w:t>жінками.</w:t>
      </w:r>
      <w:r>
        <w:rPr>
          <w:spacing w:val="80"/>
        </w:rPr>
        <w:t> </w:t>
      </w:r>
      <w:r>
        <w:rPr/>
        <w:t>Це</w:t>
      </w:r>
      <w:r>
        <w:rPr>
          <w:spacing w:val="80"/>
        </w:rPr>
        <w:t> </w:t>
      </w:r>
      <w:r>
        <w:rPr/>
        <w:t>може свідчити про те, що у дослідженій віковій категорії</w:t>
      </w:r>
      <w:r>
        <w:rPr>
          <w:spacing w:val="71"/>
        </w:rPr>
        <w:t> </w:t>
      </w:r>
      <w:r>
        <w:rPr/>
        <w:t>чоловіки</w:t>
      </w:r>
      <w:r>
        <w:rPr>
          <w:spacing w:val="72"/>
        </w:rPr>
        <w:t> </w:t>
      </w:r>
      <w:r>
        <w:rPr/>
        <w:t>та</w:t>
      </w:r>
      <w:r>
        <w:rPr>
          <w:spacing w:val="70"/>
        </w:rPr>
        <w:t> </w:t>
      </w:r>
      <w:r>
        <w:rPr/>
        <w:t>жінки</w:t>
      </w:r>
      <w:r>
        <w:rPr>
          <w:spacing w:val="70"/>
        </w:rPr>
        <w:t> </w:t>
      </w:r>
      <w:r>
        <w:rPr>
          <w:spacing w:val="-2"/>
        </w:rPr>
        <w:t>знаходяться</w:t>
      </w:r>
    </w:p>
    <w:p>
      <w:pPr>
        <w:pStyle w:val="BodyText"/>
        <w:spacing w:after="0" w:line="244" w:lineRule="auto"/>
        <w:jc w:val="right"/>
        <w:sectPr>
          <w:type w:val="continuous"/>
          <w:pgSz w:w="11910" w:h="16840"/>
          <w:pgMar w:header="1269" w:footer="1287" w:top="1840" w:bottom="1460" w:left="1275" w:right="1275"/>
          <w:cols w:num="2" w:equalWidth="0">
            <w:col w:w="4582" w:space="93"/>
            <w:col w:w="4685"/>
          </w:cols>
        </w:sectPr>
      </w:pPr>
    </w:p>
    <w:p>
      <w:pPr>
        <w:pStyle w:val="BodyText"/>
        <w:tabs>
          <w:tab w:pos="1477" w:val="left" w:leader="none"/>
          <w:tab w:pos="1830" w:val="left" w:leader="none"/>
          <w:tab w:pos="2507" w:val="left" w:leader="none"/>
          <w:tab w:pos="2634" w:val="left" w:leader="none"/>
          <w:tab w:pos="3371" w:val="left" w:leader="none"/>
          <w:tab w:pos="4016" w:val="left" w:leader="none"/>
        </w:tabs>
        <w:spacing w:before="6"/>
        <w:ind w:right="38"/>
        <w:jc w:val="right"/>
      </w:pPr>
      <w:r>
        <w:rPr/>
        <w:t>приблизно</w:t>
      </w:r>
      <w:r>
        <w:rPr>
          <w:spacing w:val="36"/>
        </w:rPr>
        <w:t> </w:t>
      </w:r>
      <w:r>
        <w:rPr/>
        <w:t>в</w:t>
      </w:r>
      <w:r>
        <w:rPr>
          <w:spacing w:val="36"/>
        </w:rPr>
        <w:t> </w:t>
      </w:r>
      <w:r>
        <w:rPr/>
        <w:t>однакових</w:t>
      </w:r>
      <w:r>
        <w:rPr>
          <w:spacing w:val="36"/>
        </w:rPr>
        <w:t> </w:t>
      </w:r>
      <w:r>
        <w:rPr/>
        <w:t>умовах</w:t>
      </w:r>
      <w:r>
        <w:rPr>
          <w:spacing w:val="39"/>
        </w:rPr>
        <w:t> </w:t>
      </w:r>
      <w:r>
        <w:rPr/>
        <w:t>та</w:t>
      </w:r>
      <w:r>
        <w:rPr>
          <w:spacing w:val="36"/>
        </w:rPr>
        <w:t> </w:t>
      </w:r>
      <w:r>
        <w:rPr/>
        <w:t>мають схожі вектори розвитку у цей період часу. За</w:t>
      </w:r>
      <w:r>
        <w:rPr>
          <w:spacing w:val="40"/>
        </w:rPr>
        <w:t> </w:t>
      </w:r>
      <w:r>
        <w:rPr/>
        <w:t>результатами</w:t>
      </w:r>
      <w:r>
        <w:rPr>
          <w:spacing w:val="40"/>
        </w:rPr>
        <w:t> </w:t>
      </w:r>
      <w:r>
        <w:rPr/>
        <w:t>дослідження</w:t>
      </w:r>
      <w:r>
        <w:rPr>
          <w:spacing w:val="40"/>
        </w:rPr>
        <w:t> </w:t>
      </w:r>
      <w:r>
        <w:rPr/>
        <w:t>було </w:t>
      </w:r>
      <w:r>
        <w:rPr>
          <w:spacing w:val="-2"/>
        </w:rPr>
        <w:t>вирішено</w:t>
      </w:r>
      <w:r>
        <w:rPr/>
        <w:tab/>
      </w:r>
      <w:r>
        <w:rPr>
          <w:spacing w:val="-2"/>
        </w:rPr>
        <w:t>скласти</w:t>
      </w:r>
      <w:r>
        <w:rPr/>
        <w:tab/>
        <w:tab/>
      </w:r>
      <w:r>
        <w:rPr>
          <w:spacing w:val="-4"/>
        </w:rPr>
        <w:t>ряд</w:t>
      </w:r>
      <w:r>
        <w:rPr/>
        <w:tab/>
      </w:r>
      <w:r>
        <w:rPr>
          <w:spacing w:val="-6"/>
        </w:rPr>
        <w:t>практичних </w:t>
      </w:r>
      <w:r>
        <w:rPr>
          <w:spacing w:val="-2"/>
        </w:rPr>
        <w:t>рекомендацій</w:t>
      </w:r>
      <w:r>
        <w:rPr/>
        <w:tab/>
      </w:r>
      <w:r>
        <w:rPr>
          <w:spacing w:val="-4"/>
        </w:rPr>
        <w:t>для</w:t>
      </w:r>
      <w:r>
        <w:rPr/>
        <w:tab/>
      </w:r>
      <w:r>
        <w:rPr>
          <w:spacing w:val="-2"/>
        </w:rPr>
        <w:t>підвищення</w:t>
      </w:r>
      <w:r>
        <w:rPr/>
        <w:tab/>
      </w:r>
      <w:r>
        <w:rPr>
          <w:spacing w:val="-6"/>
        </w:rPr>
        <w:t>рівня </w:t>
      </w:r>
      <w:r>
        <w:rPr>
          <w:spacing w:val="-2"/>
        </w:rPr>
        <w:t>самоефективності</w:t>
      </w:r>
      <w:r>
        <w:rPr>
          <w:spacing w:val="-10"/>
        </w:rPr>
        <w:t> </w:t>
      </w:r>
      <w:r>
        <w:rPr>
          <w:spacing w:val="-2"/>
        </w:rPr>
        <w:t>та</w:t>
      </w:r>
      <w:r>
        <w:rPr>
          <w:spacing w:val="-12"/>
        </w:rPr>
        <w:t> </w:t>
      </w:r>
      <w:r>
        <w:rPr>
          <w:spacing w:val="-2"/>
        </w:rPr>
        <w:t>мотивації</w:t>
      </w:r>
      <w:r>
        <w:rPr>
          <w:spacing w:val="-10"/>
        </w:rPr>
        <w:t> </w:t>
      </w:r>
      <w:r>
        <w:rPr>
          <w:spacing w:val="-2"/>
        </w:rPr>
        <w:t>особистості. </w:t>
      </w:r>
      <w:r>
        <w:rPr>
          <w:spacing w:val="-4"/>
        </w:rPr>
        <w:t>Оскільки</w:t>
      </w:r>
      <w:r>
        <w:rPr>
          <w:spacing w:val="-14"/>
        </w:rPr>
        <w:t> </w:t>
      </w:r>
      <w:r>
        <w:rPr>
          <w:spacing w:val="-4"/>
        </w:rPr>
        <w:t>нами</w:t>
      </w:r>
      <w:r>
        <w:rPr>
          <w:spacing w:val="-14"/>
        </w:rPr>
        <w:t> </w:t>
      </w:r>
      <w:r>
        <w:rPr>
          <w:spacing w:val="-4"/>
        </w:rPr>
        <w:t>було</w:t>
      </w:r>
      <w:r>
        <w:rPr>
          <w:spacing w:val="-12"/>
        </w:rPr>
        <w:t> </w:t>
      </w:r>
      <w:r>
        <w:rPr>
          <w:spacing w:val="-4"/>
        </w:rPr>
        <w:t>визначено,</w:t>
      </w:r>
      <w:r>
        <w:rPr>
          <w:spacing w:val="-12"/>
        </w:rPr>
        <w:t> </w:t>
      </w:r>
      <w:r>
        <w:rPr>
          <w:spacing w:val="-4"/>
        </w:rPr>
        <w:t>що</w:t>
      </w:r>
      <w:r>
        <w:rPr>
          <w:spacing w:val="-15"/>
        </w:rPr>
        <w:t> </w:t>
      </w:r>
      <w:r>
        <w:rPr>
          <w:spacing w:val="-4"/>
        </w:rPr>
        <w:t>здатність </w:t>
      </w:r>
      <w:r>
        <w:rPr/>
        <w:t>людини</w:t>
      </w:r>
      <w:r>
        <w:rPr>
          <w:spacing w:val="10"/>
        </w:rPr>
        <w:t> </w:t>
      </w:r>
      <w:r>
        <w:rPr/>
        <w:t>до</w:t>
      </w:r>
      <w:r>
        <w:rPr>
          <w:spacing w:val="11"/>
        </w:rPr>
        <w:t> </w:t>
      </w:r>
      <w:r>
        <w:rPr/>
        <w:t>самоефективності</w:t>
      </w:r>
      <w:r>
        <w:rPr>
          <w:spacing w:val="11"/>
        </w:rPr>
        <w:t> </w:t>
      </w:r>
      <w:r>
        <w:rPr/>
        <w:t>та</w:t>
      </w:r>
      <w:r>
        <w:rPr>
          <w:spacing w:val="9"/>
        </w:rPr>
        <w:t> </w:t>
      </w:r>
      <w:r>
        <w:rPr/>
        <w:t>наявність мотивації</w:t>
      </w:r>
      <w:r>
        <w:rPr>
          <w:spacing w:val="72"/>
        </w:rPr>
        <w:t> </w:t>
      </w:r>
      <w:r>
        <w:rPr/>
        <w:t>до</w:t>
      </w:r>
      <w:r>
        <w:rPr>
          <w:spacing w:val="72"/>
        </w:rPr>
        <w:t> </w:t>
      </w:r>
      <w:r>
        <w:rPr/>
        <w:t>успіху</w:t>
      </w:r>
      <w:r>
        <w:rPr>
          <w:spacing w:val="74"/>
        </w:rPr>
        <w:t> </w:t>
      </w:r>
      <w:r>
        <w:rPr/>
        <w:t>можливо</w:t>
      </w:r>
      <w:r>
        <w:rPr>
          <w:spacing w:val="74"/>
        </w:rPr>
        <w:t> </w:t>
      </w:r>
      <w:r>
        <w:rPr/>
        <w:t>об’єднати терміном</w:t>
      </w:r>
      <w:r>
        <w:rPr>
          <w:spacing w:val="40"/>
        </w:rPr>
        <w:t> </w:t>
      </w:r>
      <w:r>
        <w:rPr/>
        <w:t>“самомотивація”,</w:t>
      </w:r>
      <w:r>
        <w:rPr>
          <w:spacing w:val="40"/>
        </w:rPr>
        <w:t> </w:t>
      </w:r>
      <w:r>
        <w:rPr/>
        <w:t>тому</w:t>
      </w:r>
      <w:r>
        <w:rPr>
          <w:spacing w:val="40"/>
        </w:rPr>
        <w:t> </w:t>
      </w:r>
      <w:r>
        <w:rPr/>
        <w:t>далі</w:t>
      </w:r>
      <w:r>
        <w:rPr>
          <w:spacing w:val="40"/>
        </w:rPr>
        <w:t> </w:t>
      </w:r>
      <w:r>
        <w:rPr/>
        <w:t>ми будемо</w:t>
      </w:r>
      <w:r>
        <w:rPr>
          <w:spacing w:val="16"/>
        </w:rPr>
        <w:t> </w:t>
      </w:r>
      <w:r>
        <w:rPr/>
        <w:t>користуватись</w:t>
      </w:r>
      <w:r>
        <w:rPr>
          <w:spacing w:val="16"/>
        </w:rPr>
        <w:t> </w:t>
      </w:r>
      <w:r>
        <w:rPr/>
        <w:t>саме</w:t>
      </w:r>
      <w:r>
        <w:rPr>
          <w:spacing w:val="14"/>
        </w:rPr>
        <w:t> </w:t>
      </w:r>
      <w:r>
        <w:rPr/>
        <w:t>цим</w:t>
      </w:r>
      <w:r>
        <w:rPr>
          <w:spacing w:val="14"/>
        </w:rPr>
        <w:t> </w:t>
      </w:r>
      <w:r>
        <w:rPr/>
        <w:t>терміном для</w:t>
      </w:r>
      <w:r>
        <w:rPr>
          <w:spacing w:val="34"/>
        </w:rPr>
        <w:t> </w:t>
      </w:r>
      <w:r>
        <w:rPr/>
        <w:t>загального</w:t>
      </w:r>
      <w:r>
        <w:rPr>
          <w:spacing w:val="34"/>
        </w:rPr>
        <w:t> </w:t>
      </w:r>
      <w:r>
        <w:rPr/>
        <w:t>розуміння</w:t>
      </w:r>
      <w:r>
        <w:rPr>
          <w:spacing w:val="34"/>
        </w:rPr>
        <w:t> </w:t>
      </w:r>
      <w:r>
        <w:rPr/>
        <w:t>і</w:t>
      </w:r>
      <w:r>
        <w:rPr>
          <w:spacing w:val="35"/>
        </w:rPr>
        <w:t> </w:t>
      </w:r>
      <w:r>
        <w:rPr>
          <w:spacing w:val="-5"/>
        </w:rPr>
        <w:t>комплексності</w:t>
      </w:r>
    </w:p>
    <w:p>
      <w:pPr>
        <w:pStyle w:val="BodyText"/>
        <w:spacing w:line="264" w:lineRule="exact"/>
      </w:pPr>
      <w:r>
        <w:rPr>
          <w:spacing w:val="-5"/>
        </w:rPr>
        <w:t>надання</w:t>
      </w:r>
      <w:r>
        <w:rPr>
          <w:spacing w:val="-2"/>
        </w:rPr>
        <w:t> рекомендацій.</w:t>
      </w:r>
    </w:p>
    <w:p>
      <w:pPr>
        <w:pStyle w:val="BodyText"/>
        <w:spacing w:line="237" w:lineRule="auto" w:before="1"/>
        <w:ind w:right="38" w:firstLine="707"/>
      </w:pPr>
      <w:r>
        <w:rPr/>
        <w:t>Одним із найбільш дієвих способів утримання рівня самомотивації є планування. Проте, для того, щоб планування було дійсно ефективним, слід дотримуватись певних принципів та правил.</w:t>
      </w:r>
      <w:r>
        <w:rPr>
          <w:spacing w:val="-15"/>
        </w:rPr>
        <w:t> </w:t>
      </w:r>
      <w:r>
        <w:rPr/>
        <w:t>Важливо,</w:t>
      </w:r>
      <w:r>
        <w:rPr>
          <w:spacing w:val="-15"/>
        </w:rPr>
        <w:t> </w:t>
      </w:r>
      <w:r>
        <w:rPr/>
        <w:t>щоб</w:t>
      </w:r>
      <w:r>
        <w:rPr>
          <w:spacing w:val="-15"/>
        </w:rPr>
        <w:t> </w:t>
      </w:r>
      <w:r>
        <w:rPr/>
        <w:t>поставлені</w:t>
      </w:r>
      <w:r>
        <w:rPr>
          <w:spacing w:val="-15"/>
        </w:rPr>
        <w:t> </w:t>
      </w:r>
      <w:r>
        <w:rPr/>
        <w:t>цілі</w:t>
      </w:r>
      <w:r>
        <w:rPr>
          <w:spacing w:val="-15"/>
        </w:rPr>
        <w:t> </w:t>
      </w:r>
      <w:r>
        <w:rPr/>
        <w:t>були досяжними.</w:t>
      </w:r>
      <w:r>
        <w:rPr>
          <w:spacing w:val="-15"/>
        </w:rPr>
        <w:t> </w:t>
      </w:r>
      <w:r>
        <w:rPr/>
        <w:t>Якщо</w:t>
      </w:r>
      <w:r>
        <w:rPr>
          <w:spacing w:val="-15"/>
        </w:rPr>
        <w:t> </w:t>
      </w:r>
      <w:r>
        <w:rPr/>
        <w:t>ви</w:t>
      </w:r>
      <w:r>
        <w:rPr>
          <w:spacing w:val="-15"/>
        </w:rPr>
        <w:t> </w:t>
      </w:r>
      <w:r>
        <w:rPr/>
        <w:t>маєте</w:t>
      </w:r>
      <w:r>
        <w:rPr>
          <w:spacing w:val="-15"/>
        </w:rPr>
        <w:t> </w:t>
      </w:r>
      <w:r>
        <w:rPr/>
        <w:t>глобальну</w:t>
      </w:r>
      <w:r>
        <w:rPr>
          <w:spacing w:val="-15"/>
        </w:rPr>
        <w:t> </w:t>
      </w:r>
      <w:r>
        <w:rPr/>
        <w:t>ціль, то необхідно також приділити увагу покроковому плануванню для того, щоб страх невідомості і невдачі був мінімальним. Покрокове планування дає змогу відслідковувати результати у найближчій перспективі, це допомагає бачити,</w:t>
      </w:r>
      <w:r>
        <w:rPr>
          <w:spacing w:val="-6"/>
        </w:rPr>
        <w:t> </w:t>
      </w:r>
      <w:r>
        <w:rPr/>
        <w:t>що</w:t>
      </w:r>
      <w:r>
        <w:rPr>
          <w:spacing w:val="-6"/>
        </w:rPr>
        <w:t> </w:t>
      </w:r>
      <w:r>
        <w:rPr/>
        <w:t>усі</w:t>
      </w:r>
      <w:r>
        <w:rPr>
          <w:spacing w:val="-6"/>
        </w:rPr>
        <w:t> </w:t>
      </w:r>
      <w:r>
        <w:rPr/>
        <w:t>ваші</w:t>
      </w:r>
      <w:r>
        <w:rPr>
          <w:spacing w:val="-6"/>
        </w:rPr>
        <w:t> </w:t>
      </w:r>
      <w:r>
        <w:rPr/>
        <w:t>зусилля</w:t>
      </w:r>
      <w:r>
        <w:rPr>
          <w:spacing w:val="-6"/>
        </w:rPr>
        <w:t> </w:t>
      </w:r>
      <w:r>
        <w:rPr/>
        <w:t>насправді</w:t>
      </w:r>
      <w:r>
        <w:rPr>
          <w:spacing w:val="-6"/>
        </w:rPr>
        <w:t> </w:t>
      </w:r>
      <w:r>
        <w:rPr/>
        <w:t>не</w:t>
      </w:r>
      <w:r>
        <w:rPr>
          <w:spacing w:val="-7"/>
        </w:rPr>
        <w:t> </w:t>
      </w:r>
      <w:r>
        <w:rPr/>
        <w:t>є марними. Додатковою рекомендацією до планування можемо запропонувати ведення щоденника досягнень. Це необхідно робити наступним чином: на початку дня записувати необхідні до виконання справи, а у кінці дня підводити підсумки. Таким чином можливо наочно фіксувати поетапну реалізацію ваших цілей, а також відчувати справжній рівень самоефективності упродовж дня, що дає ще більше мотивації до дій. Зокрема, такі щоденники</w:t>
      </w:r>
      <w:r>
        <w:rPr>
          <w:spacing w:val="-12"/>
        </w:rPr>
        <w:t> </w:t>
      </w:r>
      <w:r>
        <w:rPr/>
        <w:t>значно</w:t>
      </w:r>
      <w:r>
        <w:rPr>
          <w:spacing w:val="-12"/>
        </w:rPr>
        <w:t> </w:t>
      </w:r>
      <w:r>
        <w:rPr/>
        <w:t>підвищують</w:t>
      </w:r>
      <w:r>
        <w:rPr>
          <w:spacing w:val="-11"/>
        </w:rPr>
        <w:t> </w:t>
      </w:r>
      <w:r>
        <w:rPr/>
        <w:t>академічні досягнення учнів, самоефективність та внутрішню цінність [42].</w:t>
      </w:r>
    </w:p>
    <w:p>
      <w:pPr>
        <w:pStyle w:val="BodyText"/>
        <w:tabs>
          <w:tab w:pos="2276" w:val="left" w:leader="none"/>
          <w:tab w:pos="3752" w:val="left" w:leader="none"/>
        </w:tabs>
        <w:spacing w:line="237" w:lineRule="auto" w:before="14"/>
        <w:ind w:right="40" w:firstLine="707"/>
      </w:pPr>
      <w:r>
        <w:rPr/>
        <w:t>Ще одним із ефективних способів </w:t>
      </w:r>
      <w:r>
        <w:rPr>
          <w:spacing w:val="-2"/>
        </w:rPr>
        <w:t>самомотивації</w:t>
      </w:r>
      <w:r>
        <w:rPr/>
        <w:tab/>
      </w:r>
      <w:r>
        <w:rPr>
          <w:spacing w:val="-2"/>
        </w:rPr>
        <w:t>можемо</w:t>
      </w:r>
      <w:r>
        <w:rPr/>
        <w:tab/>
      </w:r>
      <w:r>
        <w:rPr>
          <w:spacing w:val="-2"/>
        </w:rPr>
        <w:t>назвати </w:t>
      </w:r>
      <w:r>
        <w:rPr/>
        <w:t>візуалізацію, тобто створення у своїй уяві тих</w:t>
      </w:r>
      <w:r>
        <w:rPr>
          <w:spacing w:val="-9"/>
        </w:rPr>
        <w:t> </w:t>
      </w:r>
      <w:r>
        <w:rPr/>
        <w:t>образів,</w:t>
      </w:r>
      <w:r>
        <w:rPr>
          <w:spacing w:val="-9"/>
        </w:rPr>
        <w:t> </w:t>
      </w:r>
      <w:r>
        <w:rPr/>
        <w:t>які</w:t>
      </w:r>
      <w:r>
        <w:rPr>
          <w:spacing w:val="-10"/>
        </w:rPr>
        <w:t> </w:t>
      </w:r>
      <w:r>
        <w:rPr/>
        <w:t>є</w:t>
      </w:r>
      <w:r>
        <w:rPr>
          <w:spacing w:val="-9"/>
        </w:rPr>
        <w:t> </w:t>
      </w:r>
      <w:r>
        <w:rPr/>
        <w:t>бажаними</w:t>
      </w:r>
      <w:r>
        <w:rPr>
          <w:spacing w:val="-8"/>
        </w:rPr>
        <w:t> </w:t>
      </w:r>
      <w:r>
        <w:rPr/>
        <w:t>для</w:t>
      </w:r>
      <w:r>
        <w:rPr>
          <w:spacing w:val="-10"/>
        </w:rPr>
        <w:t> </w:t>
      </w:r>
      <w:r>
        <w:rPr/>
        <w:t>вас.</w:t>
      </w:r>
      <w:r>
        <w:rPr>
          <w:spacing w:val="-9"/>
        </w:rPr>
        <w:t> </w:t>
      </w:r>
      <w:r>
        <w:rPr/>
        <w:t>Метод візуалізації забезпечується як свідомим, так і безсвідомим нашого мозку (тобто наші свідомі думки, які ми повторюємо певну</w:t>
      </w:r>
      <w:r>
        <w:rPr>
          <w:spacing w:val="29"/>
        </w:rPr>
        <w:t> </w:t>
      </w:r>
      <w:r>
        <w:rPr/>
        <w:t>кількість</w:t>
      </w:r>
      <w:r>
        <w:rPr>
          <w:spacing w:val="30"/>
        </w:rPr>
        <w:t> </w:t>
      </w:r>
      <w:r>
        <w:rPr/>
        <w:t>разів,</w:t>
      </w:r>
      <w:r>
        <w:rPr>
          <w:spacing w:val="29"/>
        </w:rPr>
        <w:t> </w:t>
      </w:r>
      <w:r>
        <w:rPr/>
        <w:t>згодом</w:t>
      </w:r>
      <w:r>
        <w:rPr>
          <w:spacing w:val="29"/>
        </w:rPr>
        <w:t> </w:t>
      </w:r>
      <w:r>
        <w:rPr>
          <w:spacing w:val="-2"/>
        </w:rPr>
        <w:t>проникають</w:t>
      </w:r>
    </w:p>
    <w:p>
      <w:pPr>
        <w:pStyle w:val="BodyText"/>
        <w:spacing w:line="237" w:lineRule="auto" w:before="8"/>
        <w:ind w:right="137"/>
      </w:pPr>
      <w:r>
        <w:rPr/>
        <w:br w:type="column"/>
      </w:r>
      <w:r>
        <w:rPr/>
        <w:t>до підсвідомості людини, а далі наша підсвідомість</w:t>
      </w:r>
      <w:r>
        <w:rPr>
          <w:spacing w:val="-10"/>
        </w:rPr>
        <w:t> </w:t>
      </w:r>
      <w:r>
        <w:rPr/>
        <w:t>починає</w:t>
      </w:r>
      <w:r>
        <w:rPr>
          <w:spacing w:val="-11"/>
        </w:rPr>
        <w:t> </w:t>
      </w:r>
      <w:r>
        <w:rPr/>
        <w:t>сприймати</w:t>
      </w:r>
      <w:r>
        <w:rPr>
          <w:spacing w:val="-8"/>
        </w:rPr>
        <w:t> </w:t>
      </w:r>
      <w:r>
        <w:rPr/>
        <w:t>ці</w:t>
      </w:r>
      <w:r>
        <w:rPr>
          <w:spacing w:val="-8"/>
        </w:rPr>
        <w:t> </w:t>
      </w:r>
      <w:r>
        <w:rPr/>
        <w:t>думки за істині і залучає їх до вашого життя). Тому рекомендовано постійно уявляти ті обставини</w:t>
      </w:r>
      <w:r>
        <w:rPr>
          <w:spacing w:val="-10"/>
        </w:rPr>
        <w:t> </w:t>
      </w:r>
      <w:r>
        <w:rPr/>
        <w:t>або</w:t>
      </w:r>
      <w:r>
        <w:rPr>
          <w:spacing w:val="-11"/>
        </w:rPr>
        <w:t> </w:t>
      </w:r>
      <w:r>
        <w:rPr/>
        <w:t>результати,</w:t>
      </w:r>
      <w:r>
        <w:rPr>
          <w:spacing w:val="-11"/>
        </w:rPr>
        <w:t> </w:t>
      </w:r>
      <w:r>
        <w:rPr/>
        <w:t>яких</w:t>
      </w:r>
      <w:r>
        <w:rPr>
          <w:spacing w:val="-11"/>
        </w:rPr>
        <w:t> </w:t>
      </w:r>
      <w:r>
        <w:rPr/>
        <w:t>ви</w:t>
      </w:r>
      <w:r>
        <w:rPr>
          <w:spacing w:val="-11"/>
        </w:rPr>
        <w:t> </w:t>
      </w:r>
      <w:r>
        <w:rPr/>
        <w:t>бажаєте досягти. Також доцільним буде закріпити свої</w:t>
      </w:r>
      <w:r>
        <w:rPr>
          <w:spacing w:val="-7"/>
        </w:rPr>
        <w:t> </w:t>
      </w:r>
      <w:r>
        <w:rPr/>
        <w:t>думки</w:t>
      </w:r>
      <w:r>
        <w:rPr>
          <w:spacing w:val="-5"/>
        </w:rPr>
        <w:t> </w:t>
      </w:r>
      <w:r>
        <w:rPr/>
        <w:t>перед</w:t>
      </w:r>
      <w:r>
        <w:rPr>
          <w:spacing w:val="-7"/>
        </w:rPr>
        <w:t> </w:t>
      </w:r>
      <w:r>
        <w:rPr/>
        <w:t>очима,</w:t>
      </w:r>
      <w:r>
        <w:rPr>
          <w:spacing w:val="-7"/>
        </w:rPr>
        <w:t> </w:t>
      </w:r>
      <w:r>
        <w:rPr/>
        <w:t>це</w:t>
      </w:r>
      <w:r>
        <w:rPr>
          <w:spacing w:val="-8"/>
        </w:rPr>
        <w:t> </w:t>
      </w:r>
      <w:r>
        <w:rPr/>
        <w:t>можна</w:t>
      </w:r>
      <w:r>
        <w:rPr>
          <w:spacing w:val="-8"/>
        </w:rPr>
        <w:t> </w:t>
      </w:r>
      <w:r>
        <w:rPr/>
        <w:t>зробити за допомогою створення колажів із моделлю ваших бажань, тоді ви будете бачити кожного дня ті задачі, що є важливими, та зможете скеровувати вашу увагу та зусилля саме на ці досягнення. Психологічні переваги візуалізації під час виконання навички, що підвищує самоефективність, мотивацію, позитивне мислення та зменшує тривожність, засвідчили</w:t>
      </w:r>
      <w:r>
        <w:rPr>
          <w:spacing w:val="80"/>
        </w:rPr>
        <w:t>  </w:t>
      </w:r>
      <w:r>
        <w:rPr/>
        <w:t>результати</w:t>
      </w:r>
      <w:r>
        <w:rPr>
          <w:spacing w:val="80"/>
        </w:rPr>
        <w:t>  </w:t>
      </w:r>
      <w:r>
        <w:rPr/>
        <w:t>дослідження</w:t>
      </w:r>
      <w:r>
        <w:rPr>
          <w:spacing w:val="80"/>
        </w:rPr>
        <w:t> </w:t>
      </w:r>
      <w:r>
        <w:rPr/>
        <w:t>Х.</w:t>
      </w:r>
      <w:r>
        <w:rPr>
          <w:spacing w:val="-2"/>
        </w:rPr>
        <w:t> </w:t>
      </w:r>
      <w:r>
        <w:rPr/>
        <w:t>Вокер,</w:t>
      </w:r>
      <w:r>
        <w:rPr>
          <w:spacing w:val="80"/>
          <w:w w:val="150"/>
        </w:rPr>
        <w:t>  </w:t>
      </w:r>
      <w:r>
        <w:rPr/>
        <w:t>М.</w:t>
      </w:r>
      <w:r>
        <w:rPr>
          <w:spacing w:val="-2"/>
        </w:rPr>
        <w:t> </w:t>
      </w:r>
      <w:r>
        <w:rPr/>
        <w:t>Меннінг,</w:t>
      </w:r>
      <w:r>
        <w:rPr>
          <w:spacing w:val="80"/>
          <w:w w:val="150"/>
        </w:rPr>
        <w:t>  </w:t>
      </w:r>
      <w:r>
        <w:rPr/>
        <w:t>Д.</w:t>
      </w:r>
      <w:r>
        <w:rPr>
          <w:spacing w:val="-2"/>
        </w:rPr>
        <w:t> </w:t>
      </w:r>
      <w:r>
        <w:rPr/>
        <w:t>Карлсон,</w:t>
      </w:r>
      <w:r>
        <w:rPr>
          <w:spacing w:val="40"/>
        </w:rPr>
        <w:t> </w:t>
      </w:r>
      <w:r>
        <w:rPr/>
        <w:t>Х. Дрезнер, та М. Дау [41].</w:t>
      </w:r>
    </w:p>
    <w:p>
      <w:pPr>
        <w:pStyle w:val="BodyText"/>
        <w:spacing w:line="237" w:lineRule="auto" w:before="11"/>
        <w:ind w:right="136" w:firstLine="708"/>
      </w:pPr>
      <w:r>
        <w:rPr/>
        <w:t>Окрім цих рекомендації для підвищення рівня самоефективності слід працювати над своїми негативними установками</w:t>
      </w:r>
      <w:r>
        <w:rPr>
          <w:spacing w:val="-3"/>
        </w:rPr>
        <w:t> </w:t>
      </w:r>
      <w:r>
        <w:rPr/>
        <w:t>і</w:t>
      </w:r>
      <w:r>
        <w:rPr>
          <w:spacing w:val="-4"/>
        </w:rPr>
        <w:t> </w:t>
      </w:r>
      <w:r>
        <w:rPr/>
        <w:t>страхами,</w:t>
      </w:r>
      <w:r>
        <w:rPr>
          <w:spacing w:val="-4"/>
        </w:rPr>
        <w:t> </w:t>
      </w:r>
      <w:r>
        <w:rPr/>
        <w:t>адже</w:t>
      </w:r>
      <w:r>
        <w:rPr>
          <w:spacing w:val="-5"/>
        </w:rPr>
        <w:t> </w:t>
      </w:r>
      <w:r>
        <w:rPr/>
        <w:t>ці</w:t>
      </w:r>
      <w:r>
        <w:rPr>
          <w:spacing w:val="-4"/>
        </w:rPr>
        <w:t> </w:t>
      </w:r>
      <w:r>
        <w:rPr/>
        <w:t>фактори</w:t>
      </w:r>
      <w:r>
        <w:rPr>
          <w:spacing w:val="-5"/>
        </w:rPr>
        <w:t> </w:t>
      </w:r>
      <w:r>
        <w:rPr/>
        <w:t>є перепонами</w:t>
      </w:r>
      <w:r>
        <w:rPr>
          <w:spacing w:val="-8"/>
        </w:rPr>
        <w:t> </w:t>
      </w:r>
      <w:r>
        <w:rPr/>
        <w:t>для</w:t>
      </w:r>
      <w:r>
        <w:rPr>
          <w:spacing w:val="-8"/>
        </w:rPr>
        <w:t> </w:t>
      </w:r>
      <w:r>
        <w:rPr/>
        <w:t>досягнення</w:t>
      </w:r>
      <w:r>
        <w:rPr>
          <w:spacing w:val="-9"/>
        </w:rPr>
        <w:t> </w:t>
      </w:r>
      <w:r>
        <w:rPr/>
        <w:t>ваших</w:t>
      </w:r>
      <w:r>
        <w:rPr>
          <w:spacing w:val="-9"/>
        </w:rPr>
        <w:t> </w:t>
      </w:r>
      <w:r>
        <w:rPr/>
        <w:t>цілей,</w:t>
      </w:r>
      <w:r>
        <w:rPr>
          <w:spacing w:val="-9"/>
        </w:rPr>
        <w:t> </w:t>
      </w:r>
      <w:r>
        <w:rPr/>
        <w:t>а також впливають на самооцінку особистості, її впевненість тощо. Робота над</w:t>
      </w:r>
      <w:r>
        <w:rPr>
          <w:spacing w:val="-5"/>
        </w:rPr>
        <w:t> </w:t>
      </w:r>
      <w:r>
        <w:rPr/>
        <w:t>негативними</w:t>
      </w:r>
      <w:r>
        <w:rPr>
          <w:spacing w:val="-4"/>
        </w:rPr>
        <w:t> </w:t>
      </w:r>
      <w:r>
        <w:rPr/>
        <w:t>установками</w:t>
      </w:r>
      <w:r>
        <w:rPr>
          <w:spacing w:val="-4"/>
        </w:rPr>
        <w:t> </w:t>
      </w:r>
      <w:r>
        <w:rPr/>
        <w:t>та</w:t>
      </w:r>
      <w:r>
        <w:rPr>
          <w:spacing w:val="-5"/>
        </w:rPr>
        <w:t> </w:t>
      </w:r>
      <w:r>
        <w:rPr/>
        <w:t>страхами можлива за допомогою техніки афірмації. Афірмації</w:t>
      </w:r>
      <w:r>
        <w:rPr>
          <w:spacing w:val="-5"/>
        </w:rPr>
        <w:t> </w:t>
      </w:r>
      <w:r>
        <w:rPr/>
        <w:t>—</w:t>
      </w:r>
      <w:r>
        <w:rPr>
          <w:spacing w:val="-6"/>
        </w:rPr>
        <w:t> </w:t>
      </w:r>
      <w:r>
        <w:rPr/>
        <w:t>це</w:t>
      </w:r>
      <w:r>
        <w:rPr>
          <w:spacing w:val="-6"/>
        </w:rPr>
        <w:t> </w:t>
      </w:r>
      <w:r>
        <w:rPr/>
        <w:t>сформульовані</w:t>
      </w:r>
      <w:r>
        <w:rPr>
          <w:spacing w:val="-6"/>
        </w:rPr>
        <w:t> </w:t>
      </w:r>
      <w:r>
        <w:rPr/>
        <w:t>вислови</w:t>
      </w:r>
      <w:r>
        <w:rPr>
          <w:spacing w:val="-6"/>
        </w:rPr>
        <w:t> </w:t>
      </w:r>
      <w:r>
        <w:rPr/>
        <w:t>та твердження із позитивним наміром, вони спрямовані на зміну паттернів мислення і на створення спочатку у свідомості, а потім і у підсвідомості бажаних позитивних образів і станів особистості. До</w:t>
      </w:r>
      <w:r>
        <w:rPr>
          <w:spacing w:val="-15"/>
        </w:rPr>
        <w:t> </w:t>
      </w:r>
      <w:r>
        <w:rPr/>
        <w:t>афірмацій</w:t>
      </w:r>
      <w:r>
        <w:rPr>
          <w:spacing w:val="-15"/>
        </w:rPr>
        <w:t> </w:t>
      </w:r>
      <w:r>
        <w:rPr/>
        <w:t>вкладаються</w:t>
      </w:r>
      <w:r>
        <w:rPr>
          <w:spacing w:val="-15"/>
        </w:rPr>
        <w:t> </w:t>
      </w:r>
      <w:r>
        <w:rPr/>
        <w:t>позитивні</w:t>
      </w:r>
      <w:r>
        <w:rPr>
          <w:spacing w:val="-15"/>
        </w:rPr>
        <w:t> </w:t>
      </w:r>
      <w:r>
        <w:rPr/>
        <w:t>сенси та установки на кшталт: “я впевнена людина” або “мене цінують і поважають оточуючі” та ін. Це варто робити, бо саме застосування самостверджень веде до підвищення самоефективності, ніж відсутність аффірмації.</w:t>
      </w:r>
    </w:p>
    <w:p>
      <w:pPr>
        <w:pStyle w:val="BodyText"/>
        <w:spacing w:line="237" w:lineRule="auto" w:before="9"/>
        <w:ind w:right="137" w:firstLine="708"/>
      </w:pPr>
      <w:r>
        <w:rPr/>
        <w:t>Ще одна практична рекомендація для підвищення рівня самомотивації — використовувати техніку рефреймінгу. Вона допомагає розглянути ситуацію, дію або якийсь факт із іншого богу, під іншим кутом. Але для успішного застосування рефреймінгу необхідно дотримуватись основних</w:t>
      </w:r>
      <w:r>
        <w:rPr>
          <w:spacing w:val="4"/>
        </w:rPr>
        <w:t> </w:t>
      </w:r>
      <w:r>
        <w:rPr/>
        <w:t>правил.</w:t>
      </w:r>
      <w:r>
        <w:rPr>
          <w:spacing w:val="4"/>
        </w:rPr>
        <w:t> </w:t>
      </w:r>
      <w:r>
        <w:rPr/>
        <w:t>Перше</w:t>
      </w:r>
      <w:r>
        <w:rPr>
          <w:spacing w:val="4"/>
        </w:rPr>
        <w:t> </w:t>
      </w:r>
      <w:r>
        <w:rPr/>
        <w:t>правило</w:t>
      </w:r>
      <w:r>
        <w:rPr>
          <w:spacing w:val="6"/>
        </w:rPr>
        <w:t> </w:t>
      </w:r>
      <w:r>
        <w:rPr/>
        <w:t>—</w:t>
      </w:r>
      <w:r>
        <w:rPr>
          <w:spacing w:val="5"/>
        </w:rPr>
        <w:t> </w:t>
      </w:r>
      <w:r>
        <w:rPr>
          <w:spacing w:val="-4"/>
        </w:rPr>
        <w:t>зміна</w:t>
      </w:r>
    </w:p>
    <w:p>
      <w:pPr>
        <w:pStyle w:val="BodyText"/>
        <w:spacing w:after="0" w:line="237" w:lineRule="auto"/>
        <w:sectPr>
          <w:headerReference w:type="default" r:id="rId38"/>
          <w:headerReference w:type="even" r:id="rId39"/>
          <w:footerReference w:type="default" r:id="rId40"/>
          <w:footerReference w:type="even" r:id="rId41"/>
          <w:pgSz w:w="11910" w:h="16840"/>
          <w:pgMar w:header="1269" w:footer="1277" w:top="1840" w:bottom="1460" w:left="1275" w:right="1275"/>
          <w:pgNumType w:start="143"/>
          <w:cols w:num="2" w:equalWidth="0">
            <w:col w:w="4581" w:space="95"/>
            <w:col w:w="4684"/>
          </w:cols>
        </w:sectPr>
      </w:pPr>
    </w:p>
    <w:p>
      <w:pPr>
        <w:pStyle w:val="BodyText"/>
        <w:spacing w:line="20" w:lineRule="exact"/>
        <w:ind w:left="15"/>
        <w:jc w:val="left"/>
        <w:rPr>
          <w:sz w:val="2"/>
        </w:rPr>
      </w:pPr>
      <w:r>
        <w:rPr>
          <w:sz w:val="2"/>
        </w:rPr>
        <mc:AlternateContent>
          <mc:Choice Requires="wps">
            <w:drawing>
              <wp:inline distT="0" distB="0" distL="0" distR="0">
                <wp:extent cx="5873750" cy="9525"/>
                <wp:effectExtent l="9525" t="0" r="3175" b="0"/>
                <wp:docPr id="162" name="Group 162"/>
                <wp:cNvGraphicFramePr>
                  <a:graphicFrameLocks/>
                </wp:cNvGraphicFramePr>
                <a:graphic>
                  <a:graphicData uri="http://schemas.microsoft.com/office/word/2010/wordprocessingGroup">
                    <wpg:wgp>
                      <wpg:cNvPr id="162" name="Group 162"/>
                      <wpg:cNvGrpSpPr/>
                      <wpg:grpSpPr>
                        <a:xfrm>
                          <a:off x="0" y="0"/>
                          <a:ext cx="5873750" cy="9525"/>
                          <a:chExt cx="5873750" cy="9525"/>
                        </a:xfrm>
                      </wpg:grpSpPr>
                      <wps:wsp>
                        <wps:cNvPr id="163" name="Graphic 163"/>
                        <wps:cNvSpPr/>
                        <wps:spPr>
                          <a:xfrm>
                            <a:off x="0" y="4762"/>
                            <a:ext cx="5873750" cy="1270"/>
                          </a:xfrm>
                          <a:custGeom>
                            <a:avLst/>
                            <a:gdLst/>
                            <a:ahLst/>
                            <a:cxnLst/>
                            <a:rect l="l" t="t" r="r" b="b"/>
                            <a:pathLst>
                              <a:path w="5873750" h="0">
                                <a:moveTo>
                                  <a:pt x="5873750" y="0"/>
                                </a:moveTo>
                                <a:lnTo>
                                  <a:pt x="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2.5pt;height:.75pt;mso-position-horizontal-relative:char;mso-position-vertical-relative:line" id="docshapegroup132" coordorigin="0,0" coordsize="9250,15">
                <v:line style="position:absolute" from="9250,7" to="0,7" stroked="true" strokeweight=".75pt" strokecolor="#000000">
                  <v:stroke dashstyle="solid"/>
                </v:line>
              </v:group>
            </w:pict>
          </mc:Fallback>
        </mc:AlternateContent>
      </w:r>
      <w:r>
        <w:rPr>
          <w:sz w:val="2"/>
        </w:rPr>
      </w:r>
    </w:p>
    <w:p>
      <w:pPr>
        <w:pStyle w:val="BodyText"/>
        <w:spacing w:after="0" w:line="20" w:lineRule="exact"/>
        <w:jc w:val="left"/>
        <w:rPr>
          <w:sz w:val="2"/>
        </w:rPr>
        <w:sectPr>
          <w:type w:val="continuous"/>
          <w:pgSz w:w="11910" w:h="16840"/>
          <w:pgMar w:header="1269" w:footer="1277" w:top="1840" w:bottom="1460" w:left="1275" w:right="1275"/>
        </w:sectPr>
      </w:pPr>
    </w:p>
    <w:p>
      <w:pPr>
        <w:pStyle w:val="BodyText"/>
        <w:spacing w:line="230" w:lineRule="auto" w:before="15"/>
        <w:ind w:right="38"/>
      </w:pPr>
      <w:r>
        <w:rPr/>
        <w:t>формулювання проблеми у позитивний бік, наприклад, “я отримала додаткове навантаження,</w:t>
      </w:r>
      <w:r>
        <w:rPr>
          <w:spacing w:val="-1"/>
        </w:rPr>
        <w:t> </w:t>
      </w:r>
      <w:r>
        <w:rPr/>
        <w:t>це</w:t>
      </w:r>
      <w:r>
        <w:rPr>
          <w:spacing w:val="-2"/>
        </w:rPr>
        <w:t> </w:t>
      </w:r>
      <w:r>
        <w:rPr/>
        <w:t>дає</w:t>
      </w:r>
      <w:r>
        <w:rPr>
          <w:spacing w:val="-1"/>
        </w:rPr>
        <w:t> </w:t>
      </w:r>
      <w:r>
        <w:rPr/>
        <w:t>мені змогу</w:t>
      </w:r>
      <w:r>
        <w:rPr>
          <w:spacing w:val="-1"/>
        </w:rPr>
        <w:t> </w:t>
      </w:r>
      <w:r>
        <w:rPr/>
        <w:t>отримати новий</w:t>
      </w:r>
      <w:r>
        <w:rPr>
          <w:spacing w:val="-15"/>
        </w:rPr>
        <w:t> </w:t>
      </w:r>
      <w:r>
        <w:rPr/>
        <w:t>досвід,</w:t>
      </w:r>
      <w:r>
        <w:rPr>
          <w:spacing w:val="-15"/>
        </w:rPr>
        <w:t> </w:t>
      </w:r>
      <w:r>
        <w:rPr/>
        <w:t>проявитись</w:t>
      </w:r>
      <w:r>
        <w:rPr>
          <w:spacing w:val="-15"/>
        </w:rPr>
        <w:t> </w:t>
      </w:r>
      <w:r>
        <w:rPr/>
        <w:t>як</w:t>
      </w:r>
      <w:r>
        <w:rPr>
          <w:spacing w:val="-15"/>
        </w:rPr>
        <w:t> </w:t>
      </w:r>
      <w:r>
        <w:rPr/>
        <w:t>професіонал</w:t>
      </w:r>
      <w:r>
        <w:rPr>
          <w:spacing w:val="-15"/>
        </w:rPr>
        <w:t> </w:t>
      </w:r>
      <w:r>
        <w:rPr/>
        <w:t>із нового боку, продемонструвати наявність потенціалу до подальшого зростання” замість наступної фрази: “я виконую додаткові</w:t>
      </w:r>
      <w:r>
        <w:rPr>
          <w:spacing w:val="-7"/>
        </w:rPr>
        <w:t> </w:t>
      </w:r>
      <w:r>
        <w:rPr/>
        <w:t>завдання</w:t>
      </w:r>
      <w:r>
        <w:rPr>
          <w:spacing w:val="-9"/>
        </w:rPr>
        <w:t> </w:t>
      </w:r>
      <w:r>
        <w:rPr/>
        <w:t>за</w:t>
      </w:r>
      <w:r>
        <w:rPr>
          <w:spacing w:val="-8"/>
        </w:rPr>
        <w:t> </w:t>
      </w:r>
      <w:r>
        <w:rPr/>
        <w:t>ті</w:t>
      </w:r>
      <w:r>
        <w:rPr>
          <w:spacing w:val="-8"/>
        </w:rPr>
        <w:t> </w:t>
      </w:r>
      <w:r>
        <w:rPr/>
        <w:t>ж</w:t>
      </w:r>
      <w:r>
        <w:rPr>
          <w:spacing w:val="-7"/>
        </w:rPr>
        <w:t> </w:t>
      </w:r>
      <w:r>
        <w:rPr/>
        <w:t>гроші,</w:t>
      </w:r>
      <w:r>
        <w:rPr>
          <w:spacing w:val="-6"/>
        </w:rPr>
        <w:t> </w:t>
      </w:r>
      <w:r>
        <w:rPr/>
        <w:t>які</w:t>
      </w:r>
      <w:r>
        <w:rPr>
          <w:spacing w:val="-6"/>
        </w:rPr>
        <w:t> </w:t>
      </w:r>
      <w:r>
        <w:rPr/>
        <w:t>мала</w:t>
      </w:r>
      <w:r>
        <w:rPr>
          <w:spacing w:val="-8"/>
        </w:rPr>
        <w:t> </w:t>
      </w:r>
      <w:r>
        <w:rPr/>
        <w:t>і до цього”. Друге правило — для фокусування на перевагах ситуації за допомогою використання часток “зате/проте”. Наприклад, “хоча я повинна свій вільний час витрачати на додаткове завдання, але потім в мене буде ще один кейс</w:t>
      </w:r>
      <w:r>
        <w:rPr>
          <w:spacing w:val="-10"/>
        </w:rPr>
        <w:t> </w:t>
      </w:r>
      <w:r>
        <w:rPr/>
        <w:t>до</w:t>
      </w:r>
      <w:r>
        <w:rPr>
          <w:spacing w:val="-10"/>
        </w:rPr>
        <w:t> </w:t>
      </w:r>
      <w:r>
        <w:rPr/>
        <w:t>мого</w:t>
      </w:r>
      <w:r>
        <w:rPr>
          <w:spacing w:val="-10"/>
        </w:rPr>
        <w:t> </w:t>
      </w:r>
      <w:r>
        <w:rPr/>
        <w:t>професійного</w:t>
      </w:r>
      <w:r>
        <w:rPr>
          <w:spacing w:val="-10"/>
        </w:rPr>
        <w:t> </w:t>
      </w:r>
      <w:r>
        <w:rPr/>
        <w:t>досвіду”.</w:t>
      </w:r>
      <w:r>
        <w:rPr>
          <w:spacing w:val="-10"/>
        </w:rPr>
        <w:t> </w:t>
      </w:r>
      <w:r>
        <w:rPr/>
        <w:t>Третє правило — викладення обставин нашої ситуації</w:t>
      </w:r>
      <w:r>
        <w:rPr>
          <w:spacing w:val="-11"/>
        </w:rPr>
        <w:t> </w:t>
      </w:r>
      <w:r>
        <w:rPr/>
        <w:t>у</w:t>
      </w:r>
      <w:r>
        <w:rPr>
          <w:spacing w:val="-11"/>
        </w:rPr>
        <w:t> </w:t>
      </w:r>
      <w:r>
        <w:rPr/>
        <w:t>вигідному</w:t>
      </w:r>
      <w:r>
        <w:rPr>
          <w:spacing w:val="-11"/>
        </w:rPr>
        <w:t> </w:t>
      </w:r>
      <w:r>
        <w:rPr/>
        <w:t>ракурсі</w:t>
      </w:r>
      <w:r>
        <w:rPr>
          <w:spacing w:val="-11"/>
        </w:rPr>
        <w:t> </w:t>
      </w:r>
      <w:r>
        <w:rPr/>
        <w:t>за</w:t>
      </w:r>
      <w:r>
        <w:rPr>
          <w:spacing w:val="-12"/>
        </w:rPr>
        <w:t> </w:t>
      </w:r>
      <w:r>
        <w:rPr/>
        <w:t>допомогою постановлення у порівняння. Наприклад, “зараз в мене істотні навантаження, однак у наступному місяці я буду мати більше вільного</w:t>
      </w:r>
      <w:r>
        <w:rPr>
          <w:spacing w:val="-11"/>
        </w:rPr>
        <w:t> </w:t>
      </w:r>
      <w:r>
        <w:rPr/>
        <w:t>часу”.</w:t>
      </w:r>
      <w:r>
        <w:rPr>
          <w:spacing w:val="-11"/>
        </w:rPr>
        <w:t> </w:t>
      </w:r>
      <w:r>
        <w:rPr/>
        <w:t>Та</w:t>
      </w:r>
      <w:r>
        <w:rPr>
          <w:spacing w:val="-10"/>
        </w:rPr>
        <w:t> </w:t>
      </w:r>
      <w:r>
        <w:rPr/>
        <w:t>четверте</w:t>
      </w:r>
      <w:r>
        <w:rPr>
          <w:spacing w:val="-11"/>
        </w:rPr>
        <w:t> </w:t>
      </w:r>
      <w:r>
        <w:rPr/>
        <w:t>правило</w:t>
      </w:r>
      <w:r>
        <w:rPr>
          <w:spacing w:val="-10"/>
        </w:rPr>
        <w:t> </w:t>
      </w:r>
      <w:r>
        <w:rPr/>
        <w:t>—</w:t>
      </w:r>
      <w:r>
        <w:rPr>
          <w:spacing w:val="-11"/>
        </w:rPr>
        <w:t> </w:t>
      </w:r>
      <w:r>
        <w:rPr/>
        <w:t>для створення контрастності ситуації використовувати слова “чи/або”. Наприк- лад,</w:t>
      </w:r>
      <w:r>
        <w:rPr>
          <w:spacing w:val="-2"/>
        </w:rPr>
        <w:t> </w:t>
      </w:r>
      <w:r>
        <w:rPr/>
        <w:t>“чого</w:t>
      </w:r>
      <w:r>
        <w:rPr>
          <w:spacing w:val="-2"/>
        </w:rPr>
        <w:t> </w:t>
      </w:r>
      <w:r>
        <w:rPr/>
        <w:t>я</w:t>
      </w:r>
      <w:r>
        <w:rPr>
          <w:spacing w:val="-1"/>
        </w:rPr>
        <w:t> </w:t>
      </w:r>
      <w:r>
        <w:rPr/>
        <w:t>прагну,</w:t>
      </w:r>
      <w:r>
        <w:rPr>
          <w:spacing w:val="-2"/>
        </w:rPr>
        <w:t> </w:t>
      </w:r>
      <w:r>
        <w:rPr/>
        <w:t>якщо</w:t>
      </w:r>
      <w:r>
        <w:rPr>
          <w:spacing w:val="-2"/>
        </w:rPr>
        <w:t> </w:t>
      </w:r>
      <w:r>
        <w:rPr/>
        <w:t>погоджусь</w:t>
      </w:r>
      <w:r>
        <w:rPr>
          <w:spacing w:val="-2"/>
        </w:rPr>
        <w:t> </w:t>
      </w:r>
      <w:r>
        <w:rPr/>
        <w:t>чи</w:t>
      </w:r>
      <w:r>
        <w:rPr>
          <w:spacing w:val="-2"/>
        </w:rPr>
        <w:t> </w:t>
      </w:r>
      <w:r>
        <w:rPr/>
        <w:t>не погоджусь на пропозицію керівника: професійного визнання, вищого достатку або</w:t>
      </w:r>
      <w:r>
        <w:rPr>
          <w:spacing w:val="-8"/>
        </w:rPr>
        <w:t> </w:t>
      </w:r>
      <w:r>
        <w:rPr/>
        <w:t>стабільності,</w:t>
      </w:r>
      <w:r>
        <w:rPr>
          <w:spacing w:val="-8"/>
        </w:rPr>
        <w:t> </w:t>
      </w:r>
      <w:r>
        <w:rPr/>
        <w:t>додаткових</w:t>
      </w:r>
      <w:r>
        <w:rPr>
          <w:spacing w:val="-8"/>
        </w:rPr>
        <w:t> </w:t>
      </w:r>
      <w:r>
        <w:rPr/>
        <w:t>обов’язків</w:t>
      </w:r>
      <w:r>
        <w:rPr>
          <w:spacing w:val="-9"/>
        </w:rPr>
        <w:t> </w:t>
      </w:r>
      <w:r>
        <w:rPr/>
        <w:t>чи рутинної роботи на своїй посаді?”. Контрольоване дослідження позитивного </w:t>
      </w:r>
      <w:r>
        <w:rPr>
          <w:spacing w:val="-4"/>
        </w:rPr>
        <w:t>візуального</w:t>
      </w:r>
      <w:r>
        <w:rPr>
          <w:spacing w:val="-7"/>
        </w:rPr>
        <w:t> </w:t>
      </w:r>
      <w:r>
        <w:rPr>
          <w:spacing w:val="-4"/>
        </w:rPr>
        <w:t>рефреймінгу</w:t>
      </w:r>
      <w:r>
        <w:rPr>
          <w:spacing w:val="-9"/>
        </w:rPr>
        <w:t> </w:t>
      </w:r>
      <w:r>
        <w:rPr>
          <w:spacing w:val="-4"/>
        </w:rPr>
        <w:t>продемонструвало </w:t>
      </w:r>
      <w:r>
        <w:rPr/>
        <w:t>підвищення самоефективності за рахунок використання намальованих візуальних образів для розрядки інтенсивності негативних переживань і регулювання емоцій у здорових дорослих [25].</w:t>
      </w:r>
    </w:p>
    <w:p>
      <w:pPr>
        <w:pStyle w:val="BodyText"/>
        <w:spacing w:line="230" w:lineRule="auto" w:before="19"/>
        <w:ind w:right="38" w:firstLine="707"/>
      </w:pPr>
      <w:r>
        <w:rPr>
          <w:b/>
          <w:color w:val="202020"/>
        </w:rPr>
        <w:t>Висновки</w:t>
      </w:r>
      <w:r>
        <w:rPr>
          <w:b/>
          <w:color w:val="202020"/>
          <w:spacing w:val="-11"/>
        </w:rPr>
        <w:t> </w:t>
      </w:r>
      <w:r>
        <w:rPr>
          <w:b/>
          <w:color w:val="202020"/>
        </w:rPr>
        <w:t>з</w:t>
      </w:r>
      <w:r>
        <w:rPr>
          <w:b/>
          <w:color w:val="202020"/>
          <w:spacing w:val="-14"/>
        </w:rPr>
        <w:t> </w:t>
      </w:r>
      <w:r>
        <w:rPr>
          <w:b/>
          <w:color w:val="202020"/>
        </w:rPr>
        <w:t>даного</w:t>
      </w:r>
      <w:r>
        <w:rPr>
          <w:b/>
          <w:color w:val="202020"/>
          <w:spacing w:val="-13"/>
        </w:rPr>
        <w:t> </w:t>
      </w:r>
      <w:r>
        <w:rPr>
          <w:b/>
          <w:color w:val="202020"/>
        </w:rPr>
        <w:t>дослідження</w:t>
      </w:r>
      <w:r>
        <w:rPr>
          <w:b/>
          <w:color w:val="202020"/>
          <w:spacing w:val="-12"/>
        </w:rPr>
        <w:t> </w:t>
      </w:r>
      <w:r>
        <w:rPr>
          <w:color w:val="202020"/>
        </w:rPr>
        <w:t>та перспективи</w:t>
      </w:r>
      <w:r>
        <w:rPr>
          <w:color w:val="202020"/>
          <w:spacing w:val="-13"/>
        </w:rPr>
        <w:t> </w:t>
      </w:r>
      <w:r>
        <w:rPr>
          <w:color w:val="202020"/>
        </w:rPr>
        <w:t>подальших</w:t>
      </w:r>
      <w:r>
        <w:rPr>
          <w:color w:val="202020"/>
          <w:spacing w:val="-12"/>
        </w:rPr>
        <w:t> </w:t>
      </w:r>
      <w:r>
        <w:rPr>
          <w:color w:val="202020"/>
        </w:rPr>
        <w:t>розвідок</w:t>
      </w:r>
      <w:r>
        <w:rPr>
          <w:color w:val="202020"/>
          <w:spacing w:val="-13"/>
        </w:rPr>
        <w:t> </w:t>
      </w:r>
      <w:r>
        <w:rPr>
          <w:color w:val="202020"/>
        </w:rPr>
        <w:t>у</w:t>
      </w:r>
      <w:r>
        <w:rPr>
          <w:color w:val="202020"/>
          <w:spacing w:val="-13"/>
        </w:rPr>
        <w:t> </w:t>
      </w:r>
      <w:r>
        <w:rPr>
          <w:color w:val="202020"/>
        </w:rPr>
        <w:t>даному напрямку. </w:t>
      </w:r>
      <w:r>
        <w:rPr/>
        <w:t>В ході роботи проведений </w:t>
      </w:r>
      <w:r>
        <w:rPr>
          <w:spacing w:val="-4"/>
        </w:rPr>
        <w:t>теоретично-методологічний</w:t>
      </w:r>
      <w:r>
        <w:rPr>
          <w:spacing w:val="-11"/>
        </w:rPr>
        <w:t> </w:t>
      </w:r>
      <w:r>
        <w:rPr>
          <w:spacing w:val="-4"/>
        </w:rPr>
        <w:t>аналіз</w:t>
      </w:r>
      <w:r>
        <w:rPr>
          <w:spacing w:val="-11"/>
        </w:rPr>
        <w:t> </w:t>
      </w:r>
      <w:r>
        <w:rPr>
          <w:spacing w:val="-4"/>
        </w:rPr>
        <w:t>психоло- гічних</w:t>
      </w:r>
      <w:r>
        <w:rPr>
          <w:spacing w:val="-11"/>
        </w:rPr>
        <w:t> </w:t>
      </w:r>
      <w:r>
        <w:rPr>
          <w:spacing w:val="-4"/>
        </w:rPr>
        <w:t>особливостей</w:t>
      </w:r>
      <w:r>
        <w:rPr>
          <w:spacing w:val="-11"/>
        </w:rPr>
        <w:t> </w:t>
      </w:r>
      <w:r>
        <w:rPr>
          <w:spacing w:val="-4"/>
        </w:rPr>
        <w:t>розвитку</w:t>
      </w:r>
      <w:r>
        <w:rPr>
          <w:spacing w:val="-11"/>
        </w:rPr>
        <w:t> </w:t>
      </w:r>
      <w:r>
        <w:rPr>
          <w:spacing w:val="-4"/>
        </w:rPr>
        <w:t>самоефектив- </w:t>
      </w:r>
      <w:r>
        <w:rPr/>
        <w:t>ності у чоловіків і жінок, зокрема дослідження гендерних особливостей самоефективності</w:t>
      </w:r>
      <w:r>
        <w:rPr>
          <w:spacing w:val="38"/>
        </w:rPr>
        <w:t>  </w:t>
      </w:r>
      <w:r>
        <w:rPr/>
        <w:t>різних</w:t>
      </w:r>
      <w:r>
        <w:rPr>
          <w:spacing w:val="38"/>
        </w:rPr>
        <w:t>  </w:t>
      </w:r>
      <w:r>
        <w:rPr/>
        <w:t>вікових</w:t>
      </w:r>
      <w:r>
        <w:rPr>
          <w:spacing w:val="39"/>
        </w:rPr>
        <w:t>  </w:t>
      </w:r>
      <w:r>
        <w:rPr>
          <w:spacing w:val="-4"/>
        </w:rPr>
        <w:t>груп,</w:t>
      </w:r>
    </w:p>
    <w:p>
      <w:pPr>
        <w:pStyle w:val="BodyText"/>
        <w:spacing w:line="225" w:lineRule="auto" w:before="7"/>
        <w:ind w:right="136"/>
      </w:pPr>
      <w:r>
        <w:rPr/>
        <w:br w:type="column"/>
      </w:r>
      <w:r>
        <w:rPr/>
        <w:t>гендерних відмінностей у мотивації та цінностях, в індивідуальних вимірах мотивації досягнень, в управлінні негативними емоціями, у надмірній </w:t>
      </w:r>
      <w:r>
        <w:rPr>
          <w:spacing w:val="-4"/>
        </w:rPr>
        <w:t>самовпевненості,</w:t>
      </w:r>
      <w:r>
        <w:rPr>
          <w:spacing w:val="-9"/>
        </w:rPr>
        <w:t> </w:t>
      </w:r>
      <w:r>
        <w:rPr>
          <w:spacing w:val="-4"/>
        </w:rPr>
        <w:t>у</w:t>
      </w:r>
      <w:r>
        <w:rPr>
          <w:spacing w:val="-9"/>
        </w:rPr>
        <w:t> </w:t>
      </w:r>
      <w:r>
        <w:rPr>
          <w:spacing w:val="-4"/>
        </w:rPr>
        <w:t>пристрасті</w:t>
      </w:r>
      <w:r>
        <w:rPr>
          <w:spacing w:val="-9"/>
        </w:rPr>
        <w:t> </w:t>
      </w:r>
      <w:r>
        <w:rPr>
          <w:spacing w:val="-4"/>
        </w:rPr>
        <w:t>до</w:t>
      </w:r>
      <w:r>
        <w:rPr>
          <w:spacing w:val="-9"/>
        </w:rPr>
        <w:t> </w:t>
      </w:r>
      <w:r>
        <w:rPr>
          <w:spacing w:val="-4"/>
        </w:rPr>
        <w:t>досягнень, </w:t>
      </w:r>
      <w:r>
        <w:rPr>
          <w:spacing w:val="-6"/>
        </w:rPr>
        <w:t>твердості</w:t>
      </w:r>
      <w:r>
        <w:rPr>
          <w:spacing w:val="-9"/>
        </w:rPr>
        <w:t> </w:t>
      </w:r>
      <w:r>
        <w:rPr>
          <w:spacing w:val="-6"/>
        </w:rPr>
        <w:t>духу</w:t>
      </w:r>
      <w:r>
        <w:rPr>
          <w:spacing w:val="-9"/>
        </w:rPr>
        <w:t> </w:t>
      </w:r>
      <w:r>
        <w:rPr>
          <w:spacing w:val="-6"/>
        </w:rPr>
        <w:t>та</w:t>
      </w:r>
      <w:r>
        <w:rPr>
          <w:spacing w:val="-9"/>
        </w:rPr>
        <w:t> </w:t>
      </w:r>
      <w:r>
        <w:rPr>
          <w:spacing w:val="-6"/>
        </w:rPr>
        <w:t>мисленні</w:t>
      </w:r>
      <w:r>
        <w:rPr>
          <w:spacing w:val="-9"/>
        </w:rPr>
        <w:t> </w:t>
      </w:r>
      <w:r>
        <w:rPr>
          <w:spacing w:val="-6"/>
        </w:rPr>
        <w:t>залежно</w:t>
      </w:r>
      <w:r>
        <w:rPr>
          <w:spacing w:val="-8"/>
        </w:rPr>
        <w:t> </w:t>
      </w:r>
      <w:r>
        <w:rPr>
          <w:spacing w:val="-6"/>
        </w:rPr>
        <w:t>від</w:t>
      </w:r>
      <w:r>
        <w:rPr>
          <w:spacing w:val="-7"/>
        </w:rPr>
        <w:t> </w:t>
      </w:r>
      <w:r>
        <w:rPr>
          <w:spacing w:val="-6"/>
        </w:rPr>
        <w:t>статі, </w:t>
      </w:r>
      <w:r>
        <w:rPr/>
        <w:t>а також впливу самоефективності, рішучості, мотивації досягнення та гендерних відмінностей на ефективність </w:t>
      </w:r>
      <w:r>
        <w:rPr>
          <w:spacing w:val="-2"/>
        </w:rPr>
        <w:t>роботи.</w:t>
      </w:r>
      <w:r>
        <w:rPr>
          <w:spacing w:val="-10"/>
        </w:rPr>
        <w:t> </w:t>
      </w:r>
      <w:r>
        <w:rPr>
          <w:spacing w:val="-2"/>
        </w:rPr>
        <w:t>Досліджено</w:t>
      </w:r>
      <w:r>
        <w:rPr>
          <w:spacing w:val="-12"/>
        </w:rPr>
        <w:t> </w:t>
      </w:r>
      <w:r>
        <w:rPr>
          <w:spacing w:val="-2"/>
        </w:rPr>
        <w:t>практики</w:t>
      </w:r>
      <w:r>
        <w:rPr>
          <w:spacing w:val="-12"/>
        </w:rPr>
        <w:t> </w:t>
      </w:r>
      <w:r>
        <w:rPr>
          <w:spacing w:val="-2"/>
        </w:rPr>
        <w:t>застосування </w:t>
      </w:r>
      <w:r>
        <w:rPr/>
        <w:t>тренінгових програм із розвитку самоефективності, які засвідчили гендерні відмінності як у тренуванні, так і у </w:t>
      </w:r>
      <w:r>
        <w:rPr>
          <w:spacing w:val="-2"/>
        </w:rPr>
        <w:t>взаємозв'язку</w:t>
      </w:r>
      <w:r>
        <w:rPr>
          <w:spacing w:val="-13"/>
        </w:rPr>
        <w:t> </w:t>
      </w:r>
      <w:r>
        <w:rPr>
          <w:spacing w:val="-2"/>
        </w:rPr>
        <w:t>між</w:t>
      </w:r>
      <w:r>
        <w:rPr>
          <w:spacing w:val="-12"/>
        </w:rPr>
        <w:t> </w:t>
      </w:r>
      <w:r>
        <w:rPr>
          <w:spacing w:val="-2"/>
        </w:rPr>
        <w:t>віком,</w:t>
      </w:r>
      <w:r>
        <w:rPr>
          <w:spacing w:val="-13"/>
        </w:rPr>
        <w:t> </w:t>
      </w:r>
      <w:r>
        <w:rPr>
          <w:spacing w:val="-2"/>
        </w:rPr>
        <w:t>самоефективністю </w:t>
      </w:r>
      <w:r>
        <w:rPr/>
        <w:t>та</w:t>
      </w:r>
      <w:r>
        <w:rPr>
          <w:spacing w:val="-15"/>
        </w:rPr>
        <w:t> </w:t>
      </w:r>
      <w:r>
        <w:rPr/>
        <w:t>успіхом</w:t>
      </w:r>
      <w:r>
        <w:rPr>
          <w:spacing w:val="-15"/>
        </w:rPr>
        <w:t> </w:t>
      </w:r>
      <w:r>
        <w:rPr/>
        <w:t>у</w:t>
      </w:r>
      <w:r>
        <w:rPr>
          <w:spacing w:val="-15"/>
        </w:rPr>
        <w:t> </w:t>
      </w:r>
      <w:r>
        <w:rPr/>
        <w:t>навчанні.</w:t>
      </w:r>
      <w:r>
        <w:rPr>
          <w:spacing w:val="-15"/>
        </w:rPr>
        <w:t> </w:t>
      </w:r>
      <w:r>
        <w:rPr/>
        <w:t>Результати</w:t>
      </w:r>
      <w:r>
        <w:rPr>
          <w:spacing w:val="-15"/>
        </w:rPr>
        <w:t> </w:t>
      </w:r>
      <w:r>
        <w:rPr/>
        <w:t>власного </w:t>
      </w:r>
      <w:r>
        <w:rPr>
          <w:spacing w:val="-4"/>
        </w:rPr>
        <w:t>емпіричного дослідження (чоловіків і жінок </w:t>
      </w:r>
      <w:r>
        <w:rPr/>
        <w:t>віком від 20 до 31 року, які мають різні професії, соціальний статус та ін.) показують,</w:t>
      </w:r>
      <w:r>
        <w:rPr>
          <w:spacing w:val="-15"/>
        </w:rPr>
        <w:t> </w:t>
      </w:r>
      <w:r>
        <w:rPr/>
        <w:t>що</w:t>
      </w:r>
      <w:r>
        <w:rPr>
          <w:spacing w:val="-15"/>
        </w:rPr>
        <w:t> </w:t>
      </w:r>
      <w:r>
        <w:rPr/>
        <w:t>за</w:t>
      </w:r>
      <w:r>
        <w:rPr>
          <w:spacing w:val="-15"/>
        </w:rPr>
        <w:t> </w:t>
      </w:r>
      <w:r>
        <w:rPr/>
        <w:t>критерієм</w:t>
      </w:r>
      <w:r>
        <w:rPr>
          <w:spacing w:val="-15"/>
        </w:rPr>
        <w:t> </w:t>
      </w:r>
      <w:r>
        <w:rPr/>
        <w:t>Манна-Уітні</w:t>
      </w:r>
      <w:r>
        <w:rPr>
          <w:spacing w:val="-15"/>
        </w:rPr>
        <w:t> </w:t>
      </w:r>
      <w:r>
        <w:rPr/>
        <w:t>за жодною з методик не було знайдено </w:t>
      </w:r>
      <w:r>
        <w:rPr>
          <w:spacing w:val="-6"/>
        </w:rPr>
        <w:t>відмінностей між чоловіками та жінками. Це </w:t>
      </w:r>
      <w:r>
        <w:rPr/>
        <w:t>може свідчити про те, що у дослідженій віковій категорії чоловіки та жінки </w:t>
      </w:r>
      <w:r>
        <w:rPr>
          <w:spacing w:val="-2"/>
        </w:rPr>
        <w:t>знаходяться</w:t>
      </w:r>
      <w:r>
        <w:rPr>
          <w:spacing w:val="-13"/>
        </w:rPr>
        <w:t> </w:t>
      </w:r>
      <w:r>
        <w:rPr>
          <w:spacing w:val="-2"/>
        </w:rPr>
        <w:t>приблизно</w:t>
      </w:r>
      <w:r>
        <w:rPr>
          <w:spacing w:val="-11"/>
        </w:rPr>
        <w:t> </w:t>
      </w:r>
      <w:r>
        <w:rPr>
          <w:spacing w:val="-2"/>
        </w:rPr>
        <w:t>в</w:t>
      </w:r>
      <w:r>
        <w:rPr>
          <w:spacing w:val="-13"/>
        </w:rPr>
        <w:t> </w:t>
      </w:r>
      <w:r>
        <w:rPr>
          <w:spacing w:val="-2"/>
        </w:rPr>
        <w:t>однакових</w:t>
      </w:r>
      <w:r>
        <w:rPr>
          <w:spacing w:val="-11"/>
        </w:rPr>
        <w:t> </w:t>
      </w:r>
      <w:r>
        <w:rPr>
          <w:spacing w:val="-2"/>
        </w:rPr>
        <w:t>умовах </w:t>
      </w:r>
      <w:r>
        <w:rPr/>
        <w:t>та мають схожі вектори розвитку у цей період часу, що може підтверджувати загальний світовий тренд до гендерної </w:t>
      </w:r>
      <w:r>
        <w:rPr>
          <w:spacing w:val="-2"/>
        </w:rPr>
        <w:t>конвергенції</w:t>
      </w:r>
      <w:r>
        <w:rPr>
          <w:spacing w:val="-9"/>
        </w:rPr>
        <w:t> </w:t>
      </w:r>
      <w:r>
        <w:rPr>
          <w:spacing w:val="-2"/>
        </w:rPr>
        <w:t>(зближення</w:t>
      </w:r>
      <w:r>
        <w:rPr>
          <w:spacing w:val="-11"/>
        </w:rPr>
        <w:t> </w:t>
      </w:r>
      <w:r>
        <w:rPr>
          <w:spacing w:val="-2"/>
        </w:rPr>
        <w:t>ролей,</w:t>
      </w:r>
      <w:r>
        <w:rPr>
          <w:spacing w:val="-9"/>
        </w:rPr>
        <w:t> </w:t>
      </w:r>
      <w:r>
        <w:rPr>
          <w:spacing w:val="-2"/>
        </w:rPr>
        <w:t>поведінки</w:t>
      </w:r>
      <w:r>
        <w:rPr>
          <w:spacing w:val="-10"/>
        </w:rPr>
        <w:t> </w:t>
      </w:r>
      <w:r>
        <w:rPr>
          <w:spacing w:val="-2"/>
        </w:rPr>
        <w:t>і поглядів</w:t>
      </w:r>
      <w:r>
        <w:rPr>
          <w:spacing w:val="-6"/>
        </w:rPr>
        <w:t> </w:t>
      </w:r>
      <w:r>
        <w:rPr>
          <w:spacing w:val="-2"/>
        </w:rPr>
        <w:t>чоловіків</w:t>
      </w:r>
      <w:r>
        <w:rPr>
          <w:spacing w:val="-9"/>
        </w:rPr>
        <w:t> </w:t>
      </w:r>
      <w:r>
        <w:rPr>
          <w:spacing w:val="-2"/>
        </w:rPr>
        <w:t>та</w:t>
      </w:r>
      <w:r>
        <w:rPr>
          <w:spacing w:val="-7"/>
        </w:rPr>
        <w:t> </w:t>
      </w:r>
      <w:r>
        <w:rPr>
          <w:spacing w:val="-2"/>
        </w:rPr>
        <w:t>жінок).</w:t>
      </w:r>
      <w:r>
        <w:rPr>
          <w:spacing w:val="-6"/>
        </w:rPr>
        <w:t> </w:t>
      </w:r>
      <w:r>
        <w:rPr>
          <w:spacing w:val="-2"/>
        </w:rPr>
        <w:t>Відповідно</w:t>
      </w:r>
      <w:r>
        <w:rPr>
          <w:spacing w:val="-8"/>
        </w:rPr>
        <w:t> </w:t>
      </w:r>
      <w:r>
        <w:rPr>
          <w:spacing w:val="-2"/>
        </w:rPr>
        <w:t>до </w:t>
      </w:r>
      <w:r>
        <w:rPr/>
        <w:t>результатів власного емпіричного дослі- дження вибірки респондентів (чоловіків і </w:t>
      </w:r>
      <w:r>
        <w:rPr>
          <w:spacing w:val="-6"/>
        </w:rPr>
        <w:t>жінок</w:t>
      </w:r>
      <w:r>
        <w:rPr>
          <w:spacing w:val="-11"/>
        </w:rPr>
        <w:t> </w:t>
      </w:r>
      <w:r>
        <w:rPr>
          <w:spacing w:val="-6"/>
        </w:rPr>
        <w:t>віком</w:t>
      </w:r>
      <w:r>
        <w:rPr>
          <w:spacing w:val="-9"/>
        </w:rPr>
        <w:t> </w:t>
      </w:r>
      <w:r>
        <w:rPr>
          <w:spacing w:val="-6"/>
        </w:rPr>
        <w:t>від</w:t>
      </w:r>
      <w:r>
        <w:rPr>
          <w:spacing w:val="-9"/>
        </w:rPr>
        <w:t> </w:t>
      </w:r>
      <w:r>
        <w:rPr>
          <w:spacing w:val="-6"/>
        </w:rPr>
        <w:t>20</w:t>
      </w:r>
      <w:r>
        <w:rPr>
          <w:spacing w:val="-9"/>
        </w:rPr>
        <w:t> </w:t>
      </w:r>
      <w:r>
        <w:rPr>
          <w:spacing w:val="-6"/>
        </w:rPr>
        <w:t>до</w:t>
      </w:r>
      <w:r>
        <w:rPr>
          <w:spacing w:val="-9"/>
        </w:rPr>
        <w:t> </w:t>
      </w:r>
      <w:r>
        <w:rPr>
          <w:spacing w:val="-6"/>
        </w:rPr>
        <w:t>31</w:t>
      </w:r>
      <w:r>
        <w:rPr>
          <w:spacing w:val="-9"/>
        </w:rPr>
        <w:t> </w:t>
      </w:r>
      <w:r>
        <w:rPr>
          <w:spacing w:val="-6"/>
        </w:rPr>
        <w:t>року,</w:t>
      </w:r>
      <w:r>
        <w:rPr>
          <w:spacing w:val="-9"/>
        </w:rPr>
        <w:t> </w:t>
      </w:r>
      <w:r>
        <w:rPr>
          <w:spacing w:val="-6"/>
        </w:rPr>
        <w:t>які</w:t>
      </w:r>
      <w:r>
        <w:rPr>
          <w:spacing w:val="-9"/>
        </w:rPr>
        <w:t> </w:t>
      </w:r>
      <w:r>
        <w:rPr>
          <w:spacing w:val="-6"/>
        </w:rPr>
        <w:t>мають</w:t>
      </w:r>
      <w:r>
        <w:rPr>
          <w:spacing w:val="-9"/>
        </w:rPr>
        <w:t> </w:t>
      </w:r>
      <w:r>
        <w:rPr>
          <w:spacing w:val="-6"/>
        </w:rPr>
        <w:t>різні </w:t>
      </w:r>
      <w:r>
        <w:rPr/>
        <w:t>професії, соціальний статус та ін.) щодо рівня самоефективності та мотивації </w:t>
      </w:r>
      <w:r>
        <w:rPr>
          <w:spacing w:val="-4"/>
        </w:rPr>
        <w:t>особистості, надано практичні рекомендації </w:t>
      </w:r>
      <w:r>
        <w:rPr/>
        <w:t>щодо розвитку та підвищення рівня </w:t>
      </w:r>
      <w:r>
        <w:rPr>
          <w:spacing w:val="-2"/>
        </w:rPr>
        <w:t>самоефективності</w:t>
      </w:r>
      <w:r>
        <w:rPr>
          <w:spacing w:val="-13"/>
        </w:rPr>
        <w:t> </w:t>
      </w:r>
      <w:r>
        <w:rPr>
          <w:spacing w:val="-2"/>
        </w:rPr>
        <w:t>та</w:t>
      </w:r>
      <w:r>
        <w:rPr>
          <w:spacing w:val="-13"/>
        </w:rPr>
        <w:t> </w:t>
      </w:r>
      <w:r>
        <w:rPr>
          <w:spacing w:val="-2"/>
        </w:rPr>
        <w:t>мотивації</w:t>
      </w:r>
      <w:r>
        <w:rPr>
          <w:spacing w:val="-13"/>
        </w:rPr>
        <w:t> </w:t>
      </w:r>
      <w:r>
        <w:rPr>
          <w:spacing w:val="-2"/>
        </w:rPr>
        <w:t>особистості. </w:t>
      </w:r>
      <w:r>
        <w:rPr/>
        <w:t>Перспективами подальшого дослідження вбачаємо формування практичних </w:t>
      </w:r>
      <w:r>
        <w:rPr>
          <w:spacing w:val="-4"/>
        </w:rPr>
        <w:t>рекомендацій</w:t>
      </w:r>
      <w:r>
        <w:rPr>
          <w:spacing w:val="-5"/>
        </w:rPr>
        <w:t> </w:t>
      </w:r>
      <w:r>
        <w:rPr>
          <w:spacing w:val="-4"/>
        </w:rPr>
        <w:t>щодо</w:t>
      </w:r>
      <w:r>
        <w:rPr>
          <w:spacing w:val="-8"/>
        </w:rPr>
        <w:t> </w:t>
      </w:r>
      <w:r>
        <w:rPr>
          <w:spacing w:val="-4"/>
        </w:rPr>
        <w:t>розвитку</w:t>
      </w:r>
      <w:r>
        <w:rPr>
          <w:spacing w:val="-8"/>
        </w:rPr>
        <w:t> </w:t>
      </w:r>
      <w:r>
        <w:rPr>
          <w:spacing w:val="-4"/>
        </w:rPr>
        <w:t>та</w:t>
      </w:r>
      <w:r>
        <w:rPr>
          <w:spacing w:val="-9"/>
        </w:rPr>
        <w:t> </w:t>
      </w:r>
      <w:r>
        <w:rPr>
          <w:spacing w:val="-4"/>
        </w:rPr>
        <w:t>підвищення </w:t>
      </w:r>
      <w:r>
        <w:rPr/>
        <w:t>рівня самоефективності та мотивації особистості в контексті різних вікових і етнічних груп (враховуючи гендерні відмінності</w:t>
      </w:r>
      <w:r>
        <w:rPr>
          <w:spacing w:val="-4"/>
        </w:rPr>
        <w:t> </w:t>
      </w:r>
      <w:r>
        <w:rPr/>
        <w:t>у</w:t>
      </w:r>
      <w:r>
        <w:rPr>
          <w:spacing w:val="-2"/>
        </w:rPr>
        <w:t> </w:t>
      </w:r>
      <w:r>
        <w:rPr/>
        <w:t>мотивації</w:t>
      </w:r>
      <w:r>
        <w:rPr>
          <w:spacing w:val="-1"/>
        </w:rPr>
        <w:t> </w:t>
      </w:r>
      <w:r>
        <w:rPr/>
        <w:t>та</w:t>
      </w:r>
      <w:r>
        <w:rPr>
          <w:spacing w:val="-5"/>
        </w:rPr>
        <w:t> </w:t>
      </w:r>
      <w:r>
        <w:rPr/>
        <w:t>цінностях).</w:t>
      </w:r>
    </w:p>
    <w:p>
      <w:pPr>
        <w:pStyle w:val="BodyText"/>
        <w:spacing w:after="0" w:line="225" w:lineRule="auto"/>
        <w:sectPr>
          <w:pgSz w:w="11910" w:h="16840"/>
          <w:pgMar w:header="1269" w:footer="1339" w:top="1840" w:bottom="1520" w:left="1275" w:right="1275"/>
          <w:cols w:num="2" w:equalWidth="0">
            <w:col w:w="4583" w:space="93"/>
            <w:col w:w="4684"/>
          </w:cols>
        </w:sectPr>
      </w:pPr>
    </w:p>
    <w:p>
      <w:pPr>
        <w:pStyle w:val="BodyText"/>
        <w:spacing w:before="5"/>
        <w:ind w:left="0"/>
        <w:jc w:val="left"/>
        <w:rPr>
          <w:sz w:val="17"/>
        </w:rPr>
      </w:pPr>
    </w:p>
    <w:p>
      <w:pPr>
        <w:pStyle w:val="BodyText"/>
        <w:spacing w:after="0"/>
        <w:jc w:val="left"/>
        <w:rPr>
          <w:sz w:val="17"/>
        </w:rPr>
        <w:sectPr>
          <w:type w:val="continuous"/>
          <w:pgSz w:w="11910" w:h="16840"/>
          <w:pgMar w:header="1269" w:footer="1339" w:top="1840" w:bottom="1460" w:left="1275" w:right="1275"/>
        </w:sectPr>
      </w:pPr>
    </w:p>
    <w:p>
      <w:pPr>
        <w:pStyle w:val="Heading1"/>
        <w:spacing w:before="90"/>
        <w:ind w:left="1266"/>
        <w:jc w:val="left"/>
      </w:pPr>
      <w:r>
        <w:rPr/>
        <w:t>Список</w:t>
      </w:r>
      <w:r>
        <w:rPr>
          <w:spacing w:val="-2"/>
        </w:rPr>
        <w:t> літератури:</w:t>
      </w:r>
    </w:p>
    <w:p>
      <w:pPr>
        <w:pStyle w:val="BodyText"/>
        <w:ind w:left="0"/>
        <w:jc w:val="left"/>
        <w:rPr>
          <w:b/>
        </w:rPr>
      </w:pPr>
    </w:p>
    <w:p>
      <w:pPr>
        <w:pStyle w:val="ListParagraph"/>
        <w:numPr>
          <w:ilvl w:val="0"/>
          <w:numId w:val="6"/>
        </w:numPr>
        <w:tabs>
          <w:tab w:pos="1085" w:val="left" w:leader="none"/>
          <w:tab w:pos="3265" w:val="left" w:leader="none"/>
        </w:tabs>
        <w:spacing w:line="240" w:lineRule="auto" w:before="0" w:after="0"/>
        <w:ind w:left="143" w:right="38" w:firstLine="707"/>
        <w:jc w:val="both"/>
        <w:rPr>
          <w:sz w:val="24"/>
        </w:rPr>
      </w:pPr>
      <w:r>
        <w:rPr>
          <w:sz w:val="24"/>
        </w:rPr>
        <mc:AlternateContent>
          <mc:Choice Requires="wps">
            <w:drawing>
              <wp:anchor distT="0" distB="0" distL="0" distR="0" allowOverlap="1" layoutInCell="1" locked="0" behindDoc="0" simplePos="0" relativeHeight="15736832">
                <wp:simplePos x="0" y="0"/>
                <wp:positionH relativeFrom="page">
                  <wp:posOffset>828675</wp:posOffset>
                </wp:positionH>
                <wp:positionV relativeFrom="paragraph">
                  <wp:posOffset>739350</wp:posOffset>
                </wp:positionV>
                <wp:extent cx="5894070" cy="1270"/>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5894070" cy="1270"/>
                        </a:xfrm>
                        <a:custGeom>
                          <a:avLst/>
                          <a:gdLst/>
                          <a:ahLst/>
                          <a:cxnLst/>
                          <a:rect l="l" t="t" r="r" b="b"/>
                          <a:pathLst>
                            <a:path w="5894070" h="0">
                              <a:moveTo>
                                <a:pt x="589407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529.35pt,58.216549pt" to="65.25pt,58.216549pt" stroked="true" strokeweight=".75pt" strokecolor="#000000">
                <v:stroke dashstyle="solid"/>
                <w10:wrap type="none"/>
              </v:line>
            </w:pict>
          </mc:Fallback>
        </mc:AlternateContent>
      </w:r>
      <w:r>
        <w:rPr>
          <w:sz w:val="24"/>
        </w:rPr>
        <w:t>Балахтар В.,</w:t>
        <w:tab/>
      </w:r>
      <w:r>
        <w:rPr>
          <w:spacing w:val="-6"/>
          <w:sz w:val="24"/>
        </w:rPr>
        <w:t>Онопрієнко– </w:t>
      </w:r>
      <w:r>
        <w:rPr>
          <w:spacing w:val="-4"/>
          <w:sz w:val="24"/>
        </w:rPr>
        <w:t>Капустіна</w:t>
      </w:r>
      <w:r>
        <w:rPr>
          <w:spacing w:val="-11"/>
          <w:sz w:val="24"/>
        </w:rPr>
        <w:t> </w:t>
      </w:r>
      <w:r>
        <w:rPr>
          <w:spacing w:val="-4"/>
          <w:sz w:val="24"/>
        </w:rPr>
        <w:t>Н.</w:t>
      </w:r>
      <w:r>
        <w:rPr>
          <w:spacing w:val="-11"/>
          <w:sz w:val="24"/>
        </w:rPr>
        <w:t> </w:t>
      </w:r>
      <w:r>
        <w:rPr>
          <w:spacing w:val="-4"/>
          <w:sz w:val="24"/>
        </w:rPr>
        <w:t>Особливості</w:t>
      </w:r>
      <w:r>
        <w:rPr>
          <w:spacing w:val="-11"/>
          <w:sz w:val="24"/>
        </w:rPr>
        <w:t> </w:t>
      </w:r>
      <w:r>
        <w:rPr>
          <w:spacing w:val="-4"/>
          <w:sz w:val="24"/>
        </w:rPr>
        <w:t>самоефективності </w:t>
      </w:r>
      <w:r>
        <w:rPr>
          <w:sz w:val="24"/>
        </w:rPr>
        <w:t>майбутніх</w:t>
      </w:r>
      <w:r>
        <w:rPr>
          <w:spacing w:val="-15"/>
          <w:sz w:val="24"/>
        </w:rPr>
        <w:t> </w:t>
      </w:r>
      <w:r>
        <w:rPr>
          <w:sz w:val="24"/>
        </w:rPr>
        <w:t>соціальних</w:t>
      </w:r>
      <w:r>
        <w:rPr>
          <w:spacing w:val="-15"/>
          <w:sz w:val="24"/>
        </w:rPr>
        <w:t> </w:t>
      </w:r>
      <w:r>
        <w:rPr>
          <w:sz w:val="24"/>
        </w:rPr>
        <w:t>працівників</w:t>
      </w:r>
      <w:r>
        <w:rPr>
          <w:spacing w:val="-15"/>
          <w:sz w:val="24"/>
        </w:rPr>
        <w:t> </w:t>
      </w:r>
      <w:r>
        <w:rPr>
          <w:sz w:val="24"/>
        </w:rPr>
        <w:t>залежно від</w:t>
      </w:r>
      <w:r>
        <w:rPr>
          <w:spacing w:val="67"/>
          <w:sz w:val="24"/>
        </w:rPr>
        <w:t> </w:t>
      </w:r>
      <w:r>
        <w:rPr>
          <w:sz w:val="24"/>
        </w:rPr>
        <w:t>типу</w:t>
      </w:r>
      <w:r>
        <w:rPr>
          <w:spacing w:val="67"/>
          <w:sz w:val="24"/>
        </w:rPr>
        <w:t> </w:t>
      </w:r>
      <w:r>
        <w:rPr>
          <w:sz w:val="24"/>
        </w:rPr>
        <w:t>установки</w:t>
      </w:r>
      <w:r>
        <w:rPr>
          <w:spacing w:val="68"/>
          <w:sz w:val="24"/>
        </w:rPr>
        <w:t> </w:t>
      </w:r>
      <w:r>
        <w:rPr>
          <w:sz w:val="24"/>
        </w:rPr>
        <w:t>щодо</w:t>
      </w:r>
      <w:r>
        <w:rPr>
          <w:spacing w:val="67"/>
          <w:sz w:val="24"/>
        </w:rPr>
        <w:t> </w:t>
      </w:r>
      <w:r>
        <w:rPr>
          <w:sz w:val="24"/>
        </w:rPr>
        <w:t>інших</w:t>
      </w:r>
      <w:r>
        <w:rPr>
          <w:spacing w:val="67"/>
          <w:sz w:val="24"/>
        </w:rPr>
        <w:t> </w:t>
      </w:r>
      <w:r>
        <w:rPr>
          <w:sz w:val="24"/>
        </w:rPr>
        <w:t>людей.</w:t>
      </w:r>
    </w:p>
    <w:p>
      <w:pPr>
        <w:spacing w:before="90"/>
        <w:ind w:left="143" w:right="137" w:firstLine="0"/>
        <w:jc w:val="both"/>
        <w:rPr>
          <w:sz w:val="24"/>
        </w:rPr>
      </w:pPr>
      <w:r>
        <w:rPr/>
        <w:br w:type="column"/>
      </w:r>
      <w:r>
        <w:rPr>
          <w:i/>
          <w:sz w:val="24"/>
        </w:rPr>
        <w:t>Київський журнал сучасної психології та психотерапії</w:t>
      </w:r>
      <w:r>
        <w:rPr>
          <w:sz w:val="24"/>
        </w:rPr>
        <w:t>. 2022. Т.</w:t>
      </w:r>
      <w:r>
        <w:rPr>
          <w:spacing w:val="-15"/>
          <w:sz w:val="24"/>
        </w:rPr>
        <w:t> </w:t>
      </w:r>
      <w:r>
        <w:rPr>
          <w:sz w:val="24"/>
        </w:rPr>
        <w:t>4.</w:t>
      </w:r>
      <w:r>
        <w:rPr>
          <w:spacing w:val="40"/>
          <w:sz w:val="24"/>
        </w:rPr>
        <w:t> </w:t>
      </w:r>
      <w:r>
        <w:rPr>
          <w:sz w:val="24"/>
        </w:rPr>
        <w:t>С.</w:t>
      </w:r>
      <w:r>
        <w:rPr>
          <w:spacing w:val="-15"/>
          <w:sz w:val="24"/>
        </w:rPr>
        <w:t> </w:t>
      </w:r>
      <w:r>
        <w:rPr>
          <w:sz w:val="24"/>
        </w:rPr>
        <w:t>5–13.</w:t>
      </w:r>
      <w:r>
        <w:rPr>
          <w:spacing w:val="40"/>
          <w:sz w:val="24"/>
        </w:rPr>
        <w:t> </w:t>
      </w:r>
      <w:r>
        <w:rPr>
          <w:sz w:val="24"/>
        </w:rPr>
        <w:t>DOI: </w:t>
      </w:r>
      <w:r>
        <w:rPr>
          <w:color w:val="202020"/>
          <w:spacing w:val="-2"/>
          <w:sz w:val="24"/>
        </w:rPr>
        <w:t>https://doi.org/10.48020/mppj.2022.02.01</w:t>
      </w:r>
      <w:r>
        <w:rPr>
          <w:spacing w:val="-2"/>
          <w:sz w:val="24"/>
        </w:rPr>
        <w:t>.</w:t>
      </w:r>
    </w:p>
    <w:p>
      <w:pPr>
        <w:pStyle w:val="ListParagraph"/>
        <w:numPr>
          <w:ilvl w:val="0"/>
          <w:numId w:val="6"/>
        </w:numPr>
        <w:tabs>
          <w:tab w:pos="1098" w:val="left" w:leader="none"/>
        </w:tabs>
        <w:spacing w:line="240" w:lineRule="auto" w:before="1" w:after="0"/>
        <w:ind w:left="143" w:right="138" w:firstLine="708"/>
        <w:jc w:val="both"/>
        <w:rPr>
          <w:sz w:val="24"/>
        </w:rPr>
      </w:pPr>
      <w:r>
        <w:rPr>
          <w:sz w:val="24"/>
        </w:rPr>
        <w:t>Богдан</w:t>
      </w:r>
      <w:r>
        <w:rPr>
          <w:spacing w:val="-10"/>
          <w:sz w:val="24"/>
        </w:rPr>
        <w:t> </w:t>
      </w:r>
      <w:r>
        <w:rPr>
          <w:sz w:val="24"/>
        </w:rPr>
        <w:t>Ж.,</w:t>
      </w:r>
      <w:r>
        <w:rPr>
          <w:spacing w:val="40"/>
          <w:sz w:val="24"/>
        </w:rPr>
        <w:t> </w:t>
      </w:r>
      <w:r>
        <w:rPr>
          <w:sz w:val="24"/>
        </w:rPr>
        <w:t>Мовчан</w:t>
      </w:r>
      <w:r>
        <w:rPr>
          <w:spacing w:val="-9"/>
          <w:sz w:val="24"/>
        </w:rPr>
        <w:t> </w:t>
      </w:r>
      <w:r>
        <w:rPr>
          <w:sz w:val="24"/>
        </w:rPr>
        <w:t>Я.</w:t>
      </w:r>
      <w:r>
        <w:rPr>
          <w:spacing w:val="40"/>
          <w:sz w:val="24"/>
        </w:rPr>
        <w:t> </w:t>
      </w:r>
      <w:r>
        <w:rPr>
          <w:sz w:val="24"/>
        </w:rPr>
        <w:t>Гендерна психологія : навч.-метод. посібник для здобувачів</w:t>
      </w:r>
      <w:r>
        <w:rPr>
          <w:spacing w:val="80"/>
          <w:sz w:val="24"/>
        </w:rPr>
        <w:t>  </w:t>
      </w:r>
      <w:r>
        <w:rPr>
          <w:sz w:val="24"/>
        </w:rPr>
        <w:t>другої</w:t>
      </w:r>
      <w:r>
        <w:rPr>
          <w:spacing w:val="80"/>
          <w:sz w:val="24"/>
        </w:rPr>
        <w:t>  </w:t>
      </w:r>
      <w:r>
        <w:rPr>
          <w:sz w:val="24"/>
        </w:rPr>
        <w:t>вищої</w:t>
      </w:r>
      <w:r>
        <w:rPr>
          <w:spacing w:val="80"/>
          <w:sz w:val="24"/>
        </w:rPr>
        <w:t>  </w:t>
      </w:r>
      <w:r>
        <w:rPr>
          <w:sz w:val="24"/>
        </w:rPr>
        <w:t>освіти</w:t>
      </w:r>
      <w:r>
        <w:rPr>
          <w:spacing w:val="80"/>
          <w:sz w:val="24"/>
        </w:rPr>
        <w:t>  </w:t>
      </w:r>
      <w:r>
        <w:rPr>
          <w:sz w:val="24"/>
        </w:rPr>
        <w:t>за</w:t>
      </w:r>
    </w:p>
    <w:p>
      <w:pPr>
        <w:pStyle w:val="ListParagraph"/>
        <w:spacing w:after="0" w:line="240" w:lineRule="auto"/>
        <w:jc w:val="both"/>
        <w:rPr>
          <w:sz w:val="24"/>
        </w:rPr>
        <w:sectPr>
          <w:type w:val="continuous"/>
          <w:pgSz w:w="11910" w:h="16840"/>
          <w:pgMar w:header="1269" w:footer="1339" w:top="1840" w:bottom="1460" w:left="1275" w:right="1275"/>
          <w:cols w:num="2" w:equalWidth="0">
            <w:col w:w="4579" w:space="99"/>
            <w:col w:w="4682"/>
          </w:cols>
        </w:sectPr>
      </w:pPr>
    </w:p>
    <w:p>
      <w:pPr>
        <w:pStyle w:val="ListParagraph"/>
        <w:spacing w:after="0" w:line="240" w:lineRule="auto"/>
        <w:jc w:val="both"/>
        <w:rPr>
          <w:sz w:val="24"/>
        </w:rPr>
        <w:sectPr>
          <w:type w:val="continuous"/>
          <w:pgSz w:w="11910" w:h="16840"/>
          <w:pgMar w:header="1269" w:footer="1339" w:top="1840" w:bottom="1460" w:left="1275" w:right="1275"/>
        </w:sectPr>
      </w:pPr>
    </w:p>
    <w:p>
      <w:pPr>
        <w:pStyle w:val="BodyText"/>
        <w:spacing w:before="6"/>
        <w:ind w:right="45"/>
      </w:pPr>
      <w:r>
        <w:rPr/>
        <w:t>спеціальністю Психологія. Харків: Друкарня Мадрид, 2021. 155 с.</w:t>
      </w:r>
    </w:p>
    <w:p>
      <w:pPr>
        <w:pStyle w:val="ListParagraph"/>
        <w:numPr>
          <w:ilvl w:val="0"/>
          <w:numId w:val="6"/>
        </w:numPr>
        <w:tabs>
          <w:tab w:pos="1097" w:val="left" w:leader="none"/>
        </w:tabs>
        <w:spacing w:line="240" w:lineRule="auto" w:before="0" w:after="0"/>
        <w:ind w:left="143" w:right="38" w:firstLine="707"/>
        <w:jc w:val="both"/>
        <w:rPr>
          <w:sz w:val="24"/>
        </w:rPr>
      </w:pPr>
      <w:r>
        <w:rPr>
          <w:spacing w:val="-2"/>
          <w:sz w:val="24"/>
        </w:rPr>
        <w:t>Калюжна</w:t>
      </w:r>
      <w:r>
        <w:rPr>
          <w:spacing w:val="-13"/>
          <w:sz w:val="24"/>
        </w:rPr>
        <w:t> </w:t>
      </w:r>
      <w:r>
        <w:rPr>
          <w:spacing w:val="-2"/>
          <w:sz w:val="24"/>
        </w:rPr>
        <w:t>Є.</w:t>
      </w:r>
      <w:r>
        <w:rPr>
          <w:spacing w:val="-13"/>
          <w:sz w:val="24"/>
        </w:rPr>
        <w:t> </w:t>
      </w:r>
      <w:r>
        <w:rPr>
          <w:spacing w:val="-2"/>
          <w:sz w:val="24"/>
        </w:rPr>
        <w:t>М.</w:t>
      </w:r>
      <w:r>
        <w:rPr>
          <w:spacing w:val="-13"/>
          <w:sz w:val="24"/>
        </w:rPr>
        <w:t> </w:t>
      </w:r>
      <w:r>
        <w:rPr>
          <w:spacing w:val="-2"/>
          <w:sz w:val="24"/>
        </w:rPr>
        <w:t>Тренінг</w:t>
      </w:r>
      <w:r>
        <w:rPr>
          <w:spacing w:val="-13"/>
          <w:sz w:val="24"/>
        </w:rPr>
        <w:t> </w:t>
      </w:r>
      <w:r>
        <w:rPr>
          <w:spacing w:val="-2"/>
          <w:sz w:val="24"/>
        </w:rPr>
        <w:t>самоефек- </w:t>
      </w:r>
      <w:r>
        <w:rPr>
          <w:sz w:val="24"/>
        </w:rPr>
        <w:t>тивності особистості. </w:t>
      </w:r>
      <w:r>
        <w:rPr>
          <w:i/>
          <w:sz w:val="24"/>
        </w:rPr>
        <w:t>Практичний інструментарій для психологів, коучів, тренерів</w:t>
      </w:r>
      <w:r>
        <w:rPr>
          <w:sz w:val="24"/>
        </w:rPr>
        <w:t>. Київ, 2020. 248 с.</w:t>
      </w:r>
    </w:p>
    <w:p>
      <w:pPr>
        <w:pStyle w:val="ListParagraph"/>
        <w:numPr>
          <w:ilvl w:val="0"/>
          <w:numId w:val="6"/>
        </w:numPr>
        <w:tabs>
          <w:tab w:pos="1097" w:val="left" w:leader="none"/>
        </w:tabs>
        <w:spacing w:line="242" w:lineRule="auto" w:before="0" w:after="0"/>
        <w:ind w:left="143" w:right="43" w:firstLine="707"/>
        <w:jc w:val="both"/>
        <w:rPr>
          <w:sz w:val="24"/>
        </w:rPr>
      </w:pPr>
      <w:r>
        <w:rPr>
          <w:sz w:val="24"/>
        </w:rPr>
        <w:t>Кревська</w:t>
      </w:r>
      <w:r>
        <w:rPr>
          <w:spacing w:val="-5"/>
          <w:sz w:val="24"/>
        </w:rPr>
        <w:t> </w:t>
      </w:r>
      <w:r>
        <w:rPr>
          <w:sz w:val="24"/>
        </w:rPr>
        <w:t>О.</w:t>
      </w:r>
      <w:r>
        <w:rPr>
          <w:spacing w:val="-5"/>
          <w:sz w:val="24"/>
        </w:rPr>
        <w:t> </w:t>
      </w:r>
      <w:r>
        <w:rPr>
          <w:sz w:val="24"/>
        </w:rPr>
        <w:t>О.</w:t>
      </w:r>
      <w:r>
        <w:rPr>
          <w:spacing w:val="80"/>
          <w:sz w:val="24"/>
        </w:rPr>
        <w:t> </w:t>
      </w:r>
      <w:r>
        <w:rPr>
          <w:sz w:val="24"/>
        </w:rPr>
        <w:t>Мотиваційні чинники професійної самоефективності особистості: дис. на здобуття наук. ступ. канд.</w:t>
      </w:r>
      <w:r>
        <w:rPr>
          <w:spacing w:val="56"/>
          <w:sz w:val="24"/>
        </w:rPr>
        <w:t>  </w:t>
      </w:r>
      <w:r>
        <w:rPr>
          <w:sz w:val="24"/>
        </w:rPr>
        <w:t>психол.</w:t>
      </w:r>
      <w:r>
        <w:rPr>
          <w:spacing w:val="57"/>
          <w:sz w:val="24"/>
        </w:rPr>
        <w:t>  </w:t>
      </w:r>
      <w:r>
        <w:rPr>
          <w:sz w:val="24"/>
        </w:rPr>
        <w:t>наук</w:t>
      </w:r>
      <w:r>
        <w:rPr>
          <w:spacing w:val="57"/>
          <w:sz w:val="24"/>
        </w:rPr>
        <w:t>  </w:t>
      </w:r>
      <w:r>
        <w:rPr>
          <w:sz w:val="24"/>
        </w:rPr>
        <w:t>за</w:t>
      </w:r>
      <w:r>
        <w:rPr>
          <w:spacing w:val="56"/>
          <w:sz w:val="24"/>
        </w:rPr>
        <w:t>  </w:t>
      </w:r>
      <w:r>
        <w:rPr>
          <w:spacing w:val="-2"/>
          <w:sz w:val="24"/>
        </w:rPr>
        <w:t>спеціальністю</w:t>
      </w:r>
    </w:p>
    <w:p>
      <w:pPr>
        <w:pStyle w:val="BodyText"/>
        <w:spacing w:line="242" w:lineRule="auto"/>
        <w:ind w:right="41"/>
      </w:pPr>
      <w:r>
        <w:rPr/>
        <w:t>19.00.01. Луцьк : Східноєвропейський національний університет ім.Л.Українки, 2018. 175 с.</w:t>
      </w:r>
    </w:p>
    <w:p>
      <w:pPr>
        <w:pStyle w:val="ListParagraph"/>
        <w:numPr>
          <w:ilvl w:val="0"/>
          <w:numId w:val="6"/>
        </w:numPr>
        <w:tabs>
          <w:tab w:pos="1097" w:val="left" w:leader="none"/>
        </w:tabs>
        <w:spacing w:line="242" w:lineRule="auto" w:before="0" w:after="0"/>
        <w:ind w:left="143" w:right="42" w:firstLine="707"/>
        <w:jc w:val="both"/>
        <w:rPr>
          <w:sz w:val="24"/>
        </w:rPr>
      </w:pPr>
      <w:r>
        <w:rPr>
          <w:sz w:val="24"/>
        </w:rPr>
        <w:t>Креденцер</w:t>
      </w:r>
      <w:r>
        <w:rPr>
          <w:spacing w:val="-6"/>
          <w:sz w:val="24"/>
        </w:rPr>
        <w:t> </w:t>
      </w:r>
      <w:r>
        <w:rPr>
          <w:sz w:val="24"/>
        </w:rPr>
        <w:t>О.,</w:t>
      </w:r>
      <w:r>
        <w:rPr>
          <w:spacing w:val="80"/>
          <w:sz w:val="24"/>
        </w:rPr>
        <w:t> </w:t>
      </w:r>
      <w:r>
        <w:rPr>
          <w:sz w:val="24"/>
        </w:rPr>
        <w:t>Абдуллаєва,</w:t>
      </w:r>
      <w:r>
        <w:rPr>
          <w:spacing w:val="-6"/>
          <w:sz w:val="24"/>
        </w:rPr>
        <w:t> </w:t>
      </w:r>
      <w:r>
        <w:rPr>
          <w:sz w:val="24"/>
        </w:rPr>
        <w:t>І. Тренінг “Розвиток самоефективності підприємців сфери торгівлі”: структура, особливості проведення та оцінка ефективності. </w:t>
      </w:r>
      <w:r>
        <w:rPr>
          <w:i/>
          <w:sz w:val="24"/>
        </w:rPr>
        <w:t>Актуальні проблеми психології: Організаційна психологія. Економічна психологія. Соціальна психологія</w:t>
      </w:r>
      <w:r>
        <w:rPr>
          <w:sz w:val="24"/>
        </w:rPr>
        <w:t>. 2016. Т. 1, вип. 44. С. 36–41.</w:t>
      </w:r>
    </w:p>
    <w:p>
      <w:pPr>
        <w:pStyle w:val="ListParagraph"/>
        <w:numPr>
          <w:ilvl w:val="0"/>
          <w:numId w:val="6"/>
        </w:numPr>
        <w:tabs>
          <w:tab w:pos="1085" w:val="left" w:leader="none"/>
        </w:tabs>
        <w:spacing w:line="242" w:lineRule="auto" w:before="0" w:after="0"/>
        <w:ind w:left="143" w:right="40" w:firstLine="707"/>
        <w:jc w:val="both"/>
        <w:rPr>
          <w:sz w:val="24"/>
        </w:rPr>
      </w:pPr>
      <w:r>
        <w:rPr>
          <w:spacing w:val="-2"/>
          <w:sz w:val="24"/>
        </w:rPr>
        <w:t>Ліпінська</w:t>
      </w:r>
      <w:r>
        <w:rPr>
          <w:spacing w:val="-13"/>
          <w:sz w:val="24"/>
        </w:rPr>
        <w:t> </w:t>
      </w:r>
      <w:r>
        <w:rPr>
          <w:spacing w:val="-2"/>
          <w:sz w:val="24"/>
        </w:rPr>
        <w:t>Н.</w:t>
      </w:r>
      <w:r>
        <w:rPr>
          <w:spacing w:val="-13"/>
          <w:sz w:val="24"/>
        </w:rPr>
        <w:t> </w:t>
      </w:r>
      <w:r>
        <w:rPr>
          <w:spacing w:val="-2"/>
          <w:sz w:val="24"/>
        </w:rPr>
        <w:t>Ф.</w:t>
      </w:r>
      <w:r>
        <w:rPr>
          <w:spacing w:val="-13"/>
          <w:sz w:val="24"/>
        </w:rPr>
        <w:t> </w:t>
      </w:r>
      <w:r>
        <w:rPr>
          <w:spacing w:val="-2"/>
          <w:sz w:val="24"/>
        </w:rPr>
        <w:t>Самоефективність </w:t>
      </w:r>
      <w:r>
        <w:rPr>
          <w:sz w:val="24"/>
        </w:rPr>
        <w:t>особистості як психологічна проблема. </w:t>
      </w:r>
      <w:r>
        <w:rPr>
          <w:i/>
          <w:sz w:val="24"/>
        </w:rPr>
        <w:t>Вісник Одеського національного універси- тету.</w:t>
      </w:r>
      <w:r>
        <w:rPr>
          <w:i/>
          <w:spacing w:val="80"/>
          <w:sz w:val="24"/>
        </w:rPr>
        <w:t> </w:t>
      </w:r>
      <w:r>
        <w:rPr>
          <w:sz w:val="24"/>
        </w:rPr>
        <w:t>2014.</w:t>
      </w:r>
      <w:r>
        <w:rPr>
          <w:spacing w:val="80"/>
          <w:sz w:val="24"/>
        </w:rPr>
        <w:t> </w:t>
      </w:r>
      <w:r>
        <w:rPr>
          <w:sz w:val="24"/>
        </w:rPr>
        <w:t>Т.</w:t>
      </w:r>
      <w:r>
        <w:rPr>
          <w:spacing w:val="-15"/>
          <w:sz w:val="24"/>
        </w:rPr>
        <w:t> </w:t>
      </w:r>
      <w:r>
        <w:rPr>
          <w:sz w:val="24"/>
        </w:rPr>
        <w:t>19,</w:t>
      </w:r>
      <w:r>
        <w:rPr>
          <w:spacing w:val="80"/>
          <w:sz w:val="24"/>
        </w:rPr>
        <w:t> </w:t>
      </w:r>
      <w:r>
        <w:rPr>
          <w:sz w:val="24"/>
        </w:rPr>
        <w:t>№</w:t>
      </w:r>
      <w:r>
        <w:rPr>
          <w:spacing w:val="-15"/>
          <w:sz w:val="24"/>
        </w:rPr>
        <w:t> </w:t>
      </w:r>
      <w:r>
        <w:rPr>
          <w:sz w:val="24"/>
        </w:rPr>
        <w:t>4.</w:t>
      </w:r>
      <w:r>
        <w:rPr>
          <w:spacing w:val="80"/>
          <w:sz w:val="24"/>
        </w:rPr>
        <w:t> </w:t>
      </w:r>
      <w:r>
        <w:rPr>
          <w:sz w:val="24"/>
        </w:rPr>
        <w:t>С.</w:t>
      </w:r>
      <w:r>
        <w:rPr>
          <w:spacing w:val="-15"/>
          <w:sz w:val="24"/>
        </w:rPr>
        <w:t> </w:t>
      </w:r>
      <w:r>
        <w:rPr>
          <w:sz w:val="24"/>
        </w:rPr>
        <w:t>53–59.</w:t>
      </w:r>
      <w:r>
        <w:rPr>
          <w:spacing w:val="80"/>
          <w:sz w:val="24"/>
        </w:rPr>
        <w:t> </w:t>
      </w:r>
      <w:r>
        <w:rPr>
          <w:sz w:val="24"/>
        </w:rPr>
        <w:t>DOI:</w:t>
      </w:r>
    </w:p>
    <w:p>
      <w:pPr>
        <w:pStyle w:val="BodyText"/>
        <w:spacing w:line="242" w:lineRule="auto"/>
        <w:jc w:val="left"/>
      </w:pPr>
      <w:r>
        <w:rPr>
          <w:color w:val="202020"/>
          <w:spacing w:val="-6"/>
        </w:rPr>
        <w:t>https://doi.org/10.18524/2304-1609.2014.4 </w:t>
      </w:r>
      <w:r>
        <w:rPr>
          <w:color w:val="202020"/>
          <w:spacing w:val="-2"/>
        </w:rPr>
        <w:t>(34).135252</w:t>
      </w:r>
      <w:r>
        <w:rPr>
          <w:spacing w:val="-2"/>
        </w:rPr>
        <w:t>.</w:t>
      </w:r>
    </w:p>
    <w:p>
      <w:pPr>
        <w:pStyle w:val="ListParagraph"/>
        <w:numPr>
          <w:ilvl w:val="0"/>
          <w:numId w:val="6"/>
        </w:numPr>
        <w:tabs>
          <w:tab w:pos="1097" w:val="left" w:leader="none"/>
        </w:tabs>
        <w:spacing w:line="242" w:lineRule="auto" w:before="0" w:after="0"/>
        <w:ind w:left="143" w:right="41" w:firstLine="707"/>
        <w:jc w:val="both"/>
        <w:rPr>
          <w:sz w:val="24"/>
        </w:rPr>
      </w:pPr>
      <w:r>
        <w:rPr>
          <w:sz w:val="24"/>
        </w:rPr>
        <w:t>Пророк</w:t>
      </w:r>
      <w:r>
        <w:rPr>
          <w:spacing w:val="-8"/>
          <w:sz w:val="24"/>
        </w:rPr>
        <w:t> </w:t>
      </w:r>
      <w:r>
        <w:rPr>
          <w:sz w:val="24"/>
        </w:rPr>
        <w:t>Н.</w:t>
      </w:r>
      <w:r>
        <w:rPr>
          <w:spacing w:val="-8"/>
          <w:sz w:val="24"/>
        </w:rPr>
        <w:t> </w:t>
      </w:r>
      <w:r>
        <w:rPr>
          <w:sz w:val="24"/>
        </w:rPr>
        <w:t>В. Самоефективність і успішність професійної діяльності. </w:t>
      </w:r>
      <w:r>
        <w:rPr>
          <w:i/>
          <w:sz w:val="24"/>
        </w:rPr>
        <w:t>Актуальні проблеми психології. </w:t>
      </w:r>
      <w:r>
        <w:rPr>
          <w:sz w:val="24"/>
        </w:rPr>
        <w:t>2010. Т.</w:t>
      </w:r>
      <w:r>
        <w:rPr>
          <w:spacing w:val="-13"/>
          <w:sz w:val="24"/>
        </w:rPr>
        <w:t> </w:t>
      </w:r>
      <w:r>
        <w:rPr>
          <w:sz w:val="24"/>
        </w:rPr>
        <w:t>7,</w:t>
      </w:r>
    </w:p>
    <w:p>
      <w:pPr>
        <w:pStyle w:val="BodyText"/>
        <w:spacing w:line="275" w:lineRule="exact"/>
      </w:pPr>
      <w:r>
        <w:rPr/>
        <w:t>вип.</w:t>
      </w:r>
      <w:r>
        <w:rPr>
          <w:spacing w:val="-1"/>
        </w:rPr>
        <w:t> </w:t>
      </w:r>
      <w:r>
        <w:rPr/>
        <w:t>22. С.</w:t>
      </w:r>
      <w:r>
        <w:rPr>
          <w:spacing w:val="1"/>
        </w:rPr>
        <w:t> </w:t>
      </w:r>
      <w:r>
        <w:rPr>
          <w:spacing w:val="-2"/>
        </w:rPr>
        <w:t>176–180.</w:t>
      </w:r>
    </w:p>
    <w:p>
      <w:pPr>
        <w:pStyle w:val="ListParagraph"/>
        <w:numPr>
          <w:ilvl w:val="0"/>
          <w:numId w:val="6"/>
        </w:numPr>
        <w:tabs>
          <w:tab w:pos="1085" w:val="left" w:leader="none"/>
        </w:tabs>
        <w:spacing w:line="242" w:lineRule="auto" w:before="0" w:after="0"/>
        <w:ind w:left="143" w:right="38" w:firstLine="707"/>
        <w:jc w:val="both"/>
        <w:rPr>
          <w:sz w:val="24"/>
        </w:rPr>
      </w:pPr>
      <w:r>
        <w:rPr>
          <w:sz w:val="24"/>
        </w:rPr>
        <w:t>Черножук</w:t>
      </w:r>
      <w:r>
        <w:rPr>
          <w:spacing w:val="-15"/>
          <w:sz w:val="24"/>
        </w:rPr>
        <w:t> </w:t>
      </w:r>
      <w:r>
        <w:rPr>
          <w:sz w:val="24"/>
        </w:rPr>
        <w:t>Ю. Особливості само- ефективності осіб з різним типом емоційності. </w:t>
      </w:r>
      <w:r>
        <w:rPr>
          <w:i/>
          <w:sz w:val="24"/>
        </w:rPr>
        <w:t>Науковий вісник Миколаїв- ського національного університету імені В.</w:t>
      </w:r>
      <w:r>
        <w:rPr>
          <w:i/>
          <w:spacing w:val="-15"/>
          <w:sz w:val="24"/>
        </w:rPr>
        <w:t> </w:t>
      </w:r>
      <w:r>
        <w:rPr>
          <w:i/>
          <w:sz w:val="24"/>
        </w:rPr>
        <w:t>О.</w:t>
      </w:r>
      <w:r>
        <w:rPr>
          <w:i/>
          <w:spacing w:val="-15"/>
          <w:sz w:val="24"/>
        </w:rPr>
        <w:t> </w:t>
      </w:r>
      <w:r>
        <w:rPr>
          <w:i/>
          <w:sz w:val="24"/>
        </w:rPr>
        <w:t>Сухомлинського.</w:t>
      </w:r>
      <w:r>
        <w:rPr>
          <w:i/>
          <w:spacing w:val="10"/>
          <w:sz w:val="24"/>
        </w:rPr>
        <w:t> </w:t>
      </w:r>
      <w:r>
        <w:rPr>
          <w:i/>
          <w:sz w:val="24"/>
        </w:rPr>
        <w:t>Психологічні</w:t>
      </w:r>
      <w:r>
        <w:rPr>
          <w:i/>
          <w:spacing w:val="40"/>
          <w:sz w:val="24"/>
        </w:rPr>
        <w:t> </w:t>
      </w:r>
      <w:r>
        <w:rPr>
          <w:i/>
          <w:sz w:val="24"/>
        </w:rPr>
        <w:t>науки</w:t>
      </w:r>
      <w:r>
        <w:rPr>
          <w:sz w:val="24"/>
        </w:rPr>
        <w:t>. 2017. № 2. С. 205–209.</w:t>
      </w:r>
    </w:p>
    <w:p>
      <w:pPr>
        <w:pStyle w:val="ListParagraph"/>
        <w:numPr>
          <w:ilvl w:val="0"/>
          <w:numId w:val="6"/>
        </w:numPr>
        <w:tabs>
          <w:tab w:pos="1097" w:val="left" w:leader="none"/>
          <w:tab w:pos="1395" w:val="left" w:leader="none"/>
          <w:tab w:pos="1602" w:val="left" w:leader="none"/>
          <w:tab w:pos="1930" w:val="left" w:leader="none"/>
          <w:tab w:pos="2198" w:val="left" w:leader="none"/>
          <w:tab w:pos="2585" w:val="left" w:leader="none"/>
          <w:tab w:pos="2844" w:val="left" w:leader="none"/>
          <w:tab w:pos="3098" w:val="left" w:leader="none"/>
          <w:tab w:pos="3434" w:val="left" w:leader="none"/>
          <w:tab w:pos="3621" w:val="left" w:leader="none"/>
          <w:tab w:pos="3665" w:val="left" w:leader="none"/>
          <w:tab w:pos="4003" w:val="left" w:leader="none"/>
          <w:tab w:pos="4303" w:val="left" w:leader="none"/>
        </w:tabs>
        <w:spacing w:line="242" w:lineRule="auto" w:before="0" w:after="0"/>
        <w:ind w:left="143" w:right="41" w:firstLine="707"/>
        <w:jc w:val="left"/>
        <w:rPr>
          <w:sz w:val="24"/>
        </w:rPr>
      </w:pPr>
      <w:r>
        <w:rPr>
          <w:sz w:val="24"/>
        </w:rPr>
        <w:t>Шапошник–Домінська Д. О. </w:t>
      </w:r>
      <w:r>
        <w:rPr>
          <w:spacing w:val="-2"/>
          <w:sz w:val="24"/>
        </w:rPr>
        <w:t>Психологічні</w:t>
      </w:r>
      <w:r>
        <w:rPr>
          <w:sz w:val="24"/>
        </w:rPr>
        <w:tab/>
        <w:tab/>
      </w:r>
      <w:r>
        <w:rPr>
          <w:spacing w:val="-45"/>
          <w:sz w:val="24"/>
        </w:rPr>
        <w:t> </w:t>
      </w:r>
      <w:r>
        <w:rPr>
          <w:sz w:val="24"/>
        </w:rPr>
        <w:t>особливості</w:t>
        <w:tab/>
        <w:tab/>
      </w:r>
      <w:r>
        <w:rPr>
          <w:spacing w:val="-2"/>
          <w:sz w:val="24"/>
        </w:rPr>
        <w:t>розвитку самоефективності</w:t>
      </w:r>
      <w:r>
        <w:rPr>
          <w:sz w:val="24"/>
        </w:rPr>
        <w:tab/>
      </w:r>
      <w:r>
        <w:rPr>
          <w:spacing w:val="-2"/>
          <w:sz w:val="24"/>
        </w:rPr>
        <w:t>особистості:</w:t>
      </w:r>
      <w:r>
        <w:rPr>
          <w:sz w:val="24"/>
        </w:rPr>
        <w:tab/>
        <w:tab/>
      </w:r>
      <w:r>
        <w:rPr>
          <w:spacing w:val="-42"/>
          <w:sz w:val="24"/>
        </w:rPr>
        <w:t> </w:t>
      </w:r>
      <w:r>
        <w:rPr>
          <w:sz w:val="24"/>
        </w:rPr>
        <w:t>дис.</w:t>
        <w:tab/>
      </w:r>
      <w:r>
        <w:rPr>
          <w:spacing w:val="-6"/>
          <w:sz w:val="24"/>
        </w:rPr>
        <w:t>на </w:t>
      </w:r>
      <w:r>
        <w:rPr>
          <w:sz w:val="24"/>
        </w:rPr>
        <w:t>здобуття наук. ступ. канд. психол. наук за </w:t>
      </w:r>
      <w:r>
        <w:rPr>
          <w:spacing w:val="-2"/>
          <w:sz w:val="24"/>
        </w:rPr>
        <w:t>спеціальністю</w:t>
      </w:r>
      <w:r>
        <w:rPr>
          <w:sz w:val="24"/>
        </w:rPr>
        <w:tab/>
      </w:r>
      <w:r>
        <w:rPr>
          <w:spacing w:val="-2"/>
          <w:sz w:val="24"/>
        </w:rPr>
        <w:t>19.00.01</w:t>
      </w:r>
      <w:r>
        <w:rPr>
          <w:sz w:val="24"/>
        </w:rPr>
        <w:tab/>
        <w:tab/>
      </w:r>
      <w:r>
        <w:rPr>
          <w:spacing w:val="-10"/>
          <w:sz w:val="24"/>
        </w:rPr>
        <w:t>—</w:t>
      </w:r>
      <w:r>
        <w:rPr>
          <w:sz w:val="24"/>
        </w:rPr>
        <w:tab/>
        <w:tab/>
        <w:tab/>
      </w:r>
      <w:r>
        <w:rPr>
          <w:spacing w:val="-2"/>
          <w:sz w:val="24"/>
        </w:rPr>
        <w:t>загальна психологія,</w:t>
      </w:r>
      <w:r>
        <w:rPr>
          <w:sz w:val="24"/>
        </w:rPr>
        <w:tab/>
        <w:tab/>
      </w:r>
      <w:r>
        <w:rPr>
          <w:spacing w:val="-2"/>
          <w:sz w:val="24"/>
        </w:rPr>
        <w:t>історія</w:t>
      </w:r>
      <w:r>
        <w:rPr>
          <w:sz w:val="24"/>
        </w:rPr>
        <w:tab/>
      </w:r>
      <w:r>
        <w:rPr>
          <w:spacing w:val="-2"/>
          <w:sz w:val="24"/>
        </w:rPr>
        <w:t>психології.</w:t>
      </w:r>
      <w:r>
        <w:rPr>
          <w:sz w:val="24"/>
        </w:rPr>
        <w:tab/>
      </w:r>
      <w:r>
        <w:rPr>
          <w:spacing w:val="-4"/>
          <w:sz w:val="24"/>
        </w:rPr>
        <w:t>Київ: </w:t>
      </w:r>
      <w:r>
        <w:rPr>
          <w:spacing w:val="-2"/>
          <w:sz w:val="24"/>
        </w:rPr>
        <w:t>Інститут</w:t>
      </w:r>
      <w:r>
        <w:rPr>
          <w:sz w:val="24"/>
        </w:rPr>
        <w:tab/>
        <w:tab/>
      </w:r>
      <w:r>
        <w:rPr>
          <w:spacing w:val="-2"/>
          <w:sz w:val="24"/>
        </w:rPr>
        <w:t>соціальної</w:t>
      </w:r>
      <w:r>
        <w:rPr>
          <w:sz w:val="24"/>
        </w:rPr>
        <w:tab/>
        <w:tab/>
      </w:r>
      <w:r>
        <w:rPr>
          <w:spacing w:val="-6"/>
          <w:sz w:val="24"/>
        </w:rPr>
        <w:t>та</w:t>
      </w:r>
      <w:r>
        <w:rPr>
          <w:sz w:val="24"/>
        </w:rPr>
        <w:tab/>
        <w:tab/>
      </w:r>
      <w:r>
        <w:rPr>
          <w:spacing w:val="-2"/>
          <w:sz w:val="24"/>
        </w:rPr>
        <w:t>політичної </w:t>
      </w:r>
      <w:r>
        <w:rPr>
          <w:sz w:val="24"/>
        </w:rPr>
        <w:t>психології НАПН України, 2015. 202 с.</w:t>
      </w:r>
    </w:p>
    <w:p>
      <w:pPr>
        <w:pStyle w:val="ListParagraph"/>
        <w:numPr>
          <w:ilvl w:val="0"/>
          <w:numId w:val="6"/>
        </w:numPr>
        <w:tabs>
          <w:tab w:pos="1192" w:val="left" w:leader="none"/>
        </w:tabs>
        <w:spacing w:line="242" w:lineRule="auto" w:before="0" w:after="0"/>
        <w:ind w:left="143" w:right="38" w:firstLine="707"/>
        <w:jc w:val="both"/>
        <w:rPr>
          <w:sz w:val="24"/>
        </w:rPr>
      </w:pPr>
      <w:r>
        <w:rPr>
          <w:spacing w:val="-2"/>
          <w:sz w:val="24"/>
        </w:rPr>
        <w:t>Bandura</w:t>
      </w:r>
      <w:r>
        <w:rPr>
          <w:spacing w:val="-13"/>
          <w:sz w:val="24"/>
        </w:rPr>
        <w:t> </w:t>
      </w:r>
      <w:r>
        <w:rPr>
          <w:spacing w:val="-2"/>
          <w:sz w:val="24"/>
        </w:rPr>
        <w:t>A.</w:t>
      </w:r>
      <w:r>
        <w:rPr>
          <w:spacing w:val="-13"/>
          <w:sz w:val="24"/>
        </w:rPr>
        <w:t> </w:t>
      </w:r>
      <w:r>
        <w:rPr>
          <w:spacing w:val="-2"/>
          <w:sz w:val="24"/>
        </w:rPr>
        <w:t>Self-efficacy:</w:t>
      </w:r>
      <w:r>
        <w:rPr>
          <w:spacing w:val="-13"/>
          <w:sz w:val="24"/>
        </w:rPr>
        <w:t> </w:t>
      </w:r>
      <w:r>
        <w:rPr>
          <w:spacing w:val="-2"/>
          <w:sz w:val="24"/>
        </w:rPr>
        <w:t>Toward</w:t>
      </w:r>
      <w:r>
        <w:rPr>
          <w:spacing w:val="-13"/>
          <w:sz w:val="24"/>
        </w:rPr>
        <w:t> </w:t>
      </w:r>
      <w:r>
        <w:rPr>
          <w:spacing w:val="-2"/>
          <w:sz w:val="24"/>
        </w:rPr>
        <w:t>a </w:t>
      </w:r>
      <w:r>
        <w:rPr>
          <w:sz w:val="24"/>
        </w:rPr>
        <w:t>unifying theory of behavior change. </w:t>
      </w:r>
      <w:r>
        <w:rPr>
          <w:i/>
          <w:spacing w:val="-6"/>
          <w:sz w:val="24"/>
        </w:rPr>
        <w:t>Psychological</w:t>
      </w:r>
      <w:r>
        <w:rPr>
          <w:i/>
          <w:spacing w:val="-11"/>
          <w:sz w:val="24"/>
        </w:rPr>
        <w:t> </w:t>
      </w:r>
      <w:r>
        <w:rPr>
          <w:i/>
          <w:spacing w:val="-6"/>
          <w:sz w:val="24"/>
        </w:rPr>
        <w:t>Review</w:t>
      </w:r>
      <w:r>
        <w:rPr>
          <w:spacing w:val="-6"/>
          <w:sz w:val="24"/>
        </w:rPr>
        <w:t>.</w:t>
      </w:r>
      <w:r>
        <w:rPr>
          <w:spacing w:val="-11"/>
          <w:sz w:val="24"/>
        </w:rPr>
        <w:t> </w:t>
      </w:r>
      <w:r>
        <w:rPr>
          <w:spacing w:val="-6"/>
          <w:sz w:val="24"/>
        </w:rPr>
        <w:t>1977.</w:t>
      </w:r>
      <w:r>
        <w:rPr>
          <w:spacing w:val="-11"/>
          <w:sz w:val="24"/>
        </w:rPr>
        <w:t> </w:t>
      </w:r>
      <w:r>
        <w:rPr>
          <w:spacing w:val="-6"/>
          <w:sz w:val="24"/>
        </w:rPr>
        <w:t>№</w:t>
      </w:r>
      <w:r>
        <w:rPr>
          <w:spacing w:val="-12"/>
          <w:sz w:val="24"/>
        </w:rPr>
        <w:t> </w:t>
      </w:r>
      <w:r>
        <w:rPr>
          <w:spacing w:val="-6"/>
          <w:sz w:val="24"/>
        </w:rPr>
        <w:t>84.</w:t>
      </w:r>
      <w:r>
        <w:rPr>
          <w:spacing w:val="-11"/>
          <w:sz w:val="24"/>
        </w:rPr>
        <w:t> </w:t>
      </w:r>
      <w:r>
        <w:rPr>
          <w:spacing w:val="-6"/>
          <w:sz w:val="24"/>
        </w:rPr>
        <w:t>С.</w:t>
      </w:r>
      <w:r>
        <w:rPr>
          <w:spacing w:val="-11"/>
          <w:sz w:val="24"/>
        </w:rPr>
        <w:t> </w:t>
      </w:r>
      <w:r>
        <w:rPr>
          <w:spacing w:val="-6"/>
          <w:sz w:val="24"/>
        </w:rPr>
        <w:t>191–215.</w:t>
      </w:r>
    </w:p>
    <w:p>
      <w:pPr>
        <w:pStyle w:val="ListParagraph"/>
        <w:numPr>
          <w:ilvl w:val="0"/>
          <w:numId w:val="6"/>
        </w:numPr>
        <w:tabs>
          <w:tab w:pos="1203" w:val="left" w:leader="none"/>
        </w:tabs>
        <w:spacing w:line="242" w:lineRule="auto" w:before="6" w:after="0"/>
        <w:ind w:left="143" w:right="132" w:firstLine="708"/>
        <w:jc w:val="both"/>
        <w:rPr>
          <w:sz w:val="24"/>
        </w:rPr>
      </w:pPr>
      <w:r>
        <w:rPr/>
        <w:br w:type="column"/>
      </w:r>
      <w:r>
        <w:rPr>
          <w:spacing w:val="-2"/>
          <w:sz w:val="24"/>
        </w:rPr>
        <w:t>Bohlayer</w:t>
      </w:r>
      <w:r>
        <w:rPr>
          <w:spacing w:val="-13"/>
          <w:sz w:val="24"/>
        </w:rPr>
        <w:t> </w:t>
      </w:r>
      <w:r>
        <w:rPr>
          <w:spacing w:val="-2"/>
          <w:sz w:val="24"/>
        </w:rPr>
        <w:t>C.,</w:t>
      </w:r>
      <w:r>
        <w:rPr>
          <w:spacing w:val="-13"/>
          <w:sz w:val="24"/>
        </w:rPr>
        <w:t> </w:t>
      </w:r>
      <w:r>
        <w:rPr>
          <w:spacing w:val="-2"/>
          <w:sz w:val="24"/>
        </w:rPr>
        <w:t>Gielnik</w:t>
      </w:r>
      <w:r>
        <w:rPr>
          <w:spacing w:val="-13"/>
          <w:sz w:val="24"/>
        </w:rPr>
        <w:t> </w:t>
      </w:r>
      <w:r>
        <w:rPr>
          <w:spacing w:val="-2"/>
          <w:sz w:val="24"/>
        </w:rPr>
        <w:t>M.</w:t>
      </w:r>
      <w:r>
        <w:rPr>
          <w:spacing w:val="-13"/>
          <w:sz w:val="24"/>
        </w:rPr>
        <w:t> </w:t>
      </w:r>
      <w:r>
        <w:rPr>
          <w:spacing w:val="-2"/>
          <w:sz w:val="24"/>
        </w:rPr>
        <w:t>(S)training </w:t>
      </w:r>
      <w:r>
        <w:rPr>
          <w:spacing w:val="-6"/>
          <w:sz w:val="24"/>
        </w:rPr>
        <w:t>experiences:</w:t>
      </w:r>
      <w:r>
        <w:rPr>
          <w:spacing w:val="-9"/>
          <w:sz w:val="24"/>
        </w:rPr>
        <w:t> </w:t>
      </w:r>
      <w:r>
        <w:rPr>
          <w:spacing w:val="-6"/>
          <w:sz w:val="24"/>
        </w:rPr>
        <w:t>Toward</w:t>
      </w:r>
      <w:r>
        <w:rPr>
          <w:spacing w:val="-9"/>
          <w:sz w:val="24"/>
        </w:rPr>
        <w:t> </w:t>
      </w:r>
      <w:r>
        <w:rPr>
          <w:spacing w:val="-6"/>
          <w:sz w:val="24"/>
        </w:rPr>
        <w:t>understanding</w:t>
      </w:r>
      <w:r>
        <w:rPr>
          <w:spacing w:val="-8"/>
          <w:sz w:val="24"/>
        </w:rPr>
        <w:t> </w:t>
      </w:r>
      <w:r>
        <w:rPr>
          <w:spacing w:val="-6"/>
          <w:sz w:val="24"/>
        </w:rPr>
        <w:t>decreases</w:t>
      </w:r>
      <w:r>
        <w:rPr>
          <w:spacing w:val="-8"/>
          <w:sz w:val="24"/>
        </w:rPr>
        <w:t> </w:t>
      </w:r>
      <w:r>
        <w:rPr>
          <w:spacing w:val="-6"/>
          <w:sz w:val="24"/>
        </w:rPr>
        <w:t>in </w:t>
      </w:r>
      <w:r>
        <w:rPr>
          <w:sz w:val="24"/>
        </w:rPr>
        <w:t>entrepreneurial self-efficacy during action- oriented</w:t>
      </w:r>
      <w:r>
        <w:rPr>
          <w:spacing w:val="-4"/>
          <w:sz w:val="24"/>
        </w:rPr>
        <w:t> </w:t>
      </w:r>
      <w:r>
        <w:rPr>
          <w:sz w:val="24"/>
        </w:rPr>
        <w:t>entrepreneurship</w:t>
      </w:r>
      <w:r>
        <w:rPr>
          <w:spacing w:val="-4"/>
          <w:sz w:val="24"/>
        </w:rPr>
        <w:t> </w:t>
      </w:r>
      <w:r>
        <w:rPr>
          <w:sz w:val="24"/>
        </w:rPr>
        <w:t>training.</w:t>
      </w:r>
      <w:r>
        <w:rPr>
          <w:spacing w:val="-2"/>
          <w:sz w:val="24"/>
        </w:rPr>
        <w:t> </w:t>
      </w:r>
      <w:r>
        <w:rPr>
          <w:i/>
          <w:sz w:val="24"/>
        </w:rPr>
        <w:t>Journal</w:t>
      </w:r>
      <w:r>
        <w:rPr>
          <w:i/>
          <w:spacing w:val="-3"/>
          <w:sz w:val="24"/>
        </w:rPr>
        <w:t> </w:t>
      </w:r>
      <w:r>
        <w:rPr>
          <w:i/>
          <w:sz w:val="24"/>
        </w:rPr>
        <w:t>of </w:t>
      </w:r>
      <w:r>
        <w:rPr>
          <w:i/>
          <w:spacing w:val="-2"/>
          <w:sz w:val="24"/>
        </w:rPr>
        <w:t>Business</w:t>
      </w:r>
      <w:r>
        <w:rPr>
          <w:i/>
          <w:spacing w:val="-13"/>
          <w:sz w:val="24"/>
        </w:rPr>
        <w:t> </w:t>
      </w:r>
      <w:r>
        <w:rPr>
          <w:i/>
          <w:spacing w:val="-2"/>
          <w:sz w:val="24"/>
        </w:rPr>
        <w:t>Venturing</w:t>
      </w:r>
      <w:r>
        <w:rPr>
          <w:spacing w:val="-2"/>
          <w:sz w:val="24"/>
        </w:rPr>
        <w:t>.</w:t>
      </w:r>
      <w:r>
        <w:rPr>
          <w:spacing w:val="-13"/>
          <w:sz w:val="24"/>
        </w:rPr>
        <w:t> </w:t>
      </w:r>
      <w:r>
        <w:rPr>
          <w:spacing w:val="-2"/>
          <w:sz w:val="24"/>
        </w:rPr>
        <w:t>2023.</w:t>
      </w:r>
      <w:r>
        <w:rPr>
          <w:spacing w:val="-13"/>
          <w:sz w:val="24"/>
        </w:rPr>
        <w:t> </w:t>
      </w:r>
      <w:r>
        <w:rPr>
          <w:spacing w:val="-2"/>
          <w:sz w:val="24"/>
        </w:rPr>
        <w:t>Vol.</w:t>
      </w:r>
      <w:r>
        <w:rPr>
          <w:spacing w:val="-13"/>
          <w:sz w:val="24"/>
        </w:rPr>
        <w:t> </w:t>
      </w:r>
      <w:r>
        <w:rPr>
          <w:spacing w:val="-2"/>
          <w:sz w:val="24"/>
        </w:rPr>
        <w:t>38,</w:t>
      </w:r>
      <w:r>
        <w:rPr>
          <w:spacing w:val="-13"/>
          <w:sz w:val="24"/>
        </w:rPr>
        <w:t> </w:t>
      </w:r>
      <w:r>
        <w:rPr>
          <w:spacing w:val="-2"/>
          <w:sz w:val="24"/>
        </w:rPr>
        <w:t>Iss.</w:t>
      </w:r>
      <w:r>
        <w:rPr>
          <w:spacing w:val="-13"/>
          <w:sz w:val="24"/>
        </w:rPr>
        <w:t> </w:t>
      </w:r>
      <w:r>
        <w:rPr>
          <w:spacing w:val="-2"/>
          <w:sz w:val="24"/>
        </w:rPr>
        <w:t>1.</w:t>
      </w:r>
      <w:r>
        <w:rPr>
          <w:spacing w:val="-13"/>
          <w:sz w:val="24"/>
        </w:rPr>
        <w:t> </w:t>
      </w:r>
      <w:r>
        <w:rPr>
          <w:spacing w:val="-2"/>
          <w:sz w:val="24"/>
        </w:rPr>
        <w:t>DOI: </w:t>
      </w:r>
      <w:r>
        <w:rPr>
          <w:color w:val="202020"/>
          <w:spacing w:val="-6"/>
          <w:sz w:val="24"/>
        </w:rPr>
        <w:t>https://doi.org/10.1016/j.jbusvent.2022.106259</w:t>
      </w:r>
      <w:r>
        <w:rPr>
          <w:spacing w:val="-6"/>
          <w:sz w:val="24"/>
        </w:rPr>
        <w:t>.</w:t>
      </w:r>
    </w:p>
    <w:p>
      <w:pPr>
        <w:pStyle w:val="ListParagraph"/>
        <w:numPr>
          <w:ilvl w:val="0"/>
          <w:numId w:val="6"/>
        </w:numPr>
        <w:tabs>
          <w:tab w:pos="1203" w:val="left" w:leader="none"/>
        </w:tabs>
        <w:spacing w:line="242" w:lineRule="auto" w:before="0" w:after="0"/>
        <w:ind w:left="143" w:right="137" w:firstLine="708"/>
        <w:jc w:val="both"/>
        <w:rPr>
          <w:sz w:val="24"/>
        </w:rPr>
      </w:pPr>
      <w:r>
        <w:rPr>
          <w:sz w:val="24"/>
        </w:rPr>
        <w:t>Cortés</w:t>
      </w:r>
      <w:r>
        <w:rPr>
          <w:spacing w:val="-15"/>
          <w:sz w:val="24"/>
        </w:rPr>
        <w:t> </w:t>
      </w:r>
      <w:r>
        <w:rPr>
          <w:sz w:val="24"/>
        </w:rPr>
        <w:t>P.,</w:t>
      </w:r>
      <w:r>
        <w:rPr>
          <w:spacing w:val="40"/>
          <w:sz w:val="24"/>
        </w:rPr>
        <w:t> </w:t>
      </w:r>
      <w:r>
        <w:rPr>
          <w:sz w:val="24"/>
        </w:rPr>
        <w:t>Pan</w:t>
      </w:r>
      <w:r>
        <w:rPr>
          <w:spacing w:val="-15"/>
          <w:sz w:val="24"/>
        </w:rPr>
        <w:t> </w:t>
      </w:r>
      <w:r>
        <w:rPr>
          <w:sz w:val="24"/>
        </w:rPr>
        <w:t>J.,</w:t>
      </w:r>
      <w:r>
        <w:rPr>
          <w:spacing w:val="40"/>
          <w:sz w:val="24"/>
        </w:rPr>
        <w:t> </w:t>
      </w:r>
      <w:r>
        <w:rPr>
          <w:sz w:val="24"/>
        </w:rPr>
        <w:t>Pilossoph</w:t>
      </w:r>
      <w:r>
        <w:rPr>
          <w:spacing w:val="-15"/>
          <w:sz w:val="24"/>
        </w:rPr>
        <w:t> </w:t>
      </w:r>
      <w:r>
        <w:rPr>
          <w:sz w:val="24"/>
        </w:rPr>
        <w:t>L., </w:t>
      </w:r>
      <w:r>
        <w:rPr>
          <w:spacing w:val="-2"/>
          <w:sz w:val="24"/>
        </w:rPr>
        <w:t>Reuben</w:t>
      </w:r>
      <w:r>
        <w:rPr>
          <w:spacing w:val="-13"/>
          <w:sz w:val="24"/>
        </w:rPr>
        <w:t> </w:t>
      </w:r>
      <w:r>
        <w:rPr>
          <w:spacing w:val="-2"/>
          <w:sz w:val="24"/>
        </w:rPr>
        <w:t>E.,</w:t>
      </w:r>
      <w:r>
        <w:rPr>
          <w:spacing w:val="-13"/>
          <w:sz w:val="24"/>
        </w:rPr>
        <w:t> </w:t>
      </w:r>
      <w:r>
        <w:rPr>
          <w:spacing w:val="-2"/>
          <w:sz w:val="24"/>
        </w:rPr>
        <w:t>Zafar</w:t>
      </w:r>
      <w:r>
        <w:rPr>
          <w:spacing w:val="-13"/>
          <w:sz w:val="24"/>
        </w:rPr>
        <w:t> </w:t>
      </w:r>
      <w:r>
        <w:rPr>
          <w:spacing w:val="-2"/>
          <w:sz w:val="24"/>
        </w:rPr>
        <w:t>B.</w:t>
      </w:r>
      <w:r>
        <w:rPr>
          <w:spacing w:val="-7"/>
          <w:sz w:val="24"/>
        </w:rPr>
        <w:t> </w:t>
      </w:r>
      <w:r>
        <w:rPr>
          <w:spacing w:val="-2"/>
          <w:sz w:val="24"/>
        </w:rPr>
        <w:t>Gender</w:t>
      </w:r>
      <w:r>
        <w:rPr>
          <w:spacing w:val="-6"/>
          <w:sz w:val="24"/>
        </w:rPr>
        <w:t> </w:t>
      </w:r>
      <w:r>
        <w:rPr>
          <w:spacing w:val="-2"/>
          <w:sz w:val="24"/>
        </w:rPr>
        <w:t>Differences</w:t>
      </w:r>
      <w:r>
        <w:rPr>
          <w:spacing w:val="-8"/>
          <w:sz w:val="24"/>
        </w:rPr>
        <w:t> </w:t>
      </w:r>
      <w:r>
        <w:rPr>
          <w:spacing w:val="-2"/>
          <w:sz w:val="24"/>
        </w:rPr>
        <w:t>in</w:t>
      </w:r>
      <w:r>
        <w:rPr>
          <w:spacing w:val="-8"/>
          <w:sz w:val="24"/>
        </w:rPr>
        <w:t> </w:t>
      </w:r>
      <w:r>
        <w:rPr>
          <w:spacing w:val="-2"/>
          <w:sz w:val="24"/>
        </w:rPr>
        <w:t>Job </w:t>
      </w:r>
      <w:r>
        <w:rPr>
          <w:sz w:val="24"/>
        </w:rPr>
        <w:t>Search and the Earnings Gap: Evidence from the Field and Lab. </w:t>
      </w:r>
      <w:r>
        <w:rPr>
          <w:i/>
          <w:sz w:val="24"/>
        </w:rPr>
        <w:t>The Quarterly Journal of Economics</w:t>
      </w:r>
      <w:r>
        <w:rPr>
          <w:sz w:val="24"/>
        </w:rPr>
        <w:t>.</w:t>
      </w:r>
      <w:r>
        <w:rPr>
          <w:spacing w:val="40"/>
          <w:sz w:val="24"/>
        </w:rPr>
        <w:t> </w:t>
      </w:r>
      <w:r>
        <w:rPr>
          <w:sz w:val="24"/>
        </w:rPr>
        <w:t>2023.</w:t>
      </w:r>
      <w:r>
        <w:rPr>
          <w:spacing w:val="42"/>
          <w:sz w:val="24"/>
        </w:rPr>
        <w:t> </w:t>
      </w:r>
      <w:r>
        <w:rPr>
          <w:sz w:val="24"/>
        </w:rPr>
        <w:t>Vol.</w:t>
      </w:r>
      <w:r>
        <w:rPr>
          <w:spacing w:val="-15"/>
          <w:sz w:val="24"/>
        </w:rPr>
        <w:t> </w:t>
      </w:r>
      <w:r>
        <w:rPr>
          <w:sz w:val="24"/>
        </w:rPr>
        <w:t>138,</w:t>
      </w:r>
      <w:r>
        <w:rPr>
          <w:spacing w:val="56"/>
          <w:sz w:val="24"/>
        </w:rPr>
        <w:t> </w:t>
      </w:r>
      <w:r>
        <w:rPr>
          <w:sz w:val="24"/>
        </w:rPr>
        <w:t>Iss.</w:t>
      </w:r>
      <w:r>
        <w:rPr>
          <w:spacing w:val="-15"/>
          <w:sz w:val="24"/>
        </w:rPr>
        <w:t> </w:t>
      </w:r>
      <w:r>
        <w:rPr>
          <w:sz w:val="24"/>
        </w:rPr>
        <w:t>4.</w:t>
      </w:r>
      <w:r>
        <w:rPr>
          <w:spacing w:val="55"/>
          <w:sz w:val="24"/>
        </w:rPr>
        <w:t> </w:t>
      </w:r>
      <w:r>
        <w:rPr>
          <w:sz w:val="24"/>
        </w:rPr>
        <w:t>P.</w:t>
      </w:r>
      <w:r>
        <w:rPr>
          <w:spacing w:val="-15"/>
          <w:sz w:val="24"/>
        </w:rPr>
        <w:t> </w:t>
      </w:r>
      <w:r>
        <w:rPr>
          <w:sz w:val="24"/>
        </w:rPr>
        <w:t>2069–</w:t>
      </w:r>
    </w:p>
    <w:p>
      <w:pPr>
        <w:pStyle w:val="BodyText"/>
        <w:spacing w:line="272" w:lineRule="exact"/>
      </w:pPr>
      <w:r>
        <w:rPr>
          <w:spacing w:val="-6"/>
        </w:rPr>
        <w:t>2126,</w:t>
      </w:r>
      <w:r>
        <w:rPr>
          <w:spacing w:val="-10"/>
        </w:rPr>
        <w:t> </w:t>
      </w:r>
      <w:r>
        <w:rPr>
          <w:spacing w:val="-6"/>
        </w:rPr>
        <w:t>DOI:</w:t>
      </w:r>
      <w:r>
        <w:rPr>
          <w:spacing w:val="-8"/>
        </w:rPr>
        <w:t> </w:t>
      </w:r>
      <w:r>
        <w:rPr>
          <w:color w:val="202020"/>
          <w:spacing w:val="-6"/>
        </w:rPr>
        <w:t>https://doi.org/10.1093/qje/qjad017</w:t>
      </w:r>
      <w:r>
        <w:rPr>
          <w:spacing w:val="-6"/>
        </w:rPr>
        <w:t>.</w:t>
      </w:r>
    </w:p>
    <w:p>
      <w:pPr>
        <w:pStyle w:val="ListParagraph"/>
        <w:numPr>
          <w:ilvl w:val="0"/>
          <w:numId w:val="6"/>
        </w:numPr>
        <w:tabs>
          <w:tab w:pos="1203" w:val="left" w:leader="none"/>
        </w:tabs>
        <w:spacing w:line="242" w:lineRule="auto" w:before="1" w:after="0"/>
        <w:ind w:left="143" w:right="137" w:firstLine="708"/>
        <w:jc w:val="both"/>
        <w:rPr>
          <w:sz w:val="24"/>
        </w:rPr>
      </w:pPr>
      <w:r>
        <w:rPr>
          <w:sz w:val="24"/>
        </w:rPr>
        <w:t>Cuadrado</w:t>
      </w:r>
      <w:r>
        <w:rPr>
          <w:spacing w:val="-15"/>
          <w:sz w:val="24"/>
        </w:rPr>
        <w:t> </w:t>
      </w:r>
      <w:r>
        <w:rPr>
          <w:sz w:val="24"/>
        </w:rPr>
        <w:t>E.,</w:t>
      </w:r>
      <w:r>
        <w:rPr>
          <w:spacing w:val="40"/>
          <w:sz w:val="24"/>
        </w:rPr>
        <w:t> </w:t>
      </w:r>
      <w:r>
        <w:rPr>
          <w:sz w:val="24"/>
        </w:rPr>
        <w:t>Rich–Ruiz</w:t>
      </w:r>
      <w:r>
        <w:rPr>
          <w:spacing w:val="40"/>
          <w:sz w:val="24"/>
        </w:rPr>
        <w:t> </w:t>
      </w:r>
      <w:r>
        <w:rPr>
          <w:sz w:val="24"/>
        </w:rPr>
        <w:t>M., Gutiérrez–Domingo</w:t>
      </w:r>
      <w:r>
        <w:rPr>
          <w:spacing w:val="-15"/>
          <w:sz w:val="24"/>
        </w:rPr>
        <w:t> </w:t>
      </w:r>
      <w:r>
        <w:rPr>
          <w:sz w:val="24"/>
        </w:rPr>
        <w:t>T.,</w:t>
      </w:r>
      <w:r>
        <w:rPr>
          <w:spacing w:val="40"/>
          <w:sz w:val="24"/>
        </w:rPr>
        <w:t> </w:t>
      </w:r>
      <w:r>
        <w:rPr>
          <w:sz w:val="24"/>
        </w:rPr>
        <w:t>Luque</w:t>
      </w:r>
      <w:r>
        <w:rPr>
          <w:spacing w:val="-15"/>
          <w:sz w:val="24"/>
        </w:rPr>
        <w:t> </w:t>
      </w:r>
      <w:r>
        <w:rPr>
          <w:sz w:val="24"/>
        </w:rPr>
        <w:t>B.,</w:t>
      </w:r>
      <w:r>
        <w:rPr>
          <w:spacing w:val="40"/>
          <w:sz w:val="24"/>
        </w:rPr>
        <w:t> </w:t>
      </w:r>
      <w:r>
        <w:rPr>
          <w:sz w:val="24"/>
        </w:rPr>
        <w:t>Castillo– Mayén</w:t>
      </w:r>
      <w:r>
        <w:rPr>
          <w:spacing w:val="-15"/>
          <w:sz w:val="24"/>
        </w:rPr>
        <w:t> </w:t>
      </w:r>
      <w:r>
        <w:rPr>
          <w:sz w:val="24"/>
        </w:rPr>
        <w:t>R.,</w:t>
      </w:r>
      <w:r>
        <w:rPr>
          <w:spacing w:val="40"/>
          <w:sz w:val="24"/>
        </w:rPr>
        <w:t> </w:t>
      </w:r>
      <w:r>
        <w:rPr>
          <w:sz w:val="24"/>
        </w:rPr>
        <w:t>Villaécija</w:t>
      </w:r>
      <w:r>
        <w:rPr>
          <w:spacing w:val="-15"/>
          <w:sz w:val="24"/>
        </w:rPr>
        <w:t> </w:t>
      </w:r>
      <w:r>
        <w:rPr>
          <w:sz w:val="24"/>
        </w:rPr>
        <w:t>J.,</w:t>
      </w:r>
      <w:r>
        <w:rPr>
          <w:spacing w:val="40"/>
          <w:sz w:val="24"/>
        </w:rPr>
        <w:t> </w:t>
      </w:r>
      <w:r>
        <w:rPr>
          <w:sz w:val="24"/>
        </w:rPr>
        <w:t>Farhane–Medina</w:t>
      </w:r>
      <w:r>
        <w:rPr>
          <w:spacing w:val="-15"/>
          <w:sz w:val="24"/>
        </w:rPr>
        <w:t> </w:t>
      </w:r>
      <w:r>
        <w:rPr>
          <w:sz w:val="24"/>
        </w:rPr>
        <w:t>N. </w:t>
      </w:r>
      <w:r>
        <w:rPr>
          <w:spacing w:val="-2"/>
          <w:sz w:val="24"/>
        </w:rPr>
        <w:t>Regulatory</w:t>
      </w:r>
      <w:r>
        <w:rPr>
          <w:spacing w:val="-13"/>
          <w:sz w:val="24"/>
        </w:rPr>
        <w:t> </w:t>
      </w:r>
      <w:r>
        <w:rPr>
          <w:spacing w:val="-2"/>
          <w:sz w:val="24"/>
        </w:rPr>
        <w:t>emotional</w:t>
      </w:r>
      <w:r>
        <w:rPr>
          <w:spacing w:val="-13"/>
          <w:sz w:val="24"/>
        </w:rPr>
        <w:t> </w:t>
      </w:r>
      <w:r>
        <w:rPr>
          <w:spacing w:val="-2"/>
          <w:sz w:val="24"/>
        </w:rPr>
        <w:t>self-efficacy</w:t>
      </w:r>
      <w:r>
        <w:rPr>
          <w:spacing w:val="-13"/>
          <w:sz w:val="24"/>
        </w:rPr>
        <w:t> </w:t>
      </w:r>
      <w:r>
        <w:rPr>
          <w:spacing w:val="-2"/>
          <w:sz w:val="24"/>
        </w:rPr>
        <w:t>and</w:t>
      </w:r>
      <w:r>
        <w:rPr>
          <w:spacing w:val="-13"/>
          <w:sz w:val="24"/>
        </w:rPr>
        <w:t> </w:t>
      </w:r>
      <w:r>
        <w:rPr>
          <w:spacing w:val="-2"/>
          <w:sz w:val="24"/>
        </w:rPr>
        <w:t>anxiety </w:t>
      </w:r>
      <w:r>
        <w:rPr>
          <w:sz w:val="24"/>
        </w:rPr>
        <w:t>in times of pandemic: a gender perspective. </w:t>
      </w:r>
      <w:r>
        <w:rPr>
          <w:i/>
          <w:sz w:val="24"/>
        </w:rPr>
        <w:t>Health</w:t>
      </w:r>
      <w:r>
        <w:rPr>
          <w:i/>
          <w:spacing w:val="-4"/>
          <w:sz w:val="24"/>
        </w:rPr>
        <w:t> </w:t>
      </w:r>
      <w:r>
        <w:rPr>
          <w:i/>
          <w:sz w:val="24"/>
        </w:rPr>
        <w:t>Psychology</w:t>
      </w:r>
      <w:r>
        <w:rPr>
          <w:i/>
          <w:spacing w:val="-6"/>
          <w:sz w:val="24"/>
        </w:rPr>
        <w:t> </w:t>
      </w:r>
      <w:r>
        <w:rPr>
          <w:i/>
          <w:sz w:val="24"/>
        </w:rPr>
        <w:t>and</w:t>
      </w:r>
      <w:r>
        <w:rPr>
          <w:i/>
          <w:spacing w:val="-4"/>
          <w:sz w:val="24"/>
        </w:rPr>
        <w:t> </w:t>
      </w:r>
      <w:r>
        <w:rPr>
          <w:i/>
          <w:sz w:val="24"/>
        </w:rPr>
        <w:t>Behavioral</w:t>
      </w:r>
      <w:r>
        <w:rPr>
          <w:i/>
          <w:spacing w:val="-4"/>
          <w:sz w:val="24"/>
        </w:rPr>
        <w:t> </w:t>
      </w:r>
      <w:r>
        <w:rPr>
          <w:i/>
          <w:sz w:val="24"/>
        </w:rPr>
        <w:t>Medicine</w:t>
      </w:r>
      <w:r>
        <w:rPr>
          <w:sz w:val="24"/>
        </w:rPr>
        <w:t>. 2023. Vol.</w:t>
      </w:r>
      <w:r>
        <w:rPr>
          <w:spacing w:val="-15"/>
          <w:sz w:val="24"/>
        </w:rPr>
        <w:t> </w:t>
      </w:r>
      <w:r>
        <w:rPr>
          <w:sz w:val="24"/>
        </w:rPr>
        <w:t>11, Iss.1. DOI: </w:t>
      </w:r>
      <w:r>
        <w:rPr>
          <w:color w:val="202020"/>
          <w:sz w:val="24"/>
        </w:rPr>
        <w:t>https://doi.org/10. </w:t>
      </w:r>
      <w:r>
        <w:rPr>
          <w:color w:val="202020"/>
          <w:spacing w:val="-2"/>
          <w:sz w:val="24"/>
        </w:rPr>
        <w:t>1080/21642850.2022.2158831</w:t>
      </w:r>
      <w:r>
        <w:rPr>
          <w:spacing w:val="-2"/>
          <w:sz w:val="24"/>
        </w:rPr>
        <w:t>.</w:t>
      </w:r>
    </w:p>
    <w:p>
      <w:pPr>
        <w:pStyle w:val="ListParagraph"/>
        <w:numPr>
          <w:ilvl w:val="0"/>
          <w:numId w:val="6"/>
        </w:numPr>
        <w:tabs>
          <w:tab w:pos="1193" w:val="left" w:leader="none"/>
          <w:tab w:pos="3194" w:val="left" w:leader="none"/>
        </w:tabs>
        <w:spacing w:line="242" w:lineRule="auto" w:before="0" w:after="0"/>
        <w:ind w:left="143" w:right="132" w:firstLine="708"/>
        <w:jc w:val="both"/>
        <w:rPr>
          <w:sz w:val="24"/>
        </w:rPr>
      </w:pPr>
      <w:r>
        <w:rPr>
          <w:sz w:val="24"/>
        </w:rPr>
        <w:t>Davies S.,</w:t>
        <w:tab/>
        <w:t>Broekema</w:t>
      </w:r>
      <w:r>
        <w:rPr>
          <w:spacing w:val="-15"/>
          <w:sz w:val="24"/>
        </w:rPr>
        <w:t> </w:t>
      </w:r>
      <w:r>
        <w:rPr>
          <w:sz w:val="24"/>
        </w:rPr>
        <w:t>H., Nordling</w:t>
      </w:r>
      <w:r>
        <w:rPr>
          <w:spacing w:val="-15"/>
          <w:sz w:val="24"/>
        </w:rPr>
        <w:t> </w:t>
      </w:r>
      <w:r>
        <w:rPr>
          <w:sz w:val="24"/>
        </w:rPr>
        <w:t>M.</w:t>
      </w:r>
      <w:r>
        <w:rPr>
          <w:spacing w:val="-12"/>
          <w:sz w:val="24"/>
        </w:rPr>
        <w:t> </w:t>
      </w:r>
      <w:r>
        <w:rPr>
          <w:sz w:val="24"/>
        </w:rPr>
        <w:t>Furnham</w:t>
      </w:r>
      <w:r>
        <w:rPr>
          <w:spacing w:val="-15"/>
          <w:sz w:val="24"/>
        </w:rPr>
        <w:t> </w:t>
      </w:r>
      <w:r>
        <w:rPr>
          <w:sz w:val="24"/>
        </w:rPr>
        <w:t>A. Do</w:t>
      </w:r>
      <w:r>
        <w:rPr>
          <w:spacing w:val="-6"/>
          <w:sz w:val="24"/>
        </w:rPr>
        <w:t> </w:t>
      </w:r>
      <w:r>
        <w:rPr>
          <w:sz w:val="24"/>
        </w:rPr>
        <w:t>Women</w:t>
      </w:r>
      <w:r>
        <w:rPr>
          <w:spacing w:val="-6"/>
          <w:sz w:val="24"/>
        </w:rPr>
        <w:t> </w:t>
      </w:r>
      <w:r>
        <w:rPr>
          <w:sz w:val="24"/>
        </w:rPr>
        <w:t>Want</w:t>
      </w:r>
      <w:r>
        <w:rPr>
          <w:spacing w:val="-1"/>
          <w:sz w:val="24"/>
        </w:rPr>
        <w:t> </w:t>
      </w:r>
      <w:r>
        <w:rPr>
          <w:sz w:val="24"/>
        </w:rPr>
        <w:t>to Lead? Gender Differences in Motivation and </w:t>
      </w:r>
      <w:r>
        <w:rPr>
          <w:spacing w:val="-4"/>
          <w:sz w:val="24"/>
        </w:rPr>
        <w:t>Values.</w:t>
      </w:r>
      <w:r>
        <w:rPr>
          <w:spacing w:val="-9"/>
          <w:sz w:val="24"/>
        </w:rPr>
        <w:t> </w:t>
      </w:r>
      <w:r>
        <w:rPr>
          <w:i/>
          <w:spacing w:val="-4"/>
          <w:sz w:val="24"/>
        </w:rPr>
        <w:t>Psychology</w:t>
      </w:r>
      <w:r>
        <w:rPr>
          <w:spacing w:val="-4"/>
          <w:sz w:val="24"/>
        </w:rPr>
        <w:t>.</w:t>
      </w:r>
      <w:r>
        <w:rPr>
          <w:spacing w:val="-8"/>
          <w:sz w:val="24"/>
        </w:rPr>
        <w:t> </w:t>
      </w:r>
      <w:r>
        <w:rPr>
          <w:spacing w:val="-4"/>
          <w:sz w:val="24"/>
        </w:rPr>
        <w:t>2017.</w:t>
      </w:r>
      <w:r>
        <w:rPr>
          <w:spacing w:val="-11"/>
          <w:sz w:val="24"/>
        </w:rPr>
        <w:t> </w:t>
      </w:r>
      <w:r>
        <w:rPr>
          <w:spacing w:val="-4"/>
          <w:sz w:val="24"/>
        </w:rPr>
        <w:t>Vol.</w:t>
      </w:r>
      <w:r>
        <w:rPr>
          <w:spacing w:val="-11"/>
          <w:sz w:val="24"/>
        </w:rPr>
        <w:t> </w:t>
      </w:r>
      <w:r>
        <w:rPr>
          <w:spacing w:val="-4"/>
          <w:sz w:val="24"/>
        </w:rPr>
        <w:t>8,</w:t>
      </w:r>
      <w:r>
        <w:rPr>
          <w:spacing w:val="-2"/>
          <w:sz w:val="24"/>
        </w:rPr>
        <w:t> </w:t>
      </w:r>
      <w:r>
        <w:rPr>
          <w:spacing w:val="-4"/>
          <w:sz w:val="24"/>
        </w:rPr>
        <w:t>No.</w:t>
      </w:r>
      <w:r>
        <w:rPr>
          <w:spacing w:val="-12"/>
          <w:sz w:val="24"/>
        </w:rPr>
        <w:t> </w:t>
      </w:r>
      <w:r>
        <w:rPr>
          <w:spacing w:val="-4"/>
          <w:sz w:val="24"/>
        </w:rPr>
        <w:t>1.</w:t>
      </w:r>
      <w:r>
        <w:rPr>
          <w:spacing w:val="2"/>
          <w:sz w:val="24"/>
        </w:rPr>
        <w:t> </w:t>
      </w:r>
      <w:r>
        <w:rPr>
          <w:spacing w:val="-4"/>
          <w:sz w:val="24"/>
        </w:rPr>
        <w:t>P.</w:t>
      </w:r>
      <w:r>
        <w:rPr>
          <w:spacing w:val="-12"/>
          <w:sz w:val="24"/>
        </w:rPr>
        <w:t> </w:t>
      </w:r>
      <w:r>
        <w:rPr>
          <w:spacing w:val="-5"/>
          <w:sz w:val="24"/>
        </w:rPr>
        <w:t>27–</w:t>
      </w:r>
    </w:p>
    <w:p>
      <w:pPr>
        <w:pStyle w:val="BodyText"/>
        <w:spacing w:line="275" w:lineRule="exact"/>
      </w:pPr>
      <w:r>
        <w:rPr>
          <w:spacing w:val="-6"/>
        </w:rPr>
        <w:t>43.</w:t>
      </w:r>
      <w:r>
        <w:rPr>
          <w:spacing w:val="-10"/>
        </w:rPr>
        <w:t> </w:t>
      </w:r>
      <w:r>
        <w:rPr>
          <w:spacing w:val="-6"/>
        </w:rPr>
        <w:t>DOI:</w:t>
      </w:r>
      <w:r>
        <w:rPr>
          <w:spacing w:val="-7"/>
        </w:rPr>
        <w:t> </w:t>
      </w:r>
      <w:r>
        <w:rPr>
          <w:color w:val="202020"/>
          <w:spacing w:val="-6"/>
        </w:rPr>
        <w:t>https://doi:10.4236/psych.2017.81003</w:t>
      </w:r>
      <w:r>
        <w:rPr>
          <w:spacing w:val="-6"/>
        </w:rPr>
        <w:t>.</w:t>
      </w:r>
    </w:p>
    <w:p>
      <w:pPr>
        <w:pStyle w:val="ListParagraph"/>
        <w:numPr>
          <w:ilvl w:val="0"/>
          <w:numId w:val="6"/>
        </w:numPr>
        <w:tabs>
          <w:tab w:pos="1193" w:val="left" w:leader="none"/>
          <w:tab w:pos="3179" w:val="left" w:leader="none"/>
        </w:tabs>
        <w:spacing w:line="242" w:lineRule="auto" w:before="0" w:after="0"/>
        <w:ind w:left="143" w:right="133" w:firstLine="708"/>
        <w:jc w:val="both"/>
        <w:rPr>
          <w:sz w:val="24"/>
        </w:rPr>
      </w:pPr>
      <w:r>
        <w:rPr>
          <w:sz w:val="24"/>
        </w:rPr>
        <w:t>Doménech</w:t>
      </w:r>
      <w:r>
        <w:rPr>
          <w:spacing w:val="-5"/>
          <w:sz w:val="24"/>
        </w:rPr>
        <w:t> </w:t>
      </w:r>
      <w:r>
        <w:rPr>
          <w:sz w:val="24"/>
        </w:rPr>
        <w:t>P.,</w:t>
        <w:tab/>
      </w:r>
      <w:r>
        <w:rPr>
          <w:spacing w:val="-6"/>
          <w:sz w:val="24"/>
        </w:rPr>
        <w:t>Tur–Porcar</w:t>
      </w:r>
      <w:r>
        <w:rPr>
          <w:spacing w:val="-11"/>
          <w:sz w:val="24"/>
        </w:rPr>
        <w:t> </w:t>
      </w:r>
      <w:r>
        <w:rPr>
          <w:spacing w:val="-6"/>
          <w:sz w:val="24"/>
        </w:rPr>
        <w:t>A., </w:t>
      </w:r>
      <w:r>
        <w:rPr>
          <w:spacing w:val="-8"/>
          <w:sz w:val="24"/>
        </w:rPr>
        <w:t>Mestre–Escrivá</w:t>
      </w:r>
      <w:r>
        <w:rPr>
          <w:spacing w:val="-9"/>
          <w:sz w:val="24"/>
        </w:rPr>
        <w:t> </w:t>
      </w:r>
      <w:r>
        <w:rPr>
          <w:spacing w:val="-8"/>
          <w:sz w:val="24"/>
        </w:rPr>
        <w:t>V.</w:t>
      </w:r>
      <w:r>
        <w:rPr>
          <w:spacing w:val="-7"/>
          <w:sz w:val="24"/>
        </w:rPr>
        <w:t> </w:t>
      </w:r>
      <w:r>
        <w:rPr>
          <w:spacing w:val="-8"/>
          <w:sz w:val="24"/>
        </w:rPr>
        <w:t>Emotion</w:t>
      </w:r>
      <w:r>
        <w:rPr>
          <w:spacing w:val="-7"/>
          <w:sz w:val="24"/>
        </w:rPr>
        <w:t> </w:t>
      </w:r>
      <w:r>
        <w:rPr>
          <w:spacing w:val="-8"/>
          <w:sz w:val="24"/>
        </w:rPr>
        <w:t>Regulation</w:t>
      </w:r>
      <w:r>
        <w:rPr>
          <w:spacing w:val="-7"/>
          <w:sz w:val="24"/>
        </w:rPr>
        <w:t> </w:t>
      </w:r>
      <w:r>
        <w:rPr>
          <w:spacing w:val="-8"/>
          <w:sz w:val="24"/>
        </w:rPr>
        <w:t>and</w:t>
      </w:r>
      <w:r>
        <w:rPr>
          <w:spacing w:val="-7"/>
          <w:sz w:val="24"/>
        </w:rPr>
        <w:t> </w:t>
      </w:r>
      <w:r>
        <w:rPr>
          <w:spacing w:val="-8"/>
          <w:sz w:val="24"/>
        </w:rPr>
        <w:t>Self- </w:t>
      </w:r>
      <w:r>
        <w:rPr>
          <w:sz w:val="24"/>
        </w:rPr>
        <w:t>Efficacy: The Mediating Role of Emotional Stability and Extraversion in Adolescence. </w:t>
      </w:r>
      <w:r>
        <w:rPr>
          <w:i/>
          <w:spacing w:val="-4"/>
          <w:sz w:val="24"/>
        </w:rPr>
        <w:t>Behavioral</w:t>
      </w:r>
      <w:r>
        <w:rPr>
          <w:i/>
          <w:spacing w:val="-11"/>
          <w:sz w:val="24"/>
        </w:rPr>
        <w:t> </w:t>
      </w:r>
      <w:r>
        <w:rPr>
          <w:i/>
          <w:spacing w:val="-4"/>
          <w:sz w:val="24"/>
        </w:rPr>
        <w:t>Sciences.</w:t>
      </w:r>
      <w:r>
        <w:rPr>
          <w:i/>
          <w:spacing w:val="-5"/>
          <w:sz w:val="24"/>
        </w:rPr>
        <w:t> </w:t>
      </w:r>
      <w:r>
        <w:rPr>
          <w:spacing w:val="-4"/>
          <w:sz w:val="24"/>
        </w:rPr>
        <w:t>2024.</w:t>
      </w:r>
      <w:r>
        <w:rPr>
          <w:spacing w:val="-9"/>
          <w:sz w:val="24"/>
        </w:rPr>
        <w:t> </w:t>
      </w:r>
      <w:r>
        <w:rPr>
          <w:spacing w:val="-4"/>
          <w:sz w:val="24"/>
        </w:rPr>
        <w:t>Vol.</w:t>
      </w:r>
      <w:r>
        <w:rPr>
          <w:spacing w:val="-11"/>
          <w:sz w:val="24"/>
        </w:rPr>
        <w:t> </w:t>
      </w:r>
      <w:r>
        <w:rPr>
          <w:spacing w:val="-4"/>
          <w:sz w:val="24"/>
        </w:rPr>
        <w:t>14,</w:t>
      </w:r>
      <w:r>
        <w:rPr>
          <w:spacing w:val="-5"/>
          <w:sz w:val="24"/>
        </w:rPr>
        <w:t> </w:t>
      </w:r>
      <w:r>
        <w:rPr>
          <w:spacing w:val="-4"/>
          <w:sz w:val="24"/>
        </w:rPr>
        <w:t>Iss.3. DOI: </w:t>
      </w:r>
      <w:r>
        <w:rPr>
          <w:color w:val="202020"/>
          <w:spacing w:val="-2"/>
          <w:sz w:val="24"/>
        </w:rPr>
        <w:t>https://doi.org/10.3390/bs14030206.</w:t>
      </w:r>
    </w:p>
    <w:p>
      <w:pPr>
        <w:pStyle w:val="ListParagraph"/>
        <w:numPr>
          <w:ilvl w:val="0"/>
          <w:numId w:val="6"/>
        </w:numPr>
        <w:tabs>
          <w:tab w:pos="1203" w:val="left" w:leader="none"/>
        </w:tabs>
        <w:spacing w:line="242" w:lineRule="auto" w:before="0" w:after="0"/>
        <w:ind w:left="143" w:right="137" w:firstLine="708"/>
        <w:jc w:val="both"/>
        <w:rPr>
          <w:sz w:val="24"/>
        </w:rPr>
      </w:pPr>
      <w:r>
        <w:rPr>
          <w:sz w:val="24"/>
        </w:rPr>
        <w:t>Van</w:t>
      </w:r>
      <w:r>
        <w:rPr>
          <w:spacing w:val="25"/>
          <w:sz w:val="24"/>
        </w:rPr>
        <w:t> </w:t>
      </w:r>
      <w:r>
        <w:rPr>
          <w:sz w:val="24"/>
        </w:rPr>
        <w:t>Esch</w:t>
      </w:r>
      <w:r>
        <w:rPr>
          <w:spacing w:val="-15"/>
          <w:sz w:val="24"/>
        </w:rPr>
        <w:t> </w:t>
      </w:r>
      <w:r>
        <w:rPr>
          <w:sz w:val="24"/>
        </w:rPr>
        <w:t>C.,</w:t>
      </w:r>
      <w:r>
        <w:rPr>
          <w:spacing w:val="37"/>
          <w:sz w:val="24"/>
        </w:rPr>
        <w:t> </w:t>
      </w:r>
      <w:r>
        <w:rPr>
          <w:sz w:val="24"/>
        </w:rPr>
        <w:t>Luse</w:t>
      </w:r>
      <w:r>
        <w:rPr>
          <w:spacing w:val="-15"/>
          <w:sz w:val="24"/>
        </w:rPr>
        <w:t> </w:t>
      </w:r>
      <w:r>
        <w:rPr>
          <w:sz w:val="24"/>
        </w:rPr>
        <w:t>W.,</w:t>
      </w:r>
      <w:r>
        <w:rPr>
          <w:spacing w:val="37"/>
          <w:sz w:val="24"/>
        </w:rPr>
        <w:t> </w:t>
      </w:r>
      <w:r>
        <w:rPr>
          <w:sz w:val="24"/>
        </w:rPr>
        <w:t>Bonner</w:t>
      </w:r>
      <w:r>
        <w:rPr>
          <w:spacing w:val="-15"/>
          <w:sz w:val="24"/>
        </w:rPr>
        <w:t> </w:t>
      </w:r>
      <w:r>
        <w:rPr>
          <w:sz w:val="24"/>
        </w:rPr>
        <w:t>R. The</w:t>
      </w:r>
      <w:r>
        <w:rPr>
          <w:spacing w:val="-7"/>
          <w:sz w:val="24"/>
        </w:rPr>
        <w:t> </w:t>
      </w:r>
      <w:r>
        <w:rPr>
          <w:sz w:val="24"/>
        </w:rPr>
        <w:t>impact</w:t>
      </w:r>
      <w:r>
        <w:rPr>
          <w:spacing w:val="-6"/>
          <w:sz w:val="24"/>
        </w:rPr>
        <w:t> </w:t>
      </w:r>
      <w:r>
        <w:rPr>
          <w:sz w:val="24"/>
        </w:rPr>
        <w:t>of</w:t>
      </w:r>
      <w:r>
        <w:rPr>
          <w:spacing w:val="-6"/>
          <w:sz w:val="24"/>
        </w:rPr>
        <w:t> </w:t>
      </w:r>
      <w:r>
        <w:rPr>
          <w:sz w:val="24"/>
        </w:rPr>
        <w:t>COVID-19</w:t>
      </w:r>
      <w:r>
        <w:rPr>
          <w:spacing w:val="-8"/>
          <w:sz w:val="24"/>
        </w:rPr>
        <w:t> </w:t>
      </w:r>
      <w:r>
        <w:rPr>
          <w:sz w:val="24"/>
        </w:rPr>
        <w:t>pandemic</w:t>
      </w:r>
      <w:r>
        <w:rPr>
          <w:spacing w:val="-5"/>
          <w:sz w:val="24"/>
        </w:rPr>
        <w:t> </w:t>
      </w:r>
      <w:r>
        <w:rPr>
          <w:sz w:val="24"/>
        </w:rPr>
        <w:t>concerns and gender on mentor seeking behavior and </w:t>
      </w:r>
      <w:r>
        <w:rPr>
          <w:spacing w:val="-4"/>
          <w:sz w:val="24"/>
        </w:rPr>
        <w:t>self-efficacy.</w:t>
      </w:r>
      <w:r>
        <w:rPr>
          <w:spacing w:val="-6"/>
          <w:sz w:val="24"/>
        </w:rPr>
        <w:t> </w:t>
      </w:r>
      <w:r>
        <w:rPr>
          <w:i/>
          <w:spacing w:val="-4"/>
          <w:sz w:val="24"/>
        </w:rPr>
        <w:t>Equality,</w:t>
      </w:r>
      <w:r>
        <w:rPr>
          <w:i/>
          <w:spacing w:val="-6"/>
          <w:sz w:val="24"/>
        </w:rPr>
        <w:t> </w:t>
      </w:r>
      <w:r>
        <w:rPr>
          <w:i/>
          <w:spacing w:val="-4"/>
          <w:sz w:val="24"/>
        </w:rPr>
        <w:t>Diversity</w:t>
      </w:r>
      <w:r>
        <w:rPr>
          <w:i/>
          <w:spacing w:val="-7"/>
          <w:sz w:val="24"/>
        </w:rPr>
        <w:t> </w:t>
      </w:r>
      <w:r>
        <w:rPr>
          <w:i/>
          <w:spacing w:val="-4"/>
          <w:sz w:val="24"/>
        </w:rPr>
        <w:t>and</w:t>
      </w:r>
      <w:r>
        <w:rPr>
          <w:i/>
          <w:spacing w:val="-6"/>
          <w:sz w:val="24"/>
        </w:rPr>
        <w:t> </w:t>
      </w:r>
      <w:r>
        <w:rPr>
          <w:i/>
          <w:spacing w:val="-4"/>
          <w:sz w:val="24"/>
        </w:rPr>
        <w:t>Inclusion. </w:t>
      </w:r>
      <w:r>
        <w:rPr>
          <w:sz w:val="24"/>
        </w:rPr>
        <w:t>2022.</w:t>
      </w:r>
      <w:r>
        <w:rPr>
          <w:spacing w:val="51"/>
          <w:w w:val="150"/>
          <w:sz w:val="24"/>
        </w:rPr>
        <w:t>  </w:t>
      </w:r>
      <w:r>
        <w:rPr>
          <w:sz w:val="24"/>
        </w:rPr>
        <w:t>Vol.</w:t>
      </w:r>
      <w:r>
        <w:rPr>
          <w:spacing w:val="-10"/>
          <w:sz w:val="24"/>
        </w:rPr>
        <w:t> </w:t>
      </w:r>
      <w:r>
        <w:rPr>
          <w:sz w:val="24"/>
        </w:rPr>
        <w:t>41,</w:t>
      </w:r>
      <w:r>
        <w:rPr>
          <w:spacing w:val="53"/>
          <w:w w:val="150"/>
          <w:sz w:val="24"/>
        </w:rPr>
        <w:t>  </w:t>
      </w:r>
      <w:r>
        <w:rPr>
          <w:sz w:val="24"/>
        </w:rPr>
        <w:t>Iss.</w:t>
      </w:r>
      <w:r>
        <w:rPr>
          <w:spacing w:val="-12"/>
          <w:sz w:val="24"/>
        </w:rPr>
        <w:t> </w:t>
      </w:r>
      <w:r>
        <w:rPr>
          <w:sz w:val="24"/>
        </w:rPr>
        <w:t>1.</w:t>
      </w:r>
      <w:r>
        <w:rPr>
          <w:spacing w:val="53"/>
          <w:w w:val="150"/>
          <w:sz w:val="24"/>
        </w:rPr>
        <w:t>  </w:t>
      </w:r>
      <w:r>
        <w:rPr>
          <w:sz w:val="24"/>
        </w:rPr>
        <w:t>P.</w:t>
      </w:r>
      <w:r>
        <w:rPr>
          <w:spacing w:val="-13"/>
          <w:sz w:val="24"/>
        </w:rPr>
        <w:t> </w:t>
      </w:r>
      <w:r>
        <w:rPr>
          <w:sz w:val="24"/>
        </w:rPr>
        <w:t>80–97.</w:t>
      </w:r>
      <w:r>
        <w:rPr>
          <w:spacing w:val="53"/>
          <w:w w:val="150"/>
          <w:sz w:val="24"/>
        </w:rPr>
        <w:t>  </w:t>
      </w:r>
      <w:r>
        <w:rPr>
          <w:spacing w:val="-4"/>
          <w:sz w:val="24"/>
        </w:rPr>
        <w:t>DOI:</w:t>
      </w:r>
    </w:p>
    <w:p>
      <w:pPr>
        <w:pStyle w:val="BodyText"/>
        <w:spacing w:line="274" w:lineRule="exact"/>
        <w:jc w:val="left"/>
      </w:pPr>
      <w:r>
        <w:rPr>
          <w:color w:val="202020"/>
          <w:spacing w:val="-6"/>
        </w:rPr>
        <w:t>https://doi.org/10.1108/EDI-09-2020-0279</w:t>
      </w:r>
      <w:r>
        <w:rPr>
          <w:spacing w:val="-6"/>
        </w:rPr>
        <w:t>.</w:t>
      </w:r>
    </w:p>
    <w:p>
      <w:pPr>
        <w:pStyle w:val="ListParagraph"/>
        <w:numPr>
          <w:ilvl w:val="0"/>
          <w:numId w:val="6"/>
        </w:numPr>
        <w:tabs>
          <w:tab w:pos="1218" w:val="left" w:leader="none"/>
        </w:tabs>
        <w:spacing w:line="242" w:lineRule="auto" w:before="0" w:after="0"/>
        <w:ind w:left="143" w:right="136" w:firstLine="708"/>
        <w:jc w:val="both"/>
        <w:rPr>
          <w:sz w:val="24"/>
        </w:rPr>
      </w:pPr>
      <w:r>
        <w:rPr>
          <w:sz w:val="24"/>
        </w:rPr>
        <w:t>Fatma</w:t>
      </w:r>
      <w:r>
        <w:rPr>
          <w:spacing w:val="-5"/>
          <w:sz w:val="24"/>
        </w:rPr>
        <w:t> </w:t>
      </w:r>
      <w:r>
        <w:rPr>
          <w:sz w:val="24"/>
        </w:rPr>
        <w:t>H.</w:t>
      </w:r>
      <w:r>
        <w:rPr>
          <w:spacing w:val="40"/>
          <w:sz w:val="24"/>
        </w:rPr>
        <w:t> </w:t>
      </w:r>
      <w:r>
        <w:rPr>
          <w:sz w:val="24"/>
        </w:rPr>
        <w:t>Moderation Analysis: Gender on the Relationship Between Self- Efficacy and Personality</w:t>
      </w:r>
      <w:r>
        <w:rPr>
          <w:spacing w:val="-1"/>
          <w:sz w:val="24"/>
        </w:rPr>
        <w:t> </w:t>
      </w:r>
      <w:r>
        <w:rPr>
          <w:sz w:val="24"/>
        </w:rPr>
        <w:t>Traits as a Predictor of Personal Identity. </w:t>
      </w:r>
      <w:r>
        <w:rPr>
          <w:i/>
          <w:sz w:val="24"/>
        </w:rPr>
        <w:t>International Journal of Social Science Research and Review, </w:t>
      </w:r>
      <w:r>
        <w:rPr>
          <w:sz w:val="24"/>
        </w:rPr>
        <w:t>2024. Vol.</w:t>
      </w:r>
      <w:r>
        <w:rPr>
          <w:spacing w:val="-10"/>
          <w:sz w:val="24"/>
        </w:rPr>
        <w:t> </w:t>
      </w:r>
      <w:r>
        <w:rPr>
          <w:sz w:val="24"/>
        </w:rPr>
        <w:t>7, No.</w:t>
      </w:r>
      <w:r>
        <w:rPr>
          <w:spacing w:val="-11"/>
          <w:sz w:val="24"/>
        </w:rPr>
        <w:t> </w:t>
      </w:r>
      <w:r>
        <w:rPr>
          <w:sz w:val="24"/>
        </w:rPr>
        <w:t>3. P.</w:t>
      </w:r>
      <w:r>
        <w:rPr>
          <w:spacing w:val="-10"/>
          <w:sz w:val="24"/>
        </w:rPr>
        <w:t> </w:t>
      </w:r>
      <w:r>
        <w:rPr>
          <w:sz w:val="24"/>
        </w:rPr>
        <w:t>28–38. DOI: </w:t>
      </w:r>
      <w:r>
        <w:rPr>
          <w:color w:val="202020"/>
          <w:sz w:val="24"/>
        </w:rPr>
        <w:t>https://doi.org/ </w:t>
      </w:r>
      <w:r>
        <w:rPr>
          <w:color w:val="202020"/>
          <w:spacing w:val="-2"/>
          <w:sz w:val="24"/>
        </w:rPr>
        <w:t>10.47814/ijssrr.v7i3.1994</w:t>
      </w:r>
      <w:r>
        <w:rPr>
          <w:spacing w:val="-2"/>
          <w:sz w:val="24"/>
        </w:rPr>
        <w:t>.</w:t>
      </w:r>
    </w:p>
    <w:p>
      <w:pPr>
        <w:pStyle w:val="ListParagraph"/>
        <w:numPr>
          <w:ilvl w:val="0"/>
          <w:numId w:val="6"/>
        </w:numPr>
        <w:tabs>
          <w:tab w:pos="1218" w:val="left" w:leader="none"/>
        </w:tabs>
        <w:spacing w:line="242" w:lineRule="auto" w:before="0" w:after="0"/>
        <w:ind w:left="143" w:right="139" w:firstLine="708"/>
        <w:jc w:val="both"/>
        <w:rPr>
          <w:sz w:val="24"/>
        </w:rPr>
      </w:pPr>
      <w:r>
        <w:rPr>
          <w:sz w:val="24"/>
        </w:rPr>
        <w:t>Ferrari</w:t>
      </w:r>
      <w:r>
        <w:rPr>
          <w:spacing w:val="-5"/>
          <w:sz w:val="24"/>
        </w:rPr>
        <w:t> </w:t>
      </w:r>
      <w:r>
        <w:rPr>
          <w:sz w:val="24"/>
        </w:rPr>
        <w:t>F. Skills mismatch and change confidence: the impact of training on change recipients’ self-efficacy. </w:t>
      </w:r>
      <w:r>
        <w:rPr>
          <w:i/>
          <w:sz w:val="24"/>
        </w:rPr>
        <w:t>European Journal of Training and Development</w:t>
      </w:r>
      <w:r>
        <w:rPr>
          <w:sz w:val="24"/>
        </w:rPr>
        <w:t>. 2023.</w:t>
      </w:r>
    </w:p>
    <w:p>
      <w:pPr>
        <w:pStyle w:val="ListParagraph"/>
        <w:spacing w:after="0" w:line="242" w:lineRule="auto"/>
        <w:jc w:val="both"/>
        <w:rPr>
          <w:sz w:val="24"/>
        </w:rPr>
        <w:sectPr>
          <w:headerReference w:type="default" r:id="rId42"/>
          <w:headerReference w:type="even" r:id="rId43"/>
          <w:footerReference w:type="default" r:id="rId44"/>
          <w:footerReference w:type="even" r:id="rId45"/>
          <w:pgSz w:w="11910" w:h="16840"/>
          <w:pgMar w:header="1269" w:footer="1280" w:top="1840" w:bottom="1460" w:left="1275" w:right="1275"/>
          <w:pgNumType w:start="145"/>
          <w:cols w:num="2" w:equalWidth="0">
            <w:col w:w="4583" w:space="95"/>
            <w:col w:w="4682"/>
          </w:cols>
        </w:sectPr>
      </w:pPr>
    </w:p>
    <w:p>
      <w:pPr>
        <w:pStyle w:val="BodyText"/>
        <w:spacing w:line="242" w:lineRule="auto" w:before="6"/>
        <w:ind w:right="40"/>
        <w:jc w:val="left"/>
      </w:pPr>
      <w:r>
        <w:rPr/>
        <w:t>Vol.</w:t>
      </w:r>
      <w:r>
        <w:rPr>
          <w:spacing w:val="-8"/>
        </w:rPr>
        <w:t> </w:t>
      </w:r>
      <w:r>
        <w:rPr/>
        <w:t>47,</w:t>
      </w:r>
      <w:r>
        <w:rPr>
          <w:spacing w:val="40"/>
        </w:rPr>
        <w:t> </w:t>
      </w:r>
      <w:r>
        <w:rPr/>
        <w:t>Iss.</w:t>
      </w:r>
      <w:r>
        <w:rPr>
          <w:spacing w:val="-9"/>
        </w:rPr>
        <w:t> </w:t>
      </w:r>
      <w:r>
        <w:rPr/>
        <w:t>10.</w:t>
      </w:r>
      <w:r>
        <w:rPr>
          <w:spacing w:val="40"/>
        </w:rPr>
        <w:t> </w:t>
      </w:r>
      <w:r>
        <w:rPr/>
        <w:t>P.</w:t>
      </w:r>
      <w:r>
        <w:rPr>
          <w:spacing w:val="-8"/>
        </w:rPr>
        <w:t> </w:t>
      </w:r>
      <w:r>
        <w:rPr/>
        <w:t>69–90.</w:t>
      </w:r>
      <w:r>
        <w:rPr>
          <w:spacing w:val="40"/>
        </w:rPr>
        <w:t> </w:t>
      </w:r>
      <w:r>
        <w:rPr/>
        <w:t>DOI:</w:t>
      </w:r>
      <w:r>
        <w:rPr>
          <w:spacing w:val="40"/>
        </w:rPr>
        <w:t> </w:t>
      </w:r>
      <w:r>
        <w:rPr>
          <w:color w:val="202020"/>
        </w:rPr>
        <w:t>https://doi. </w:t>
      </w:r>
      <w:r>
        <w:rPr>
          <w:color w:val="202020"/>
          <w:spacing w:val="-2"/>
        </w:rPr>
        <w:t>org/10.1108/EJTD-06-2021-0072</w:t>
      </w:r>
      <w:r>
        <w:rPr>
          <w:spacing w:val="-2"/>
        </w:rPr>
        <w:t>.</w:t>
      </w:r>
    </w:p>
    <w:p>
      <w:pPr>
        <w:pStyle w:val="ListParagraph"/>
        <w:numPr>
          <w:ilvl w:val="0"/>
          <w:numId w:val="6"/>
        </w:numPr>
        <w:tabs>
          <w:tab w:pos="1217" w:val="left" w:leader="none"/>
          <w:tab w:pos="1268" w:val="left" w:leader="none"/>
          <w:tab w:pos="2245" w:val="left" w:leader="none"/>
          <w:tab w:pos="2286" w:val="left" w:leader="none"/>
          <w:tab w:pos="3093" w:val="left" w:leader="none"/>
          <w:tab w:pos="3484" w:val="left" w:leader="none"/>
          <w:tab w:pos="4293" w:val="left" w:leader="none"/>
        </w:tabs>
        <w:spacing w:line="237" w:lineRule="auto" w:before="2" w:after="0"/>
        <w:ind w:left="143" w:right="43" w:firstLine="707"/>
        <w:jc w:val="left"/>
        <w:rPr>
          <w:sz w:val="24"/>
        </w:rPr>
      </w:pPr>
      <w:r>
        <w:rPr>
          <w:sz w:val="24"/>
        </w:rPr>
        <w:t>Gino F.,</w:t>
        <w:tab/>
        <w:t>Brooks A.</w:t>
        <w:tab/>
      </w:r>
      <w:r>
        <w:rPr>
          <w:spacing w:val="-2"/>
          <w:sz w:val="24"/>
        </w:rPr>
        <w:t>Explaining </w:t>
      </w:r>
      <w:r>
        <w:rPr>
          <w:sz w:val="24"/>
        </w:rPr>
        <w:t>Gender</w:t>
      </w:r>
      <w:r>
        <w:rPr>
          <w:spacing w:val="80"/>
          <w:sz w:val="24"/>
        </w:rPr>
        <w:t> </w:t>
      </w:r>
      <w:r>
        <w:rPr>
          <w:sz w:val="24"/>
        </w:rPr>
        <w:t>Differences</w:t>
      </w:r>
      <w:r>
        <w:rPr>
          <w:spacing w:val="80"/>
          <w:sz w:val="24"/>
        </w:rPr>
        <w:t> </w:t>
      </w:r>
      <w:r>
        <w:rPr>
          <w:sz w:val="24"/>
        </w:rPr>
        <w:t>at</w:t>
      </w:r>
      <w:r>
        <w:rPr>
          <w:spacing w:val="80"/>
          <w:sz w:val="24"/>
        </w:rPr>
        <w:t> </w:t>
      </w:r>
      <w:r>
        <w:rPr>
          <w:sz w:val="24"/>
        </w:rPr>
        <w:t>the</w:t>
      </w:r>
      <w:r>
        <w:rPr>
          <w:spacing w:val="80"/>
          <w:sz w:val="24"/>
        </w:rPr>
        <w:t> </w:t>
      </w:r>
      <w:r>
        <w:rPr>
          <w:sz w:val="24"/>
        </w:rPr>
        <w:t>Top.</w:t>
      </w:r>
      <w:r>
        <w:rPr>
          <w:spacing w:val="80"/>
          <w:sz w:val="24"/>
        </w:rPr>
        <w:t> </w:t>
      </w:r>
      <w:r>
        <w:rPr>
          <w:i/>
          <w:sz w:val="24"/>
        </w:rPr>
        <w:t>Harvard </w:t>
      </w:r>
      <w:r>
        <w:rPr>
          <w:i/>
          <w:spacing w:val="-2"/>
          <w:sz w:val="24"/>
        </w:rPr>
        <w:t>Business</w:t>
      </w:r>
      <w:r>
        <w:rPr>
          <w:i/>
          <w:sz w:val="24"/>
        </w:rPr>
        <w:tab/>
        <w:tab/>
      </w:r>
      <w:r>
        <w:rPr>
          <w:i/>
          <w:spacing w:val="-2"/>
          <w:sz w:val="24"/>
        </w:rPr>
        <w:t>Review.</w:t>
      </w:r>
      <w:r>
        <w:rPr>
          <w:i/>
          <w:sz w:val="24"/>
        </w:rPr>
        <w:tab/>
        <w:tab/>
      </w:r>
      <w:r>
        <w:rPr>
          <w:spacing w:val="-4"/>
          <w:sz w:val="24"/>
        </w:rPr>
        <w:t>2015.</w:t>
      </w:r>
      <w:r>
        <w:rPr>
          <w:sz w:val="24"/>
        </w:rPr>
        <w:tab/>
      </w:r>
      <w:r>
        <w:rPr>
          <w:spacing w:val="-2"/>
          <w:sz w:val="24"/>
        </w:rPr>
        <w:t>Available</w:t>
      </w:r>
      <w:r>
        <w:rPr>
          <w:sz w:val="24"/>
        </w:rPr>
        <w:tab/>
      </w:r>
      <w:r>
        <w:rPr>
          <w:spacing w:val="-4"/>
          <w:sz w:val="24"/>
        </w:rPr>
        <w:t>at: </w:t>
      </w:r>
      <w:r>
        <w:rPr>
          <w:color w:val="202020"/>
          <w:spacing w:val="-2"/>
          <w:sz w:val="24"/>
        </w:rPr>
        <w:t>https://hbr.org/2015/09/explaining-gender- differences-at-the-top</w:t>
      </w:r>
      <w:r>
        <w:rPr>
          <w:spacing w:val="-2"/>
          <w:sz w:val="24"/>
        </w:rPr>
        <w:t>.</w:t>
      </w:r>
    </w:p>
    <w:p>
      <w:pPr>
        <w:pStyle w:val="ListParagraph"/>
        <w:numPr>
          <w:ilvl w:val="0"/>
          <w:numId w:val="6"/>
        </w:numPr>
        <w:tabs>
          <w:tab w:pos="1217" w:val="left" w:leader="none"/>
        </w:tabs>
        <w:spacing w:line="237" w:lineRule="auto" w:before="2" w:after="0"/>
        <w:ind w:left="143" w:right="42" w:firstLine="707"/>
        <w:jc w:val="both"/>
        <w:rPr>
          <w:sz w:val="24"/>
        </w:rPr>
      </w:pPr>
      <w:r>
        <w:rPr>
          <w:sz w:val="24"/>
        </w:rPr>
        <w:t>Gonaga</w:t>
      </w:r>
      <w:r>
        <w:rPr>
          <w:spacing w:val="-5"/>
          <w:sz w:val="24"/>
        </w:rPr>
        <w:t> </w:t>
      </w:r>
      <w:r>
        <w:rPr>
          <w:sz w:val="24"/>
        </w:rPr>
        <w:t>S. Effect of </w:t>
      </w:r>
      <w:r>
        <w:rPr>
          <w:sz w:val="24"/>
        </w:rPr>
        <w:t>Positive Affirmations on the</w:t>
      </w:r>
      <w:r>
        <w:rPr>
          <w:spacing w:val="-6"/>
          <w:sz w:val="24"/>
        </w:rPr>
        <w:t> </w:t>
      </w:r>
      <w:r>
        <w:rPr>
          <w:sz w:val="24"/>
        </w:rPr>
        <w:t>Academic Self-Efficacy, Self-Esteem,</w:t>
      </w:r>
      <w:r>
        <w:rPr>
          <w:spacing w:val="-5"/>
          <w:sz w:val="24"/>
        </w:rPr>
        <w:t> </w:t>
      </w:r>
      <w:r>
        <w:rPr>
          <w:sz w:val="24"/>
        </w:rPr>
        <w:t>and</w:t>
      </w:r>
      <w:r>
        <w:rPr>
          <w:spacing w:val="-6"/>
          <w:sz w:val="24"/>
        </w:rPr>
        <w:t> </w:t>
      </w:r>
      <w:r>
        <w:rPr>
          <w:sz w:val="24"/>
        </w:rPr>
        <w:t>Personal</w:t>
      </w:r>
      <w:r>
        <w:rPr>
          <w:spacing w:val="-11"/>
          <w:sz w:val="24"/>
        </w:rPr>
        <w:t> </w:t>
      </w:r>
      <w:r>
        <w:rPr>
          <w:sz w:val="24"/>
        </w:rPr>
        <w:t>Wellbeing</w:t>
      </w:r>
      <w:r>
        <w:rPr>
          <w:spacing w:val="-5"/>
          <w:sz w:val="24"/>
        </w:rPr>
        <w:t> </w:t>
      </w:r>
      <w:r>
        <w:rPr>
          <w:sz w:val="24"/>
        </w:rPr>
        <w:t>of</w:t>
      </w:r>
      <w:r>
        <w:rPr>
          <w:spacing w:val="-6"/>
          <w:sz w:val="24"/>
        </w:rPr>
        <w:t> </w:t>
      </w:r>
      <w:r>
        <w:rPr>
          <w:sz w:val="24"/>
        </w:rPr>
        <w:t>High School Students. </w:t>
      </w:r>
      <w:r>
        <w:rPr>
          <w:i/>
          <w:sz w:val="24"/>
        </w:rPr>
        <w:t>International Journal of Indian</w:t>
      </w:r>
      <w:r>
        <w:rPr>
          <w:i/>
          <w:spacing w:val="80"/>
          <w:sz w:val="24"/>
        </w:rPr>
        <w:t> </w:t>
      </w:r>
      <w:r>
        <w:rPr>
          <w:i/>
          <w:sz w:val="24"/>
        </w:rPr>
        <w:t>Psychology</w:t>
      </w:r>
      <w:r>
        <w:rPr>
          <w:sz w:val="24"/>
        </w:rPr>
        <w:t>.</w:t>
      </w:r>
      <w:r>
        <w:rPr>
          <w:spacing w:val="80"/>
          <w:sz w:val="24"/>
        </w:rPr>
        <w:t> </w:t>
      </w:r>
      <w:r>
        <w:rPr>
          <w:sz w:val="24"/>
        </w:rPr>
        <w:t>2023.</w:t>
      </w:r>
      <w:r>
        <w:rPr>
          <w:spacing w:val="80"/>
          <w:sz w:val="24"/>
        </w:rPr>
        <w:t> </w:t>
      </w:r>
      <w:r>
        <w:rPr>
          <w:sz w:val="24"/>
        </w:rPr>
        <w:t>Vol.</w:t>
      </w:r>
      <w:r>
        <w:rPr>
          <w:spacing w:val="-5"/>
          <w:sz w:val="24"/>
        </w:rPr>
        <w:t> </w:t>
      </w:r>
      <w:r>
        <w:rPr>
          <w:sz w:val="24"/>
        </w:rPr>
        <w:t>11,</w:t>
      </w:r>
      <w:r>
        <w:rPr>
          <w:spacing w:val="80"/>
          <w:sz w:val="24"/>
        </w:rPr>
        <w:t> </w:t>
      </w:r>
      <w:r>
        <w:rPr>
          <w:sz w:val="24"/>
        </w:rPr>
        <w:t>Iss.</w:t>
      </w:r>
      <w:r>
        <w:rPr>
          <w:spacing w:val="-6"/>
          <w:sz w:val="24"/>
        </w:rPr>
        <w:t> </w:t>
      </w:r>
      <w:r>
        <w:rPr>
          <w:sz w:val="24"/>
        </w:rPr>
        <w:t>3.</w:t>
      </w:r>
    </w:p>
    <w:p>
      <w:pPr>
        <w:pStyle w:val="BodyText"/>
        <w:spacing w:line="275" w:lineRule="exact"/>
      </w:pPr>
      <w:r>
        <w:rPr>
          <w:spacing w:val="-12"/>
        </w:rPr>
        <w:t>P.</w:t>
      </w:r>
      <w:r>
        <w:rPr>
          <w:spacing w:val="-2"/>
        </w:rPr>
        <w:t> 2276–2290.</w:t>
      </w:r>
    </w:p>
    <w:p>
      <w:pPr>
        <w:pStyle w:val="ListParagraph"/>
        <w:numPr>
          <w:ilvl w:val="0"/>
          <w:numId w:val="6"/>
        </w:numPr>
        <w:tabs>
          <w:tab w:pos="1202" w:val="left" w:leader="none"/>
        </w:tabs>
        <w:spacing w:line="237" w:lineRule="auto" w:before="1" w:after="0"/>
        <w:ind w:left="143" w:right="38" w:firstLine="707"/>
        <w:jc w:val="both"/>
        <w:rPr>
          <w:sz w:val="24"/>
        </w:rPr>
      </w:pPr>
      <w:r>
        <w:rPr>
          <w:sz w:val="24"/>
        </w:rPr>
        <w:t>Guixian</w:t>
      </w:r>
      <w:r>
        <w:rPr>
          <w:spacing w:val="-15"/>
          <w:sz w:val="24"/>
        </w:rPr>
        <w:t> </w:t>
      </w:r>
      <w:r>
        <w:rPr>
          <w:sz w:val="24"/>
        </w:rPr>
        <w:t>T.,</w:t>
      </w:r>
      <w:r>
        <w:rPr>
          <w:spacing w:val="40"/>
          <w:sz w:val="24"/>
        </w:rPr>
        <w:t> </w:t>
      </w:r>
      <w:r>
        <w:rPr>
          <w:sz w:val="24"/>
        </w:rPr>
        <w:t>Jian</w:t>
      </w:r>
      <w:r>
        <w:rPr>
          <w:spacing w:val="-15"/>
          <w:sz w:val="24"/>
        </w:rPr>
        <w:t> </w:t>
      </w:r>
      <w:r>
        <w:rPr>
          <w:sz w:val="24"/>
        </w:rPr>
        <w:t>W,</w:t>
      </w:r>
      <w:r>
        <w:rPr>
          <w:spacing w:val="40"/>
          <w:sz w:val="24"/>
        </w:rPr>
        <w:t> </w:t>
      </w:r>
      <w:r>
        <w:rPr>
          <w:sz w:val="24"/>
        </w:rPr>
        <w:t>Zhuo</w:t>
      </w:r>
      <w:r>
        <w:rPr>
          <w:spacing w:val="-15"/>
          <w:sz w:val="24"/>
        </w:rPr>
        <w:t> </w:t>
      </w:r>
      <w:r>
        <w:rPr>
          <w:sz w:val="24"/>
        </w:rPr>
        <w:t>Z., </w:t>
      </w:r>
      <w:r>
        <w:rPr>
          <w:spacing w:val="-6"/>
          <w:sz w:val="24"/>
        </w:rPr>
        <w:t>Yuping</w:t>
      </w:r>
      <w:r>
        <w:rPr>
          <w:spacing w:val="-11"/>
          <w:sz w:val="24"/>
        </w:rPr>
        <w:t> </w:t>
      </w:r>
      <w:r>
        <w:rPr>
          <w:spacing w:val="-6"/>
          <w:sz w:val="24"/>
        </w:rPr>
        <w:t>W.</w:t>
      </w:r>
      <w:r>
        <w:rPr>
          <w:spacing w:val="-9"/>
          <w:sz w:val="24"/>
        </w:rPr>
        <w:t> </w:t>
      </w:r>
      <w:r>
        <w:rPr>
          <w:spacing w:val="-6"/>
          <w:sz w:val="24"/>
        </w:rPr>
        <w:t>Self-efficacy</w:t>
      </w:r>
      <w:r>
        <w:rPr>
          <w:spacing w:val="-9"/>
          <w:sz w:val="24"/>
        </w:rPr>
        <w:t> </w:t>
      </w:r>
      <w:r>
        <w:rPr>
          <w:spacing w:val="-6"/>
          <w:sz w:val="24"/>
        </w:rPr>
        <w:t>and</w:t>
      </w:r>
      <w:r>
        <w:rPr>
          <w:spacing w:val="-9"/>
          <w:sz w:val="24"/>
        </w:rPr>
        <w:t> </w:t>
      </w:r>
      <w:r>
        <w:rPr>
          <w:spacing w:val="-6"/>
          <w:sz w:val="24"/>
        </w:rPr>
        <w:t>work</w:t>
      </w:r>
      <w:r>
        <w:rPr>
          <w:spacing w:val="-9"/>
          <w:sz w:val="24"/>
        </w:rPr>
        <w:t> </w:t>
      </w:r>
      <w:r>
        <w:rPr>
          <w:spacing w:val="-6"/>
          <w:sz w:val="24"/>
        </w:rPr>
        <w:t>performance: </w:t>
      </w:r>
      <w:r>
        <w:rPr>
          <w:spacing w:val="-2"/>
          <w:sz w:val="24"/>
        </w:rPr>
        <w:t>The</w:t>
      </w:r>
      <w:r>
        <w:rPr>
          <w:spacing w:val="-11"/>
          <w:sz w:val="24"/>
        </w:rPr>
        <w:t> </w:t>
      </w:r>
      <w:r>
        <w:rPr>
          <w:spacing w:val="-2"/>
          <w:sz w:val="24"/>
        </w:rPr>
        <w:t>role</w:t>
      </w:r>
      <w:r>
        <w:rPr>
          <w:spacing w:val="-11"/>
          <w:sz w:val="24"/>
        </w:rPr>
        <w:t> </w:t>
      </w:r>
      <w:r>
        <w:rPr>
          <w:spacing w:val="-2"/>
          <w:sz w:val="24"/>
        </w:rPr>
        <w:t>of</w:t>
      </w:r>
      <w:r>
        <w:rPr>
          <w:spacing w:val="-12"/>
          <w:sz w:val="24"/>
        </w:rPr>
        <w:t> </w:t>
      </w:r>
      <w:r>
        <w:rPr>
          <w:spacing w:val="-2"/>
          <w:sz w:val="24"/>
        </w:rPr>
        <w:t>work</w:t>
      </w:r>
      <w:r>
        <w:rPr>
          <w:spacing w:val="-10"/>
          <w:sz w:val="24"/>
        </w:rPr>
        <w:t> </w:t>
      </w:r>
      <w:r>
        <w:rPr>
          <w:spacing w:val="-2"/>
          <w:sz w:val="24"/>
        </w:rPr>
        <w:t>engagement.</w:t>
      </w:r>
      <w:r>
        <w:rPr>
          <w:spacing w:val="-11"/>
          <w:sz w:val="24"/>
        </w:rPr>
        <w:t> </w:t>
      </w:r>
      <w:r>
        <w:rPr>
          <w:i/>
          <w:spacing w:val="-2"/>
          <w:sz w:val="24"/>
        </w:rPr>
        <w:t>Social</w:t>
      </w:r>
      <w:r>
        <w:rPr>
          <w:i/>
          <w:spacing w:val="-11"/>
          <w:sz w:val="24"/>
        </w:rPr>
        <w:t> </w:t>
      </w:r>
      <w:r>
        <w:rPr>
          <w:i/>
          <w:spacing w:val="-2"/>
          <w:sz w:val="24"/>
        </w:rPr>
        <w:t>Behavior and</w:t>
      </w:r>
      <w:r>
        <w:rPr>
          <w:i/>
          <w:spacing w:val="-13"/>
          <w:sz w:val="24"/>
        </w:rPr>
        <w:t> </w:t>
      </w:r>
      <w:r>
        <w:rPr>
          <w:i/>
          <w:spacing w:val="-2"/>
          <w:sz w:val="24"/>
        </w:rPr>
        <w:t>Personality</w:t>
      </w:r>
      <w:r>
        <w:rPr>
          <w:spacing w:val="-2"/>
          <w:sz w:val="24"/>
        </w:rPr>
        <w:t>.</w:t>
      </w:r>
      <w:r>
        <w:rPr>
          <w:spacing w:val="-13"/>
          <w:sz w:val="24"/>
        </w:rPr>
        <w:t> </w:t>
      </w:r>
      <w:r>
        <w:rPr>
          <w:spacing w:val="-2"/>
          <w:sz w:val="24"/>
        </w:rPr>
        <w:t>2019.</w:t>
      </w:r>
      <w:r>
        <w:rPr>
          <w:spacing w:val="-13"/>
          <w:sz w:val="24"/>
        </w:rPr>
        <w:t> </w:t>
      </w:r>
      <w:r>
        <w:rPr>
          <w:spacing w:val="-2"/>
          <w:sz w:val="24"/>
        </w:rPr>
        <w:t>Vol.</w:t>
      </w:r>
      <w:r>
        <w:rPr>
          <w:spacing w:val="-13"/>
          <w:sz w:val="24"/>
        </w:rPr>
        <w:t> </w:t>
      </w:r>
      <w:r>
        <w:rPr>
          <w:spacing w:val="-2"/>
          <w:sz w:val="24"/>
        </w:rPr>
        <w:t>47,</w:t>
      </w:r>
      <w:r>
        <w:rPr>
          <w:spacing w:val="-13"/>
          <w:sz w:val="24"/>
        </w:rPr>
        <w:t> </w:t>
      </w:r>
      <w:r>
        <w:rPr>
          <w:spacing w:val="-2"/>
          <w:sz w:val="24"/>
        </w:rPr>
        <w:t>No</w:t>
      </w:r>
      <w:r>
        <w:rPr>
          <w:spacing w:val="-13"/>
          <w:sz w:val="24"/>
        </w:rPr>
        <w:t> </w:t>
      </w:r>
      <w:r>
        <w:rPr>
          <w:spacing w:val="-2"/>
          <w:sz w:val="24"/>
        </w:rPr>
        <w:t>.12.</w:t>
      </w:r>
      <w:r>
        <w:rPr>
          <w:spacing w:val="-4"/>
          <w:sz w:val="24"/>
        </w:rPr>
        <w:t> </w:t>
      </w:r>
      <w:r>
        <w:rPr>
          <w:spacing w:val="-2"/>
          <w:sz w:val="24"/>
        </w:rPr>
        <w:t>P.</w:t>
      </w:r>
      <w:r>
        <w:rPr>
          <w:spacing w:val="-13"/>
          <w:sz w:val="24"/>
        </w:rPr>
        <w:t> </w:t>
      </w:r>
      <w:r>
        <w:rPr>
          <w:spacing w:val="-2"/>
          <w:sz w:val="24"/>
        </w:rPr>
        <w:t>1–7. </w:t>
      </w:r>
      <w:r>
        <w:rPr>
          <w:sz w:val="24"/>
        </w:rPr>
        <w:t>DOI:</w:t>
      </w:r>
      <w:r>
        <w:rPr>
          <w:spacing w:val="-15"/>
          <w:sz w:val="24"/>
        </w:rPr>
        <w:t> </w:t>
      </w:r>
      <w:r>
        <w:rPr>
          <w:color w:val="202020"/>
          <w:sz w:val="24"/>
        </w:rPr>
        <w:t>https://doi.org/10.2224/SBP.8528.</w:t>
      </w:r>
    </w:p>
    <w:p>
      <w:pPr>
        <w:pStyle w:val="ListParagraph"/>
        <w:numPr>
          <w:ilvl w:val="0"/>
          <w:numId w:val="6"/>
        </w:numPr>
        <w:tabs>
          <w:tab w:pos="1202" w:val="left" w:leader="none"/>
        </w:tabs>
        <w:spacing w:line="237" w:lineRule="auto" w:before="2" w:after="0"/>
        <w:ind w:left="143" w:right="38" w:firstLine="707"/>
        <w:jc w:val="both"/>
        <w:rPr>
          <w:sz w:val="24"/>
        </w:rPr>
      </w:pPr>
      <w:r>
        <w:rPr>
          <w:sz w:val="24"/>
        </w:rPr>
        <w:t>Honicke</w:t>
      </w:r>
      <w:r>
        <w:rPr>
          <w:spacing w:val="-10"/>
          <w:sz w:val="24"/>
        </w:rPr>
        <w:t> </w:t>
      </w:r>
      <w:r>
        <w:rPr>
          <w:sz w:val="24"/>
        </w:rPr>
        <w:t>T.,</w:t>
      </w:r>
      <w:r>
        <w:rPr>
          <w:spacing w:val="40"/>
          <w:sz w:val="24"/>
        </w:rPr>
        <w:t> </w:t>
      </w:r>
      <w:r>
        <w:rPr>
          <w:sz w:val="24"/>
        </w:rPr>
        <w:t>Broadbent</w:t>
      </w:r>
      <w:r>
        <w:rPr>
          <w:spacing w:val="-7"/>
          <w:sz w:val="24"/>
        </w:rPr>
        <w:t> </w:t>
      </w:r>
      <w:r>
        <w:rPr>
          <w:sz w:val="24"/>
        </w:rPr>
        <w:t>J.,</w:t>
      </w:r>
      <w:r>
        <w:rPr>
          <w:spacing w:val="40"/>
          <w:sz w:val="24"/>
        </w:rPr>
        <w:t> </w:t>
      </w:r>
      <w:r>
        <w:rPr>
          <w:sz w:val="24"/>
        </w:rPr>
        <w:t>Fuller- </w:t>
      </w:r>
      <w:r>
        <w:rPr>
          <w:spacing w:val="-6"/>
          <w:sz w:val="24"/>
        </w:rPr>
        <w:t>Tyszkiewicz M.</w:t>
      </w:r>
      <w:r>
        <w:rPr>
          <w:spacing w:val="-7"/>
          <w:sz w:val="24"/>
        </w:rPr>
        <w:t> </w:t>
      </w:r>
      <w:r>
        <w:rPr>
          <w:spacing w:val="-6"/>
          <w:sz w:val="24"/>
        </w:rPr>
        <w:t>The self-efficacy and academic </w:t>
      </w:r>
      <w:r>
        <w:rPr>
          <w:sz w:val="24"/>
        </w:rPr>
        <w:t>performance reciprocal relationship: the influence of task difficulty and baseline achievement on learner trajectory. </w:t>
      </w:r>
      <w:r>
        <w:rPr>
          <w:i/>
          <w:sz w:val="24"/>
        </w:rPr>
        <w:t>Higher Education Research &amp; Development</w:t>
      </w:r>
      <w:r>
        <w:rPr>
          <w:sz w:val="24"/>
        </w:rPr>
        <w:t>. 2023. </w:t>
      </w:r>
      <w:r>
        <w:rPr>
          <w:spacing w:val="-2"/>
          <w:sz w:val="24"/>
        </w:rPr>
        <w:t>Vol.</w:t>
      </w:r>
      <w:r>
        <w:rPr>
          <w:spacing w:val="-13"/>
          <w:sz w:val="24"/>
        </w:rPr>
        <w:t> </w:t>
      </w:r>
      <w:r>
        <w:rPr>
          <w:spacing w:val="-2"/>
          <w:sz w:val="24"/>
        </w:rPr>
        <w:t>42,</w:t>
      </w:r>
      <w:r>
        <w:rPr>
          <w:spacing w:val="-13"/>
          <w:sz w:val="24"/>
        </w:rPr>
        <w:t> </w:t>
      </w:r>
      <w:r>
        <w:rPr>
          <w:spacing w:val="-2"/>
          <w:sz w:val="24"/>
        </w:rPr>
        <w:t>Iss.</w:t>
      </w:r>
      <w:r>
        <w:rPr>
          <w:spacing w:val="-13"/>
          <w:sz w:val="24"/>
        </w:rPr>
        <w:t> </w:t>
      </w:r>
      <w:r>
        <w:rPr>
          <w:spacing w:val="-2"/>
          <w:sz w:val="24"/>
        </w:rPr>
        <w:t>8.</w:t>
      </w:r>
      <w:r>
        <w:rPr>
          <w:spacing w:val="-13"/>
          <w:sz w:val="24"/>
        </w:rPr>
        <w:t> </w:t>
      </w:r>
      <w:r>
        <w:rPr>
          <w:spacing w:val="-2"/>
          <w:sz w:val="24"/>
        </w:rPr>
        <w:t>P.</w:t>
      </w:r>
      <w:r>
        <w:rPr>
          <w:spacing w:val="-13"/>
          <w:sz w:val="24"/>
        </w:rPr>
        <w:t> </w:t>
      </w:r>
      <w:r>
        <w:rPr>
          <w:spacing w:val="-2"/>
          <w:sz w:val="24"/>
        </w:rPr>
        <w:t>1936–1953. DOI: </w:t>
      </w:r>
      <w:r>
        <w:rPr>
          <w:color w:val="202020"/>
          <w:spacing w:val="-2"/>
          <w:sz w:val="24"/>
        </w:rPr>
        <w:t>https://doi. org/10.1080/07294360.2023.2197194</w:t>
      </w:r>
      <w:r>
        <w:rPr>
          <w:spacing w:val="-2"/>
          <w:sz w:val="24"/>
        </w:rPr>
        <w:t>.</w:t>
      </w:r>
    </w:p>
    <w:p>
      <w:pPr>
        <w:pStyle w:val="ListParagraph"/>
        <w:numPr>
          <w:ilvl w:val="0"/>
          <w:numId w:val="6"/>
        </w:numPr>
        <w:tabs>
          <w:tab w:pos="1217" w:val="left" w:leader="none"/>
        </w:tabs>
        <w:spacing w:line="235" w:lineRule="auto" w:before="3" w:after="0"/>
        <w:ind w:left="143" w:right="41" w:firstLine="707"/>
        <w:jc w:val="both"/>
        <w:rPr>
          <w:sz w:val="24"/>
        </w:rPr>
      </w:pPr>
      <w:r>
        <w:rPr>
          <w:sz w:val="24"/>
        </w:rPr>
        <w:t>Hulias</w:t>
      </w:r>
      <w:r>
        <w:rPr>
          <w:spacing w:val="-4"/>
          <w:sz w:val="24"/>
        </w:rPr>
        <w:t> </w:t>
      </w:r>
      <w:r>
        <w:rPr>
          <w:sz w:val="24"/>
        </w:rPr>
        <w:t>I. Gender differences in axiopsychological design of personal life achievements. </w:t>
      </w:r>
      <w:r>
        <w:rPr>
          <w:i/>
          <w:sz w:val="24"/>
        </w:rPr>
        <w:t>Psychological Journal</w:t>
      </w:r>
      <w:r>
        <w:rPr>
          <w:sz w:val="24"/>
        </w:rPr>
        <w:t>. 2022. Vol.</w:t>
      </w:r>
      <w:r>
        <w:rPr>
          <w:spacing w:val="-6"/>
          <w:sz w:val="24"/>
        </w:rPr>
        <w:t> </w:t>
      </w:r>
      <w:r>
        <w:rPr>
          <w:sz w:val="24"/>
        </w:rPr>
        <w:t>8,</w:t>
      </w:r>
      <w:r>
        <w:rPr>
          <w:spacing w:val="40"/>
          <w:sz w:val="24"/>
        </w:rPr>
        <w:t> </w:t>
      </w:r>
      <w:r>
        <w:rPr>
          <w:sz w:val="24"/>
        </w:rPr>
        <w:t>No.</w:t>
      </w:r>
      <w:r>
        <w:rPr>
          <w:spacing w:val="-7"/>
          <w:sz w:val="24"/>
        </w:rPr>
        <w:t> </w:t>
      </w:r>
      <w:r>
        <w:rPr>
          <w:sz w:val="24"/>
        </w:rPr>
        <w:t>1.</w:t>
      </w:r>
      <w:r>
        <w:rPr>
          <w:spacing w:val="40"/>
          <w:sz w:val="24"/>
        </w:rPr>
        <w:t> </w:t>
      </w:r>
      <w:r>
        <w:rPr>
          <w:sz w:val="24"/>
        </w:rPr>
        <w:t>P.</w:t>
      </w:r>
      <w:r>
        <w:rPr>
          <w:spacing w:val="-6"/>
          <w:sz w:val="24"/>
        </w:rPr>
        <w:t> </w:t>
      </w:r>
      <w:r>
        <w:rPr>
          <w:sz w:val="24"/>
        </w:rPr>
        <w:t>32–48.</w:t>
      </w:r>
      <w:r>
        <w:rPr>
          <w:spacing w:val="40"/>
          <w:sz w:val="24"/>
        </w:rPr>
        <w:t> </w:t>
      </w:r>
      <w:r>
        <w:rPr>
          <w:sz w:val="24"/>
        </w:rPr>
        <w:t>DOI:</w:t>
      </w:r>
      <w:r>
        <w:rPr>
          <w:spacing w:val="40"/>
          <w:sz w:val="24"/>
        </w:rPr>
        <w:t> </w:t>
      </w:r>
      <w:r>
        <w:rPr>
          <w:color w:val="202020"/>
          <w:sz w:val="24"/>
        </w:rPr>
        <w:t>https://doi: </w:t>
      </w:r>
      <w:r>
        <w:rPr>
          <w:color w:val="202020"/>
          <w:spacing w:val="-2"/>
          <w:sz w:val="24"/>
        </w:rPr>
        <w:t>10.31108/1.2022.8.1.3</w:t>
      </w:r>
      <w:r>
        <w:rPr>
          <w:spacing w:val="-2"/>
          <w:sz w:val="24"/>
        </w:rPr>
        <w:t>.</w:t>
      </w:r>
    </w:p>
    <w:p>
      <w:pPr>
        <w:pStyle w:val="ListParagraph"/>
        <w:numPr>
          <w:ilvl w:val="0"/>
          <w:numId w:val="6"/>
        </w:numPr>
        <w:tabs>
          <w:tab w:pos="1217" w:val="left" w:leader="none"/>
        </w:tabs>
        <w:spacing w:line="237" w:lineRule="auto" w:before="2" w:after="0"/>
        <w:ind w:left="143" w:right="42" w:firstLine="707"/>
        <w:jc w:val="both"/>
        <w:rPr>
          <w:sz w:val="24"/>
        </w:rPr>
      </w:pPr>
      <w:r>
        <w:rPr>
          <w:sz w:val="24"/>
        </w:rPr>
        <w:t>Hunt</w:t>
      </w:r>
      <w:r>
        <w:rPr>
          <w:spacing w:val="-10"/>
          <w:sz w:val="24"/>
        </w:rPr>
        <w:t> </w:t>
      </w:r>
      <w:r>
        <w:rPr>
          <w:sz w:val="24"/>
        </w:rPr>
        <w:t>C.,</w:t>
      </w:r>
      <w:r>
        <w:rPr>
          <w:spacing w:val="40"/>
          <w:sz w:val="24"/>
        </w:rPr>
        <w:t> </w:t>
      </w:r>
      <w:r>
        <w:rPr>
          <w:sz w:val="24"/>
        </w:rPr>
        <w:t>Yoder</w:t>
      </w:r>
      <w:r>
        <w:rPr>
          <w:spacing w:val="-9"/>
          <w:sz w:val="24"/>
        </w:rPr>
        <w:t> </w:t>
      </w:r>
      <w:r>
        <w:rPr>
          <w:sz w:val="24"/>
        </w:rPr>
        <w:t>S.,</w:t>
      </w:r>
      <w:r>
        <w:rPr>
          <w:spacing w:val="40"/>
          <w:sz w:val="24"/>
        </w:rPr>
        <w:t> </w:t>
      </w:r>
      <w:r>
        <w:rPr>
          <w:sz w:val="24"/>
        </w:rPr>
        <w:t>Comment</w:t>
      </w:r>
      <w:r>
        <w:rPr>
          <w:spacing w:val="-8"/>
          <w:sz w:val="24"/>
        </w:rPr>
        <w:t> </w:t>
      </w:r>
      <w:r>
        <w:rPr>
          <w:sz w:val="24"/>
        </w:rPr>
        <w:t>T., Price</w:t>
      </w:r>
      <w:r>
        <w:rPr>
          <w:spacing w:val="-8"/>
          <w:sz w:val="24"/>
        </w:rPr>
        <w:t> </w:t>
      </w:r>
      <w:r>
        <w:rPr>
          <w:sz w:val="24"/>
        </w:rPr>
        <w:t>T., Akram</w:t>
      </w:r>
      <w:r>
        <w:rPr>
          <w:spacing w:val="-7"/>
          <w:sz w:val="24"/>
        </w:rPr>
        <w:t> </w:t>
      </w:r>
      <w:r>
        <w:rPr>
          <w:sz w:val="24"/>
        </w:rPr>
        <w:t>B.,</w:t>
      </w:r>
      <w:r>
        <w:rPr>
          <w:spacing w:val="40"/>
          <w:sz w:val="24"/>
        </w:rPr>
        <w:t> </w:t>
      </w:r>
      <w:r>
        <w:rPr>
          <w:sz w:val="24"/>
        </w:rPr>
        <w:t>Battestilli</w:t>
      </w:r>
      <w:r>
        <w:rPr>
          <w:spacing w:val="-6"/>
          <w:sz w:val="24"/>
        </w:rPr>
        <w:t> </w:t>
      </w:r>
      <w:r>
        <w:rPr>
          <w:sz w:val="24"/>
        </w:rPr>
        <w:t>L.,</w:t>
      </w:r>
      <w:r>
        <w:rPr>
          <w:spacing w:val="40"/>
          <w:sz w:val="24"/>
        </w:rPr>
        <w:t> </w:t>
      </w:r>
      <w:r>
        <w:rPr>
          <w:sz w:val="24"/>
        </w:rPr>
        <w:t>Barnes</w:t>
      </w:r>
      <w:r>
        <w:rPr>
          <w:spacing w:val="-7"/>
          <w:sz w:val="24"/>
        </w:rPr>
        <w:t> </w:t>
      </w:r>
      <w:r>
        <w:rPr>
          <w:sz w:val="24"/>
        </w:rPr>
        <w:t>T., Fisk</w:t>
      </w:r>
      <w:r>
        <w:rPr>
          <w:spacing w:val="-3"/>
          <w:sz w:val="24"/>
        </w:rPr>
        <w:t> </w:t>
      </w:r>
      <w:r>
        <w:rPr>
          <w:sz w:val="24"/>
        </w:rPr>
        <w:t>S. Gender, Self-Assessment, and Persistence in Computing: How gender differences in self-assessed ability reduce women's persistence in computer science. </w:t>
      </w:r>
      <w:r>
        <w:rPr>
          <w:i/>
          <w:sz w:val="24"/>
        </w:rPr>
        <w:t>In Proceedings</w:t>
      </w:r>
      <w:r>
        <w:rPr>
          <w:i/>
          <w:spacing w:val="-2"/>
          <w:sz w:val="24"/>
        </w:rPr>
        <w:t> </w:t>
      </w:r>
      <w:r>
        <w:rPr>
          <w:i/>
          <w:sz w:val="24"/>
        </w:rPr>
        <w:t>of</w:t>
      </w:r>
      <w:r>
        <w:rPr>
          <w:i/>
          <w:spacing w:val="-2"/>
          <w:sz w:val="24"/>
        </w:rPr>
        <w:t> </w:t>
      </w:r>
      <w:r>
        <w:rPr>
          <w:i/>
          <w:sz w:val="24"/>
        </w:rPr>
        <w:t>the</w:t>
      </w:r>
      <w:r>
        <w:rPr>
          <w:i/>
          <w:spacing w:val="-3"/>
          <w:sz w:val="24"/>
        </w:rPr>
        <w:t> </w:t>
      </w:r>
      <w:r>
        <w:rPr>
          <w:i/>
          <w:sz w:val="24"/>
        </w:rPr>
        <w:t>2022</w:t>
      </w:r>
      <w:r>
        <w:rPr>
          <w:i/>
          <w:spacing w:val="-5"/>
          <w:sz w:val="24"/>
        </w:rPr>
        <w:t> </w:t>
      </w:r>
      <w:r>
        <w:rPr>
          <w:i/>
          <w:sz w:val="24"/>
        </w:rPr>
        <w:t>ACM</w:t>
      </w:r>
      <w:r>
        <w:rPr>
          <w:i/>
          <w:spacing w:val="-3"/>
          <w:sz w:val="24"/>
        </w:rPr>
        <w:t> </w:t>
      </w:r>
      <w:r>
        <w:rPr>
          <w:i/>
          <w:sz w:val="24"/>
        </w:rPr>
        <w:t>Conference</w:t>
      </w:r>
      <w:r>
        <w:rPr>
          <w:i/>
          <w:spacing w:val="-3"/>
          <w:sz w:val="24"/>
        </w:rPr>
        <w:t> </w:t>
      </w:r>
      <w:r>
        <w:rPr>
          <w:i/>
          <w:sz w:val="24"/>
        </w:rPr>
        <w:t>on International Computing Education Research. </w:t>
      </w:r>
      <w:r>
        <w:rPr>
          <w:sz w:val="24"/>
        </w:rPr>
        <w:t>New York, 2022 11</w:t>
      </w:r>
      <w:r>
        <w:rPr>
          <w:spacing w:val="-5"/>
          <w:sz w:val="24"/>
        </w:rPr>
        <w:t> </w:t>
      </w:r>
      <w:r>
        <w:rPr>
          <w:sz w:val="24"/>
        </w:rPr>
        <w:t>p. DOI: </w:t>
      </w:r>
      <w:r>
        <w:rPr>
          <w:color w:val="202020"/>
          <w:spacing w:val="-2"/>
          <w:sz w:val="24"/>
        </w:rPr>
        <w:t>https://doi.org/10.1145/3501385.3543963</w:t>
      </w:r>
      <w:r>
        <w:rPr>
          <w:spacing w:val="-2"/>
          <w:sz w:val="24"/>
        </w:rPr>
        <w:t>.</w:t>
      </w:r>
    </w:p>
    <w:p>
      <w:pPr>
        <w:pStyle w:val="ListParagraph"/>
        <w:numPr>
          <w:ilvl w:val="0"/>
          <w:numId w:val="6"/>
        </w:numPr>
        <w:tabs>
          <w:tab w:pos="1217" w:val="left" w:leader="none"/>
        </w:tabs>
        <w:spacing w:line="237" w:lineRule="auto" w:before="4" w:after="0"/>
        <w:ind w:left="143" w:right="42" w:firstLine="707"/>
        <w:jc w:val="both"/>
        <w:rPr>
          <w:sz w:val="24"/>
        </w:rPr>
      </w:pPr>
      <w:r>
        <w:rPr>
          <w:sz w:val="24"/>
        </w:rPr>
        <w:t>Ruppert</w:t>
      </w:r>
      <w:r>
        <w:rPr>
          <w:spacing w:val="-7"/>
          <w:sz w:val="24"/>
        </w:rPr>
        <w:t> </w:t>
      </w:r>
      <w:r>
        <w:rPr>
          <w:sz w:val="24"/>
        </w:rPr>
        <w:t>J.</w:t>
      </w:r>
      <w:r>
        <w:rPr>
          <w:spacing w:val="-7"/>
          <w:sz w:val="24"/>
        </w:rPr>
        <w:t> </w:t>
      </w:r>
      <w:r>
        <w:rPr>
          <w:sz w:val="24"/>
        </w:rPr>
        <w:t>C.,</w:t>
      </w:r>
      <w:r>
        <w:rPr>
          <w:spacing w:val="80"/>
          <w:sz w:val="24"/>
        </w:rPr>
        <w:t> </w:t>
      </w:r>
      <w:r>
        <w:rPr>
          <w:sz w:val="24"/>
        </w:rPr>
        <w:t>Eiroa–Orosa</w:t>
      </w:r>
      <w:r>
        <w:rPr>
          <w:spacing w:val="-7"/>
          <w:sz w:val="24"/>
        </w:rPr>
        <w:t> </w:t>
      </w:r>
      <w:r>
        <w:rPr>
          <w:sz w:val="24"/>
        </w:rPr>
        <w:t>F.</w:t>
      </w:r>
      <w:r>
        <w:rPr>
          <w:spacing w:val="-7"/>
          <w:sz w:val="24"/>
        </w:rPr>
        <w:t> </w:t>
      </w:r>
      <w:r>
        <w:rPr>
          <w:sz w:val="24"/>
        </w:rPr>
        <w:t>J. Positive visual reframing: A randomised controlled</w:t>
      </w:r>
      <w:r>
        <w:rPr>
          <w:spacing w:val="-6"/>
          <w:sz w:val="24"/>
        </w:rPr>
        <w:t> </w:t>
      </w:r>
      <w:r>
        <w:rPr>
          <w:sz w:val="24"/>
        </w:rPr>
        <w:t>trial</w:t>
      </w:r>
      <w:r>
        <w:rPr>
          <w:spacing w:val="-6"/>
          <w:sz w:val="24"/>
        </w:rPr>
        <w:t> </w:t>
      </w:r>
      <w:r>
        <w:rPr>
          <w:sz w:val="24"/>
        </w:rPr>
        <w:t>using</w:t>
      </w:r>
      <w:r>
        <w:rPr>
          <w:spacing w:val="-4"/>
          <w:sz w:val="24"/>
        </w:rPr>
        <w:t> </w:t>
      </w:r>
      <w:r>
        <w:rPr>
          <w:sz w:val="24"/>
        </w:rPr>
        <w:t>drawn</w:t>
      </w:r>
      <w:r>
        <w:rPr>
          <w:spacing w:val="-6"/>
          <w:sz w:val="24"/>
        </w:rPr>
        <w:t> </w:t>
      </w:r>
      <w:r>
        <w:rPr>
          <w:sz w:val="24"/>
        </w:rPr>
        <w:t>visual</w:t>
      </w:r>
      <w:r>
        <w:rPr>
          <w:spacing w:val="-6"/>
          <w:sz w:val="24"/>
        </w:rPr>
        <w:t> </w:t>
      </w:r>
      <w:r>
        <w:rPr>
          <w:sz w:val="24"/>
        </w:rPr>
        <w:t>imagery</w:t>
      </w:r>
      <w:r>
        <w:rPr>
          <w:spacing w:val="-6"/>
          <w:sz w:val="24"/>
        </w:rPr>
        <w:t> </w:t>
      </w:r>
      <w:r>
        <w:rPr>
          <w:sz w:val="24"/>
        </w:rPr>
        <w:t>to defuse the intensity of negative experiences and regulate emotions in healthy adults. </w:t>
      </w:r>
      <w:r>
        <w:rPr>
          <w:i/>
          <w:sz w:val="24"/>
        </w:rPr>
        <w:t>Anales</w:t>
      </w:r>
      <w:r>
        <w:rPr>
          <w:i/>
          <w:spacing w:val="49"/>
          <w:sz w:val="24"/>
        </w:rPr>
        <w:t> </w:t>
      </w:r>
      <w:r>
        <w:rPr>
          <w:i/>
          <w:sz w:val="24"/>
        </w:rPr>
        <w:t>de</w:t>
      </w:r>
      <w:r>
        <w:rPr>
          <w:i/>
          <w:spacing w:val="48"/>
          <w:sz w:val="24"/>
        </w:rPr>
        <w:t> </w:t>
      </w:r>
      <w:r>
        <w:rPr>
          <w:i/>
          <w:sz w:val="24"/>
        </w:rPr>
        <w:t>psicología.</w:t>
      </w:r>
      <w:r>
        <w:rPr>
          <w:i/>
          <w:spacing w:val="49"/>
          <w:sz w:val="24"/>
        </w:rPr>
        <w:t> </w:t>
      </w:r>
      <w:r>
        <w:rPr>
          <w:sz w:val="24"/>
        </w:rPr>
        <w:t>2018.</w:t>
      </w:r>
      <w:r>
        <w:rPr>
          <w:spacing w:val="42"/>
          <w:sz w:val="24"/>
        </w:rPr>
        <w:t> </w:t>
      </w:r>
      <w:r>
        <w:rPr>
          <w:sz w:val="24"/>
        </w:rPr>
        <w:t>Vol.</w:t>
      </w:r>
      <w:r>
        <w:rPr>
          <w:spacing w:val="-2"/>
          <w:sz w:val="24"/>
        </w:rPr>
        <w:t> </w:t>
      </w:r>
      <w:r>
        <w:rPr>
          <w:sz w:val="24"/>
        </w:rPr>
        <w:t>34,</w:t>
      </w:r>
      <w:r>
        <w:rPr>
          <w:spacing w:val="48"/>
          <w:sz w:val="24"/>
        </w:rPr>
        <w:t> </w:t>
      </w:r>
      <w:r>
        <w:rPr>
          <w:sz w:val="24"/>
        </w:rPr>
        <w:t>No.</w:t>
      </w:r>
      <w:r>
        <w:rPr>
          <w:spacing w:val="-3"/>
          <w:sz w:val="24"/>
        </w:rPr>
        <w:t> </w:t>
      </w:r>
      <w:r>
        <w:rPr>
          <w:spacing w:val="-5"/>
          <w:sz w:val="24"/>
        </w:rPr>
        <w:t>2.</w:t>
      </w:r>
    </w:p>
    <w:p>
      <w:pPr>
        <w:pStyle w:val="BodyText"/>
        <w:spacing w:line="237" w:lineRule="auto" w:before="2"/>
        <w:ind w:right="45"/>
      </w:pPr>
      <w:r>
        <w:rPr>
          <w:spacing w:val="-2"/>
        </w:rPr>
        <w:t>P. 368–377.</w:t>
      </w:r>
      <w:r>
        <w:rPr>
          <w:spacing w:val="-7"/>
        </w:rPr>
        <w:t> </w:t>
      </w:r>
      <w:r>
        <w:rPr>
          <w:spacing w:val="-2"/>
        </w:rPr>
        <w:t>DOI:</w:t>
      </w:r>
      <w:r>
        <w:rPr>
          <w:spacing w:val="-8"/>
        </w:rPr>
        <w:t> </w:t>
      </w:r>
      <w:hyperlink r:id="rId46">
        <w:r>
          <w:rPr>
            <w:color w:val="202020"/>
            <w:spacing w:val="-2"/>
          </w:rPr>
          <w:t>http://doi.org/10.6018/anale</w:t>
        </w:r>
      </w:hyperlink>
      <w:r>
        <w:rPr>
          <w:color w:val="202020"/>
          <w:spacing w:val="-2"/>
        </w:rPr>
        <w:t> sps.34.2.286191</w:t>
      </w:r>
      <w:r>
        <w:rPr>
          <w:spacing w:val="-2"/>
        </w:rPr>
        <w:t>.</w:t>
      </w:r>
    </w:p>
    <w:p>
      <w:pPr>
        <w:pStyle w:val="ListParagraph"/>
        <w:numPr>
          <w:ilvl w:val="0"/>
          <w:numId w:val="6"/>
        </w:numPr>
        <w:tabs>
          <w:tab w:pos="1203" w:val="left" w:leader="none"/>
        </w:tabs>
        <w:spacing w:line="237" w:lineRule="auto" w:before="8" w:after="0"/>
        <w:ind w:left="143" w:right="134" w:firstLine="708"/>
        <w:jc w:val="both"/>
        <w:rPr>
          <w:sz w:val="24"/>
        </w:rPr>
      </w:pPr>
      <w:r>
        <w:rPr/>
        <w:br w:type="column"/>
      </w:r>
      <w:r>
        <w:rPr>
          <w:spacing w:val="-8"/>
          <w:sz w:val="24"/>
        </w:rPr>
        <w:t>Lande</w:t>
      </w:r>
      <w:r>
        <w:rPr>
          <w:spacing w:val="-9"/>
          <w:sz w:val="24"/>
        </w:rPr>
        <w:t> </w:t>
      </w:r>
      <w:r>
        <w:rPr>
          <w:spacing w:val="-8"/>
          <w:sz w:val="24"/>
        </w:rPr>
        <w:t>N.</w:t>
      </w:r>
      <w:r>
        <w:rPr>
          <w:spacing w:val="-7"/>
          <w:sz w:val="24"/>
        </w:rPr>
        <w:t> </w:t>
      </w:r>
      <w:r>
        <w:rPr>
          <w:spacing w:val="-8"/>
          <w:sz w:val="24"/>
        </w:rPr>
        <w:t>M.,</w:t>
      </w:r>
      <w:r>
        <w:rPr>
          <w:spacing w:val="-7"/>
          <w:sz w:val="24"/>
        </w:rPr>
        <w:t> </w:t>
      </w:r>
      <w:r>
        <w:rPr>
          <w:spacing w:val="-8"/>
          <w:sz w:val="24"/>
        </w:rPr>
        <w:t>Ask</w:t>
      </w:r>
      <w:r>
        <w:rPr>
          <w:spacing w:val="-7"/>
          <w:sz w:val="24"/>
        </w:rPr>
        <w:t> </w:t>
      </w:r>
      <w:r>
        <w:rPr>
          <w:spacing w:val="-8"/>
          <w:sz w:val="24"/>
        </w:rPr>
        <w:t>T.</w:t>
      </w:r>
      <w:r>
        <w:rPr>
          <w:spacing w:val="-7"/>
          <w:sz w:val="24"/>
        </w:rPr>
        <w:t> </w:t>
      </w:r>
      <w:r>
        <w:rPr>
          <w:spacing w:val="-8"/>
          <w:sz w:val="24"/>
        </w:rPr>
        <w:t>F.,</w:t>
      </w:r>
      <w:r>
        <w:rPr>
          <w:spacing w:val="-7"/>
          <w:sz w:val="24"/>
        </w:rPr>
        <w:t> </w:t>
      </w:r>
      <w:r>
        <w:rPr>
          <w:spacing w:val="-8"/>
          <w:sz w:val="24"/>
        </w:rPr>
        <w:t>Sætren</w:t>
      </w:r>
      <w:r>
        <w:rPr>
          <w:spacing w:val="-7"/>
          <w:sz w:val="24"/>
        </w:rPr>
        <w:t> </w:t>
      </w:r>
      <w:r>
        <w:rPr>
          <w:spacing w:val="-8"/>
          <w:sz w:val="24"/>
        </w:rPr>
        <w:t>S.</w:t>
      </w:r>
      <w:r>
        <w:rPr>
          <w:spacing w:val="-7"/>
          <w:sz w:val="24"/>
        </w:rPr>
        <w:t> </w:t>
      </w:r>
      <w:r>
        <w:rPr>
          <w:spacing w:val="-8"/>
          <w:sz w:val="24"/>
        </w:rPr>
        <w:t>S., </w:t>
      </w:r>
      <w:r>
        <w:rPr>
          <w:sz w:val="24"/>
        </w:rPr>
        <w:t>Lugo</w:t>
      </w:r>
      <w:r>
        <w:rPr>
          <w:spacing w:val="-15"/>
          <w:sz w:val="24"/>
        </w:rPr>
        <w:t> </w:t>
      </w:r>
      <w:r>
        <w:rPr>
          <w:sz w:val="24"/>
        </w:rPr>
        <w:t>R.</w:t>
      </w:r>
      <w:r>
        <w:rPr>
          <w:spacing w:val="-15"/>
          <w:sz w:val="24"/>
        </w:rPr>
        <w:t> </w:t>
      </w:r>
      <w:r>
        <w:rPr>
          <w:sz w:val="24"/>
        </w:rPr>
        <w:t>G.,</w:t>
      </w:r>
      <w:r>
        <w:rPr>
          <w:spacing w:val="-2"/>
          <w:sz w:val="24"/>
        </w:rPr>
        <w:t> </w:t>
      </w:r>
      <w:r>
        <w:rPr>
          <w:sz w:val="24"/>
        </w:rPr>
        <w:t>Sütterlin</w:t>
      </w:r>
      <w:r>
        <w:rPr>
          <w:spacing w:val="-15"/>
          <w:sz w:val="24"/>
        </w:rPr>
        <w:t> </w:t>
      </w:r>
      <w:r>
        <w:rPr>
          <w:sz w:val="24"/>
        </w:rPr>
        <w:t>S. The Role of Emotion Regulation for General Self-Efficacy in Adolescents Assessed Through Both Neurophysiological and Self-Reported </w:t>
      </w:r>
      <w:r>
        <w:rPr>
          <w:spacing w:val="-2"/>
          <w:sz w:val="24"/>
        </w:rPr>
        <w:t>Measures.</w:t>
      </w:r>
      <w:r>
        <w:rPr>
          <w:spacing w:val="-5"/>
          <w:sz w:val="24"/>
        </w:rPr>
        <w:t> </w:t>
      </w:r>
      <w:r>
        <w:rPr>
          <w:i/>
          <w:spacing w:val="-2"/>
          <w:sz w:val="24"/>
        </w:rPr>
        <w:t>Psychology</w:t>
      </w:r>
      <w:r>
        <w:rPr>
          <w:i/>
          <w:spacing w:val="-4"/>
          <w:sz w:val="24"/>
        </w:rPr>
        <w:t> </w:t>
      </w:r>
      <w:r>
        <w:rPr>
          <w:i/>
          <w:spacing w:val="-2"/>
          <w:sz w:val="24"/>
        </w:rPr>
        <w:t>Research</w:t>
      </w:r>
      <w:r>
        <w:rPr>
          <w:i/>
          <w:spacing w:val="-5"/>
          <w:sz w:val="24"/>
        </w:rPr>
        <w:t> </w:t>
      </w:r>
      <w:r>
        <w:rPr>
          <w:i/>
          <w:spacing w:val="-2"/>
          <w:sz w:val="24"/>
        </w:rPr>
        <w:t>and</w:t>
      </w:r>
      <w:r>
        <w:rPr>
          <w:i/>
          <w:spacing w:val="-5"/>
          <w:sz w:val="24"/>
        </w:rPr>
        <w:t> </w:t>
      </w:r>
      <w:r>
        <w:rPr>
          <w:i/>
          <w:spacing w:val="-2"/>
          <w:sz w:val="24"/>
        </w:rPr>
        <w:t>Behavior </w:t>
      </w:r>
      <w:r>
        <w:rPr>
          <w:i/>
          <w:sz w:val="24"/>
        </w:rPr>
        <w:t>Management</w:t>
      </w:r>
      <w:r>
        <w:rPr>
          <w:sz w:val="24"/>
        </w:rPr>
        <w:t>.</w:t>
      </w:r>
      <w:r>
        <w:rPr>
          <w:spacing w:val="40"/>
          <w:sz w:val="24"/>
        </w:rPr>
        <w:t> </w:t>
      </w:r>
      <w:r>
        <w:rPr>
          <w:sz w:val="24"/>
        </w:rPr>
        <w:t>2023.</w:t>
      </w:r>
      <w:r>
        <w:rPr>
          <w:spacing w:val="40"/>
          <w:sz w:val="24"/>
        </w:rPr>
        <w:t> </w:t>
      </w:r>
      <w:r>
        <w:rPr>
          <w:sz w:val="24"/>
        </w:rPr>
        <w:t>Vol.</w:t>
      </w:r>
      <w:r>
        <w:rPr>
          <w:spacing w:val="-15"/>
          <w:sz w:val="24"/>
        </w:rPr>
        <w:t> </w:t>
      </w:r>
      <w:r>
        <w:rPr>
          <w:sz w:val="24"/>
        </w:rPr>
        <w:t>16.</w:t>
      </w:r>
      <w:r>
        <w:rPr>
          <w:spacing w:val="40"/>
          <w:sz w:val="24"/>
        </w:rPr>
        <w:t> </w:t>
      </w:r>
      <w:r>
        <w:rPr>
          <w:sz w:val="24"/>
        </w:rPr>
        <w:t>P.</w:t>
      </w:r>
      <w:r>
        <w:rPr>
          <w:spacing w:val="-15"/>
          <w:sz w:val="24"/>
        </w:rPr>
        <w:t> </w:t>
      </w:r>
      <w:r>
        <w:rPr>
          <w:sz w:val="24"/>
        </w:rPr>
        <w:t>3373–3383. </w:t>
      </w:r>
      <w:r>
        <w:rPr>
          <w:spacing w:val="-2"/>
          <w:sz w:val="24"/>
        </w:rPr>
        <w:t>DOI:</w:t>
      </w:r>
      <w:r>
        <w:rPr>
          <w:spacing w:val="-13"/>
          <w:sz w:val="24"/>
        </w:rPr>
        <w:t> </w:t>
      </w:r>
      <w:r>
        <w:rPr>
          <w:color w:val="202020"/>
          <w:spacing w:val="-2"/>
          <w:sz w:val="24"/>
        </w:rPr>
        <w:t>https://doi.org/10.2147/PRBM.S406702</w:t>
      </w:r>
      <w:r>
        <w:rPr>
          <w:spacing w:val="-2"/>
          <w:sz w:val="24"/>
        </w:rPr>
        <w:t>.</w:t>
      </w:r>
    </w:p>
    <w:p>
      <w:pPr>
        <w:pStyle w:val="ListParagraph"/>
        <w:numPr>
          <w:ilvl w:val="0"/>
          <w:numId w:val="6"/>
        </w:numPr>
        <w:tabs>
          <w:tab w:pos="1218" w:val="left" w:leader="none"/>
        </w:tabs>
        <w:spacing w:line="237" w:lineRule="auto" w:before="3" w:after="0"/>
        <w:ind w:left="143" w:right="139" w:firstLine="708"/>
        <w:jc w:val="both"/>
        <w:rPr>
          <w:sz w:val="24"/>
        </w:rPr>
      </w:pPr>
      <w:r>
        <w:rPr>
          <w:sz w:val="24"/>
        </w:rPr>
        <w:t>Lewis</w:t>
      </w:r>
      <w:r>
        <w:rPr>
          <w:spacing w:val="-4"/>
          <w:sz w:val="24"/>
        </w:rPr>
        <w:t> </w:t>
      </w:r>
      <w:r>
        <w:rPr>
          <w:sz w:val="24"/>
        </w:rPr>
        <w:t>T.,</w:t>
      </w:r>
      <w:r>
        <w:rPr>
          <w:spacing w:val="40"/>
          <w:sz w:val="24"/>
        </w:rPr>
        <w:t> </w:t>
      </w:r>
      <w:r>
        <w:rPr>
          <w:sz w:val="24"/>
        </w:rPr>
        <w:t>Jones</w:t>
      </w:r>
      <w:r>
        <w:rPr>
          <w:spacing w:val="-4"/>
          <w:sz w:val="24"/>
        </w:rPr>
        <w:t> </w:t>
      </w:r>
      <w:r>
        <w:rPr>
          <w:sz w:val="24"/>
        </w:rPr>
        <w:t>K.</w:t>
      </w:r>
      <w:r>
        <w:rPr>
          <w:spacing w:val="40"/>
          <w:sz w:val="24"/>
        </w:rPr>
        <w:t> </w:t>
      </w:r>
      <w:r>
        <w:rPr>
          <w:sz w:val="24"/>
        </w:rPr>
        <w:t>Increasing Principal Candidates’ Self-Efficacy through Virtual Coaching. </w:t>
      </w:r>
      <w:r>
        <w:rPr>
          <w:i/>
          <w:sz w:val="24"/>
        </w:rPr>
        <w:t>Journal of Organizational &amp;</w:t>
      </w:r>
      <w:r>
        <w:rPr>
          <w:i/>
          <w:spacing w:val="-15"/>
          <w:sz w:val="24"/>
        </w:rPr>
        <w:t> </w:t>
      </w:r>
      <w:r>
        <w:rPr>
          <w:i/>
          <w:sz w:val="24"/>
        </w:rPr>
        <w:t>Educational</w:t>
      </w:r>
      <w:r>
        <w:rPr>
          <w:i/>
          <w:spacing w:val="-15"/>
          <w:sz w:val="24"/>
        </w:rPr>
        <w:t> </w:t>
      </w:r>
      <w:r>
        <w:rPr>
          <w:i/>
          <w:sz w:val="24"/>
        </w:rPr>
        <w:t>Leadership.</w:t>
      </w:r>
      <w:r>
        <w:rPr>
          <w:i/>
          <w:spacing w:val="-15"/>
          <w:sz w:val="24"/>
        </w:rPr>
        <w:t> </w:t>
      </w:r>
      <w:r>
        <w:rPr>
          <w:sz w:val="24"/>
        </w:rPr>
        <w:t>2019.</w:t>
      </w:r>
      <w:r>
        <w:rPr>
          <w:spacing w:val="-15"/>
          <w:sz w:val="24"/>
        </w:rPr>
        <w:t> </w:t>
      </w:r>
      <w:r>
        <w:rPr>
          <w:sz w:val="24"/>
        </w:rPr>
        <w:t>Vol.4,</w:t>
      </w:r>
      <w:r>
        <w:rPr>
          <w:spacing w:val="-15"/>
          <w:sz w:val="24"/>
        </w:rPr>
        <w:t> </w:t>
      </w:r>
      <w:r>
        <w:rPr>
          <w:sz w:val="24"/>
        </w:rPr>
        <w:t>Iss.3, Article 4. Available at: https://digitalcom </w:t>
      </w:r>
      <w:r>
        <w:rPr>
          <w:spacing w:val="-2"/>
          <w:sz w:val="24"/>
        </w:rPr>
        <w:t>mons.gardner-webb.edu/joel/vol4/iss3/4</w:t>
      </w:r>
    </w:p>
    <w:p>
      <w:pPr>
        <w:pStyle w:val="ListParagraph"/>
        <w:numPr>
          <w:ilvl w:val="0"/>
          <w:numId w:val="6"/>
        </w:numPr>
        <w:tabs>
          <w:tab w:pos="1218" w:val="left" w:leader="none"/>
        </w:tabs>
        <w:spacing w:line="237" w:lineRule="auto" w:before="3" w:after="0"/>
        <w:ind w:left="143" w:right="127" w:firstLine="708"/>
        <w:jc w:val="both"/>
        <w:rPr>
          <w:sz w:val="24"/>
        </w:rPr>
      </w:pPr>
      <w:r>
        <w:rPr>
          <w:sz w:val="24"/>
        </w:rPr>
        <w:t>Liberatore</w:t>
      </w:r>
      <w:r>
        <w:rPr>
          <w:spacing w:val="-10"/>
          <w:sz w:val="24"/>
        </w:rPr>
        <w:t> </w:t>
      </w:r>
      <w:r>
        <w:rPr>
          <w:sz w:val="24"/>
        </w:rPr>
        <w:t>M.</w:t>
      </w:r>
      <w:r>
        <w:rPr>
          <w:spacing w:val="-9"/>
          <w:sz w:val="24"/>
        </w:rPr>
        <w:t> </w:t>
      </w:r>
      <w:r>
        <w:rPr>
          <w:sz w:val="24"/>
        </w:rPr>
        <w:t>J.,</w:t>
      </w:r>
      <w:r>
        <w:rPr>
          <w:spacing w:val="80"/>
          <w:w w:val="150"/>
          <w:sz w:val="24"/>
        </w:rPr>
        <w:t> </w:t>
      </w:r>
      <w:r>
        <w:rPr>
          <w:sz w:val="24"/>
        </w:rPr>
        <w:t>Wagner</w:t>
      </w:r>
      <w:r>
        <w:rPr>
          <w:spacing w:val="-8"/>
          <w:sz w:val="24"/>
        </w:rPr>
        <w:t> </w:t>
      </w:r>
      <w:r>
        <w:rPr>
          <w:sz w:val="24"/>
        </w:rPr>
        <w:t>W.</w:t>
      </w:r>
      <w:r>
        <w:rPr>
          <w:spacing w:val="-8"/>
          <w:sz w:val="24"/>
        </w:rPr>
        <w:t> </w:t>
      </w:r>
      <w:r>
        <w:rPr>
          <w:sz w:val="24"/>
        </w:rPr>
        <w:t>P. Gender, Performance, and Self-Efficacy: A Quasi-Experimental Field Study. </w:t>
      </w:r>
      <w:r>
        <w:rPr>
          <w:i/>
          <w:sz w:val="24"/>
        </w:rPr>
        <w:t>Journal of Computer</w:t>
      </w:r>
      <w:r>
        <w:rPr>
          <w:i/>
          <w:spacing w:val="-9"/>
          <w:sz w:val="24"/>
        </w:rPr>
        <w:t> </w:t>
      </w:r>
      <w:r>
        <w:rPr>
          <w:i/>
          <w:sz w:val="24"/>
        </w:rPr>
        <w:t>Information</w:t>
      </w:r>
      <w:r>
        <w:rPr>
          <w:i/>
          <w:spacing w:val="-7"/>
          <w:sz w:val="24"/>
        </w:rPr>
        <w:t> </w:t>
      </w:r>
      <w:r>
        <w:rPr>
          <w:i/>
          <w:sz w:val="24"/>
        </w:rPr>
        <w:t>Systems</w:t>
      </w:r>
      <w:r>
        <w:rPr>
          <w:sz w:val="24"/>
        </w:rPr>
        <w:t>.</w:t>
      </w:r>
      <w:r>
        <w:rPr>
          <w:spacing w:val="-8"/>
          <w:sz w:val="24"/>
        </w:rPr>
        <w:t> </w:t>
      </w:r>
      <w:r>
        <w:rPr>
          <w:sz w:val="24"/>
        </w:rPr>
        <w:t>2022.</w:t>
      </w:r>
      <w:r>
        <w:rPr>
          <w:spacing w:val="-12"/>
          <w:sz w:val="24"/>
        </w:rPr>
        <w:t> </w:t>
      </w:r>
      <w:r>
        <w:rPr>
          <w:sz w:val="24"/>
        </w:rPr>
        <w:t>Vol</w:t>
      </w:r>
      <w:r>
        <w:rPr>
          <w:spacing w:val="-7"/>
          <w:sz w:val="24"/>
        </w:rPr>
        <w:t> </w:t>
      </w:r>
      <w:r>
        <w:rPr>
          <w:spacing w:val="-5"/>
          <w:sz w:val="24"/>
        </w:rPr>
        <w:t>62.</w:t>
      </w:r>
    </w:p>
    <w:p>
      <w:pPr>
        <w:pStyle w:val="BodyText"/>
        <w:spacing w:line="237" w:lineRule="auto" w:before="4"/>
        <w:ind w:right="138"/>
      </w:pPr>
      <w:r>
        <w:rPr/>
        <w:t>P.</w:t>
      </w:r>
      <w:r>
        <w:rPr>
          <w:spacing w:val="-8"/>
        </w:rPr>
        <w:t> </w:t>
      </w:r>
      <w:r>
        <w:rPr/>
        <w:t>109–117.</w:t>
      </w:r>
      <w:r>
        <w:rPr>
          <w:spacing w:val="40"/>
        </w:rPr>
        <w:t> </w:t>
      </w:r>
      <w:r>
        <w:rPr/>
        <w:t>DOI:</w:t>
      </w:r>
      <w:r>
        <w:rPr>
          <w:spacing w:val="167"/>
        </w:rPr>
        <w:t> </w:t>
      </w:r>
      <w:r>
        <w:rPr>
          <w:color w:val="202020"/>
        </w:rPr>
        <w:t>https://doi.org/10.1080/ </w:t>
      </w:r>
      <w:r>
        <w:rPr>
          <w:color w:val="202020"/>
          <w:spacing w:val="-2"/>
        </w:rPr>
        <w:t>08874417.2020.1717397.</w:t>
      </w:r>
    </w:p>
    <w:p>
      <w:pPr>
        <w:pStyle w:val="ListParagraph"/>
        <w:numPr>
          <w:ilvl w:val="0"/>
          <w:numId w:val="6"/>
        </w:numPr>
        <w:tabs>
          <w:tab w:pos="1218" w:val="left" w:leader="none"/>
        </w:tabs>
        <w:spacing w:line="237" w:lineRule="auto" w:before="1" w:after="0"/>
        <w:ind w:left="143" w:right="138" w:firstLine="708"/>
        <w:jc w:val="both"/>
        <w:rPr>
          <w:sz w:val="24"/>
        </w:rPr>
      </w:pPr>
      <w:r>
        <w:rPr>
          <w:sz w:val="24"/>
        </w:rPr>
        <w:t>Lin</w:t>
      </w:r>
      <w:r>
        <w:rPr>
          <w:spacing w:val="-4"/>
          <w:sz w:val="24"/>
        </w:rPr>
        <w:t> </w:t>
      </w:r>
      <w:r>
        <w:rPr>
          <w:sz w:val="24"/>
        </w:rPr>
        <w:t>S.,</w:t>
      </w:r>
      <w:r>
        <w:rPr>
          <w:spacing w:val="40"/>
          <w:sz w:val="24"/>
        </w:rPr>
        <w:t> </w:t>
      </w:r>
      <w:r>
        <w:rPr>
          <w:sz w:val="24"/>
        </w:rPr>
        <w:t>Hu</w:t>
      </w:r>
      <w:r>
        <w:rPr>
          <w:spacing w:val="-5"/>
          <w:sz w:val="24"/>
        </w:rPr>
        <w:t> </w:t>
      </w:r>
      <w:r>
        <w:rPr>
          <w:sz w:val="24"/>
        </w:rPr>
        <w:t>H.,</w:t>
      </w:r>
      <w:r>
        <w:rPr>
          <w:spacing w:val="40"/>
          <w:sz w:val="24"/>
        </w:rPr>
        <w:t> </w:t>
      </w:r>
      <w:r>
        <w:rPr>
          <w:sz w:val="24"/>
        </w:rPr>
        <w:t>Chiu</w:t>
      </w:r>
      <w:r>
        <w:rPr>
          <w:spacing w:val="-5"/>
          <w:sz w:val="24"/>
        </w:rPr>
        <w:t> </w:t>
      </w:r>
      <w:r>
        <w:rPr>
          <w:sz w:val="24"/>
        </w:rPr>
        <w:t>C.</w:t>
      </w:r>
      <w:r>
        <w:rPr>
          <w:spacing w:val="40"/>
          <w:sz w:val="24"/>
        </w:rPr>
        <w:t> </w:t>
      </w:r>
      <w:r>
        <w:rPr>
          <w:sz w:val="24"/>
        </w:rPr>
        <w:t>Training Practices</w:t>
      </w:r>
      <w:r>
        <w:rPr>
          <w:spacing w:val="-15"/>
          <w:sz w:val="24"/>
        </w:rPr>
        <w:t> </w:t>
      </w:r>
      <w:r>
        <w:rPr>
          <w:sz w:val="24"/>
        </w:rPr>
        <w:t>of</w:t>
      </w:r>
      <w:r>
        <w:rPr>
          <w:spacing w:val="-15"/>
          <w:sz w:val="24"/>
        </w:rPr>
        <w:t> </w:t>
      </w:r>
      <w:r>
        <w:rPr>
          <w:sz w:val="24"/>
        </w:rPr>
        <w:t>Self-efficacy</w:t>
      </w:r>
      <w:r>
        <w:rPr>
          <w:spacing w:val="-15"/>
          <w:sz w:val="24"/>
        </w:rPr>
        <w:t> </w:t>
      </w:r>
      <w:r>
        <w:rPr>
          <w:sz w:val="24"/>
        </w:rPr>
        <w:t>on</w:t>
      </w:r>
      <w:r>
        <w:rPr>
          <w:spacing w:val="-15"/>
          <w:sz w:val="24"/>
        </w:rPr>
        <w:t> </w:t>
      </w:r>
      <w:r>
        <w:rPr>
          <w:sz w:val="24"/>
        </w:rPr>
        <w:t>Critical</w:t>
      </w:r>
      <w:r>
        <w:rPr>
          <w:spacing w:val="-15"/>
          <w:sz w:val="24"/>
        </w:rPr>
        <w:t> </w:t>
      </w:r>
      <w:r>
        <w:rPr>
          <w:sz w:val="24"/>
        </w:rPr>
        <w:t>Thinking Skills and Literacy: Importance-Performance Matrix Analysis. </w:t>
      </w:r>
      <w:r>
        <w:rPr>
          <w:i/>
          <w:sz w:val="24"/>
        </w:rPr>
        <w:t>Eurasia Journal of Mathematics, Science and Technology Education</w:t>
      </w:r>
      <w:r>
        <w:rPr>
          <w:sz w:val="24"/>
        </w:rPr>
        <w:t>. 2020. Vol. 16, Iss. 1.</w:t>
      </w:r>
    </w:p>
    <w:p>
      <w:pPr>
        <w:pStyle w:val="ListParagraph"/>
        <w:numPr>
          <w:ilvl w:val="0"/>
          <w:numId w:val="6"/>
        </w:numPr>
        <w:tabs>
          <w:tab w:pos="1218" w:val="left" w:leader="none"/>
        </w:tabs>
        <w:spacing w:line="235" w:lineRule="auto" w:before="0" w:after="0"/>
        <w:ind w:left="143" w:right="136" w:firstLine="708"/>
        <w:jc w:val="both"/>
        <w:rPr>
          <w:sz w:val="24"/>
        </w:rPr>
      </w:pPr>
      <w:r>
        <w:rPr>
          <w:sz w:val="24"/>
        </w:rPr>
        <w:t>Lyons</w:t>
      </w:r>
      <w:r>
        <w:rPr>
          <w:spacing w:val="-4"/>
          <w:sz w:val="24"/>
        </w:rPr>
        <w:t> </w:t>
      </w:r>
      <w:r>
        <w:rPr>
          <w:sz w:val="24"/>
        </w:rPr>
        <w:t>P.,</w:t>
      </w:r>
      <w:r>
        <w:rPr>
          <w:spacing w:val="40"/>
          <w:sz w:val="24"/>
        </w:rPr>
        <w:t> </w:t>
      </w:r>
      <w:r>
        <w:rPr>
          <w:sz w:val="24"/>
        </w:rPr>
        <w:t>Bandura</w:t>
      </w:r>
      <w:r>
        <w:rPr>
          <w:spacing w:val="-5"/>
          <w:sz w:val="24"/>
        </w:rPr>
        <w:t> </w:t>
      </w:r>
      <w:r>
        <w:rPr>
          <w:sz w:val="24"/>
        </w:rPr>
        <w:t>R.</w:t>
      </w:r>
      <w:r>
        <w:rPr>
          <w:spacing w:val="40"/>
          <w:sz w:val="24"/>
        </w:rPr>
        <w:t> </w:t>
      </w:r>
      <w:r>
        <w:rPr>
          <w:sz w:val="24"/>
        </w:rPr>
        <w:t>Self- efficacy: core of employee success, </w:t>
      </w:r>
      <w:r>
        <w:rPr>
          <w:i/>
          <w:sz w:val="24"/>
        </w:rPr>
        <w:t>Development</w:t>
      </w:r>
      <w:r>
        <w:rPr>
          <w:i/>
          <w:spacing w:val="-1"/>
          <w:sz w:val="24"/>
        </w:rPr>
        <w:t> </w:t>
      </w:r>
      <w:r>
        <w:rPr>
          <w:i/>
          <w:sz w:val="24"/>
        </w:rPr>
        <w:t>and</w:t>
      </w:r>
      <w:r>
        <w:rPr>
          <w:i/>
          <w:spacing w:val="-1"/>
          <w:sz w:val="24"/>
        </w:rPr>
        <w:t> </w:t>
      </w:r>
      <w:r>
        <w:rPr>
          <w:i/>
          <w:sz w:val="24"/>
        </w:rPr>
        <w:t>Learning</w:t>
      </w:r>
      <w:r>
        <w:rPr>
          <w:i/>
          <w:spacing w:val="-1"/>
          <w:sz w:val="24"/>
        </w:rPr>
        <w:t> </w:t>
      </w:r>
      <w:r>
        <w:rPr>
          <w:i/>
          <w:sz w:val="24"/>
        </w:rPr>
        <w:t>in</w:t>
      </w:r>
      <w:r>
        <w:rPr>
          <w:i/>
          <w:spacing w:val="-1"/>
          <w:sz w:val="24"/>
        </w:rPr>
        <w:t> </w:t>
      </w:r>
      <w:r>
        <w:rPr>
          <w:i/>
          <w:sz w:val="24"/>
        </w:rPr>
        <w:t>Organizations</w:t>
      </w:r>
      <w:r>
        <w:rPr>
          <w:sz w:val="24"/>
        </w:rPr>
        <w:t>. 2019.</w:t>
      </w:r>
      <w:r>
        <w:rPr>
          <w:spacing w:val="80"/>
          <w:sz w:val="24"/>
        </w:rPr>
        <w:t>  </w:t>
      </w:r>
      <w:r>
        <w:rPr>
          <w:sz w:val="24"/>
        </w:rPr>
        <w:t>Vol.</w:t>
      </w:r>
      <w:r>
        <w:rPr>
          <w:spacing w:val="-3"/>
          <w:sz w:val="24"/>
        </w:rPr>
        <w:t> </w:t>
      </w:r>
      <w:r>
        <w:rPr>
          <w:sz w:val="24"/>
        </w:rPr>
        <w:t>33,</w:t>
      </w:r>
      <w:r>
        <w:rPr>
          <w:spacing w:val="80"/>
          <w:sz w:val="24"/>
        </w:rPr>
        <w:t>  </w:t>
      </w:r>
      <w:r>
        <w:rPr>
          <w:sz w:val="24"/>
        </w:rPr>
        <w:t>Iss.</w:t>
      </w:r>
      <w:r>
        <w:rPr>
          <w:spacing w:val="-4"/>
          <w:sz w:val="24"/>
        </w:rPr>
        <w:t> </w:t>
      </w:r>
      <w:r>
        <w:rPr>
          <w:sz w:val="24"/>
        </w:rPr>
        <w:t>3.</w:t>
      </w:r>
      <w:r>
        <w:rPr>
          <w:spacing w:val="80"/>
          <w:sz w:val="24"/>
        </w:rPr>
        <w:t>  </w:t>
      </w:r>
      <w:r>
        <w:rPr>
          <w:sz w:val="24"/>
        </w:rPr>
        <w:t>P.</w:t>
      </w:r>
      <w:r>
        <w:rPr>
          <w:spacing w:val="-4"/>
          <w:sz w:val="24"/>
        </w:rPr>
        <w:t> </w:t>
      </w:r>
      <w:r>
        <w:rPr>
          <w:sz w:val="24"/>
        </w:rPr>
        <w:t>9–12.</w:t>
      </w:r>
      <w:r>
        <w:rPr>
          <w:spacing w:val="80"/>
          <w:sz w:val="24"/>
        </w:rPr>
        <w:t>  </w:t>
      </w:r>
      <w:r>
        <w:rPr>
          <w:sz w:val="24"/>
        </w:rPr>
        <w:t>DOI:</w:t>
      </w:r>
    </w:p>
    <w:p>
      <w:pPr>
        <w:pStyle w:val="BodyText"/>
        <w:spacing w:line="271" w:lineRule="exact"/>
        <w:jc w:val="left"/>
      </w:pPr>
      <w:r>
        <w:rPr>
          <w:color w:val="202020"/>
          <w:spacing w:val="-2"/>
        </w:rPr>
        <w:t>https://doi.org/10.1108/DLO-04-2018-0045</w:t>
      </w:r>
      <w:r>
        <w:rPr>
          <w:spacing w:val="-2"/>
        </w:rPr>
        <w:t>.</w:t>
      </w:r>
    </w:p>
    <w:p>
      <w:pPr>
        <w:pStyle w:val="ListParagraph"/>
        <w:numPr>
          <w:ilvl w:val="0"/>
          <w:numId w:val="6"/>
        </w:numPr>
        <w:tabs>
          <w:tab w:pos="1218" w:val="left" w:leader="none"/>
        </w:tabs>
        <w:spacing w:line="237" w:lineRule="auto" w:before="1" w:after="0"/>
        <w:ind w:left="143" w:right="136" w:firstLine="708"/>
        <w:jc w:val="both"/>
        <w:rPr>
          <w:sz w:val="24"/>
        </w:rPr>
      </w:pPr>
      <w:r>
        <w:rPr>
          <w:sz w:val="24"/>
        </w:rPr>
        <w:t>Robinson</w:t>
      </w:r>
      <w:r>
        <w:rPr>
          <w:spacing w:val="-5"/>
          <w:sz w:val="24"/>
        </w:rPr>
        <w:t> </w:t>
      </w:r>
      <w:r>
        <w:rPr>
          <w:sz w:val="24"/>
        </w:rPr>
        <w:t>K.,</w:t>
      </w:r>
      <w:r>
        <w:rPr>
          <w:spacing w:val="40"/>
          <w:sz w:val="24"/>
        </w:rPr>
        <w:t> </w:t>
      </w:r>
      <w:r>
        <w:rPr>
          <w:sz w:val="24"/>
        </w:rPr>
        <w:t>Perez</w:t>
      </w:r>
      <w:r>
        <w:rPr>
          <w:spacing w:val="-5"/>
          <w:sz w:val="24"/>
        </w:rPr>
        <w:t> </w:t>
      </w:r>
      <w:r>
        <w:rPr>
          <w:sz w:val="24"/>
        </w:rPr>
        <w:t>T.,</w:t>
      </w:r>
      <w:r>
        <w:rPr>
          <w:spacing w:val="40"/>
          <w:sz w:val="24"/>
        </w:rPr>
        <w:t> </w:t>
      </w:r>
      <w:r>
        <w:rPr>
          <w:sz w:val="24"/>
        </w:rPr>
        <w:t>White– Levatich</w:t>
      </w:r>
      <w:r>
        <w:rPr>
          <w:spacing w:val="-5"/>
          <w:sz w:val="24"/>
        </w:rPr>
        <w:t> </w:t>
      </w:r>
      <w:r>
        <w:rPr>
          <w:sz w:val="24"/>
        </w:rPr>
        <w:t>A.,</w:t>
      </w:r>
      <w:r>
        <w:rPr>
          <w:spacing w:val="40"/>
          <w:sz w:val="24"/>
        </w:rPr>
        <w:t> </w:t>
      </w:r>
      <w:r>
        <w:rPr>
          <w:sz w:val="24"/>
        </w:rPr>
        <w:t>Linnenbrink–Garcia</w:t>
      </w:r>
      <w:r>
        <w:rPr>
          <w:spacing w:val="-3"/>
          <w:sz w:val="24"/>
        </w:rPr>
        <w:t> </w:t>
      </w:r>
      <w:r>
        <w:rPr>
          <w:sz w:val="24"/>
        </w:rPr>
        <w:t>L.</w:t>
      </w:r>
      <w:r>
        <w:rPr>
          <w:spacing w:val="40"/>
          <w:sz w:val="24"/>
        </w:rPr>
        <w:t> </w:t>
      </w:r>
      <w:r>
        <w:rPr>
          <w:sz w:val="24"/>
        </w:rPr>
        <w:t>Gender differences and roles of two science self- efficacy beliefs in predicting post-college </w:t>
      </w:r>
      <w:r>
        <w:rPr>
          <w:spacing w:val="-2"/>
          <w:sz w:val="24"/>
        </w:rPr>
        <w:t>outcomes.</w:t>
      </w:r>
      <w:r>
        <w:rPr>
          <w:spacing w:val="-13"/>
          <w:sz w:val="24"/>
        </w:rPr>
        <w:t> </w:t>
      </w:r>
      <w:r>
        <w:rPr>
          <w:i/>
          <w:spacing w:val="-2"/>
          <w:sz w:val="24"/>
        </w:rPr>
        <w:t>Journal</w:t>
      </w:r>
      <w:r>
        <w:rPr>
          <w:i/>
          <w:spacing w:val="-13"/>
          <w:sz w:val="24"/>
        </w:rPr>
        <w:t> </w:t>
      </w:r>
      <w:r>
        <w:rPr>
          <w:i/>
          <w:spacing w:val="-2"/>
          <w:sz w:val="24"/>
        </w:rPr>
        <w:t>of</w:t>
      </w:r>
      <w:r>
        <w:rPr>
          <w:i/>
          <w:spacing w:val="-13"/>
          <w:sz w:val="24"/>
        </w:rPr>
        <w:t> </w:t>
      </w:r>
      <w:r>
        <w:rPr>
          <w:i/>
          <w:spacing w:val="-2"/>
          <w:sz w:val="24"/>
        </w:rPr>
        <w:t>Experimental</w:t>
      </w:r>
      <w:r>
        <w:rPr>
          <w:i/>
          <w:spacing w:val="-11"/>
          <w:sz w:val="24"/>
        </w:rPr>
        <w:t> </w:t>
      </w:r>
      <w:r>
        <w:rPr>
          <w:i/>
          <w:spacing w:val="-2"/>
          <w:sz w:val="24"/>
        </w:rPr>
        <w:t>Education</w:t>
      </w:r>
      <w:r>
        <w:rPr>
          <w:spacing w:val="-2"/>
          <w:sz w:val="24"/>
        </w:rPr>
        <w:t>. </w:t>
      </w:r>
      <w:r>
        <w:rPr>
          <w:sz w:val="24"/>
        </w:rPr>
        <w:t>2022.</w:t>
      </w:r>
      <w:r>
        <w:rPr>
          <w:spacing w:val="-15"/>
          <w:sz w:val="24"/>
        </w:rPr>
        <w:t> </w:t>
      </w:r>
      <w:r>
        <w:rPr>
          <w:sz w:val="24"/>
        </w:rPr>
        <w:t>Vol.</w:t>
      </w:r>
      <w:r>
        <w:rPr>
          <w:spacing w:val="-15"/>
          <w:sz w:val="24"/>
        </w:rPr>
        <w:t> </w:t>
      </w:r>
      <w:r>
        <w:rPr>
          <w:sz w:val="24"/>
        </w:rPr>
        <w:t>90,</w:t>
      </w:r>
      <w:r>
        <w:rPr>
          <w:spacing w:val="-15"/>
          <w:sz w:val="24"/>
        </w:rPr>
        <w:t> </w:t>
      </w:r>
      <w:r>
        <w:rPr>
          <w:sz w:val="24"/>
        </w:rPr>
        <w:t>Iss.</w:t>
      </w:r>
      <w:r>
        <w:rPr>
          <w:spacing w:val="-15"/>
          <w:sz w:val="24"/>
        </w:rPr>
        <w:t> </w:t>
      </w:r>
      <w:r>
        <w:rPr>
          <w:sz w:val="24"/>
        </w:rPr>
        <w:t>2.</w:t>
      </w:r>
      <w:r>
        <w:rPr>
          <w:spacing w:val="-15"/>
          <w:sz w:val="24"/>
        </w:rPr>
        <w:t> </w:t>
      </w:r>
      <w:r>
        <w:rPr>
          <w:sz w:val="24"/>
        </w:rPr>
        <w:t>P.</w:t>
      </w:r>
      <w:r>
        <w:rPr>
          <w:spacing w:val="-15"/>
          <w:sz w:val="24"/>
        </w:rPr>
        <w:t> </w:t>
      </w:r>
      <w:r>
        <w:rPr>
          <w:sz w:val="24"/>
        </w:rPr>
        <w:t>344–363.</w:t>
      </w:r>
      <w:r>
        <w:rPr>
          <w:spacing w:val="-15"/>
          <w:sz w:val="24"/>
        </w:rPr>
        <w:t> </w:t>
      </w:r>
      <w:r>
        <w:rPr>
          <w:sz w:val="24"/>
        </w:rPr>
        <w:t>DOI:</w:t>
      </w:r>
      <w:r>
        <w:rPr>
          <w:spacing w:val="-15"/>
          <w:sz w:val="24"/>
        </w:rPr>
        <w:t> </w:t>
      </w:r>
      <w:r>
        <w:rPr>
          <w:color w:val="202020"/>
          <w:sz w:val="24"/>
        </w:rPr>
        <w:t>https:// </w:t>
      </w:r>
      <w:r>
        <w:rPr>
          <w:color w:val="202020"/>
          <w:spacing w:val="-2"/>
          <w:sz w:val="24"/>
        </w:rPr>
        <w:t>doi.org/10.1080/00220973.2020.1808944</w:t>
      </w:r>
      <w:r>
        <w:rPr>
          <w:spacing w:val="-2"/>
          <w:sz w:val="24"/>
        </w:rPr>
        <w:t>.</w:t>
      </w:r>
    </w:p>
    <w:p>
      <w:pPr>
        <w:pStyle w:val="ListParagraph"/>
        <w:numPr>
          <w:ilvl w:val="0"/>
          <w:numId w:val="6"/>
        </w:numPr>
        <w:tabs>
          <w:tab w:pos="1218" w:val="left" w:leader="none"/>
        </w:tabs>
        <w:spacing w:line="237" w:lineRule="auto" w:before="3" w:after="0"/>
        <w:ind w:left="143" w:right="141" w:firstLine="708"/>
        <w:jc w:val="both"/>
        <w:rPr>
          <w:sz w:val="24"/>
        </w:rPr>
      </w:pPr>
      <w:r>
        <w:rPr>
          <w:sz w:val="24"/>
        </w:rPr>
        <w:t>Sarsons</w:t>
      </w:r>
      <w:r>
        <w:rPr>
          <w:spacing w:val="-5"/>
          <w:sz w:val="24"/>
        </w:rPr>
        <w:t> </w:t>
      </w:r>
      <w:r>
        <w:rPr>
          <w:sz w:val="24"/>
        </w:rPr>
        <w:t>H.,</w:t>
      </w:r>
      <w:r>
        <w:rPr>
          <w:spacing w:val="40"/>
          <w:sz w:val="24"/>
        </w:rPr>
        <w:t> </w:t>
      </w:r>
      <w:r>
        <w:rPr>
          <w:sz w:val="24"/>
        </w:rPr>
        <w:t>Guo</w:t>
      </w:r>
      <w:r>
        <w:rPr>
          <w:spacing w:val="-5"/>
          <w:sz w:val="24"/>
        </w:rPr>
        <w:t> </w:t>
      </w:r>
      <w:r>
        <w:rPr>
          <w:sz w:val="24"/>
        </w:rPr>
        <w:t>Xu.</w:t>
      </w:r>
      <w:r>
        <w:rPr>
          <w:spacing w:val="40"/>
          <w:sz w:val="24"/>
        </w:rPr>
        <w:t> </w:t>
      </w:r>
      <w:r>
        <w:rPr>
          <w:sz w:val="24"/>
        </w:rPr>
        <w:t>Confidence Men? Gender and Confidence: Evidence among Top Economists. </w:t>
      </w:r>
      <w:r>
        <w:rPr>
          <w:i/>
          <w:sz w:val="24"/>
        </w:rPr>
        <w:t>AEA Papers and Proceedings</w:t>
      </w:r>
      <w:r>
        <w:rPr>
          <w:sz w:val="24"/>
        </w:rPr>
        <w:t>. 2021. Vol.</w:t>
      </w:r>
      <w:r>
        <w:rPr>
          <w:spacing w:val="-13"/>
          <w:sz w:val="24"/>
        </w:rPr>
        <w:t> </w:t>
      </w:r>
      <w:r>
        <w:rPr>
          <w:sz w:val="24"/>
        </w:rPr>
        <w:t>111. P.</w:t>
      </w:r>
      <w:r>
        <w:rPr>
          <w:spacing w:val="-15"/>
          <w:sz w:val="24"/>
        </w:rPr>
        <w:t> </w:t>
      </w:r>
      <w:r>
        <w:rPr>
          <w:sz w:val="24"/>
        </w:rPr>
        <w:t>65–68. DOI: </w:t>
      </w:r>
      <w:r>
        <w:rPr>
          <w:color w:val="202020"/>
          <w:spacing w:val="-2"/>
          <w:sz w:val="24"/>
        </w:rPr>
        <w:t>https://doi.org/10.1257/pandp.20211086</w:t>
      </w:r>
      <w:r>
        <w:rPr>
          <w:spacing w:val="-2"/>
          <w:sz w:val="24"/>
        </w:rPr>
        <w:t>.</w:t>
      </w:r>
    </w:p>
    <w:p>
      <w:pPr>
        <w:pStyle w:val="ListParagraph"/>
        <w:numPr>
          <w:ilvl w:val="0"/>
          <w:numId w:val="6"/>
        </w:numPr>
        <w:tabs>
          <w:tab w:pos="1218" w:val="left" w:leader="none"/>
        </w:tabs>
        <w:spacing w:line="237" w:lineRule="auto" w:before="2" w:after="0"/>
        <w:ind w:left="143" w:right="134" w:firstLine="708"/>
        <w:jc w:val="both"/>
        <w:rPr>
          <w:sz w:val="24"/>
        </w:rPr>
      </w:pPr>
      <w:r>
        <w:rPr>
          <w:spacing w:val="-6"/>
          <w:sz w:val="24"/>
        </w:rPr>
        <w:t>Schultz</w:t>
      </w:r>
      <w:r>
        <w:rPr>
          <w:spacing w:val="-9"/>
          <w:sz w:val="24"/>
        </w:rPr>
        <w:t> </w:t>
      </w:r>
      <w:r>
        <w:rPr>
          <w:spacing w:val="-6"/>
          <w:sz w:val="24"/>
        </w:rPr>
        <w:t>J.,</w:t>
      </w:r>
      <w:r>
        <w:rPr>
          <w:spacing w:val="-9"/>
          <w:sz w:val="24"/>
        </w:rPr>
        <w:t> </w:t>
      </w:r>
      <w:r>
        <w:rPr>
          <w:spacing w:val="-6"/>
          <w:sz w:val="24"/>
        </w:rPr>
        <w:t>Thoni</w:t>
      </w:r>
      <w:r>
        <w:rPr>
          <w:spacing w:val="-9"/>
          <w:sz w:val="24"/>
        </w:rPr>
        <w:t> </w:t>
      </w:r>
      <w:r>
        <w:rPr>
          <w:spacing w:val="-6"/>
          <w:sz w:val="24"/>
        </w:rPr>
        <w:t>C.</w:t>
      </w:r>
      <w:r>
        <w:rPr>
          <w:spacing w:val="3"/>
          <w:sz w:val="24"/>
        </w:rPr>
        <w:t> </w:t>
      </w:r>
      <w:r>
        <w:rPr>
          <w:spacing w:val="-6"/>
          <w:sz w:val="24"/>
        </w:rPr>
        <w:t>Overconfidence </w:t>
      </w:r>
      <w:r>
        <w:rPr>
          <w:sz w:val="24"/>
        </w:rPr>
        <w:t>and Career Choice. </w:t>
      </w:r>
      <w:r>
        <w:rPr>
          <w:i/>
          <w:sz w:val="24"/>
        </w:rPr>
        <w:t>PloS one</w:t>
      </w:r>
      <w:r>
        <w:rPr>
          <w:sz w:val="24"/>
        </w:rPr>
        <w:t>. 2016. Vol.</w:t>
      </w:r>
      <w:r>
        <w:rPr>
          <w:spacing w:val="-6"/>
          <w:sz w:val="24"/>
        </w:rPr>
        <w:t> </w:t>
      </w:r>
      <w:r>
        <w:rPr>
          <w:sz w:val="24"/>
        </w:rPr>
        <w:t>11, Iss.</w:t>
      </w:r>
      <w:r>
        <w:rPr>
          <w:spacing w:val="-5"/>
          <w:sz w:val="24"/>
        </w:rPr>
        <w:t> </w:t>
      </w:r>
      <w:r>
        <w:rPr>
          <w:sz w:val="24"/>
        </w:rPr>
        <w:t>1. DOI: </w:t>
      </w:r>
      <w:r>
        <w:rPr>
          <w:color w:val="202020"/>
          <w:sz w:val="24"/>
        </w:rPr>
        <w:t>https://doi.org/10.1371/journal. </w:t>
      </w:r>
      <w:r>
        <w:rPr>
          <w:color w:val="202020"/>
          <w:spacing w:val="-2"/>
          <w:sz w:val="24"/>
        </w:rPr>
        <w:t>pone.0145126</w:t>
      </w:r>
      <w:r>
        <w:rPr>
          <w:spacing w:val="-2"/>
          <w:sz w:val="24"/>
        </w:rPr>
        <w:t>.</w:t>
      </w:r>
    </w:p>
    <w:p>
      <w:pPr>
        <w:pStyle w:val="ListParagraph"/>
        <w:numPr>
          <w:ilvl w:val="0"/>
          <w:numId w:val="6"/>
        </w:numPr>
        <w:tabs>
          <w:tab w:pos="1203" w:val="left" w:leader="none"/>
        </w:tabs>
        <w:spacing w:line="240" w:lineRule="auto" w:before="0" w:after="0"/>
        <w:ind w:left="143" w:right="137" w:firstLine="708"/>
        <w:jc w:val="both"/>
        <w:rPr>
          <w:sz w:val="24"/>
        </w:rPr>
      </w:pPr>
      <w:r>
        <w:rPr>
          <w:sz w:val="24"/>
        </w:rPr>
        <w:t>Shah</w:t>
      </w:r>
      <w:r>
        <w:rPr>
          <w:spacing w:val="-15"/>
          <w:sz w:val="24"/>
        </w:rPr>
        <w:t> </w:t>
      </w:r>
      <w:r>
        <w:rPr>
          <w:sz w:val="24"/>
        </w:rPr>
        <w:t>M.</w:t>
      </w:r>
      <w:r>
        <w:rPr>
          <w:spacing w:val="-15"/>
          <w:sz w:val="24"/>
        </w:rPr>
        <w:t> </w:t>
      </w:r>
      <w:r>
        <w:rPr>
          <w:sz w:val="24"/>
        </w:rPr>
        <w:t>C.</w:t>
      </w:r>
      <w:r>
        <w:rPr>
          <w:spacing w:val="40"/>
          <w:sz w:val="24"/>
        </w:rPr>
        <w:t> </w:t>
      </w:r>
      <w:r>
        <w:rPr>
          <w:sz w:val="24"/>
        </w:rPr>
        <w:t>A</w:t>
      </w:r>
      <w:r>
        <w:rPr>
          <w:spacing w:val="40"/>
          <w:sz w:val="24"/>
        </w:rPr>
        <w:t> </w:t>
      </w:r>
      <w:r>
        <w:rPr>
          <w:sz w:val="24"/>
        </w:rPr>
        <w:t>comparative</w:t>
      </w:r>
      <w:r>
        <w:rPr>
          <w:spacing w:val="40"/>
          <w:sz w:val="24"/>
        </w:rPr>
        <w:t> </w:t>
      </w:r>
      <w:r>
        <w:rPr>
          <w:sz w:val="24"/>
        </w:rPr>
        <w:t>and correlational</w:t>
      </w:r>
      <w:r>
        <w:rPr>
          <w:spacing w:val="80"/>
          <w:w w:val="150"/>
          <w:sz w:val="24"/>
        </w:rPr>
        <w:t> </w:t>
      </w:r>
      <w:r>
        <w:rPr>
          <w:sz w:val="24"/>
        </w:rPr>
        <w:t>study</w:t>
      </w:r>
      <w:r>
        <w:rPr>
          <w:spacing w:val="80"/>
          <w:w w:val="150"/>
          <w:sz w:val="24"/>
        </w:rPr>
        <w:t> </w:t>
      </w:r>
      <w:r>
        <w:rPr>
          <w:sz w:val="24"/>
        </w:rPr>
        <w:t>of</w:t>
      </w:r>
      <w:r>
        <w:rPr>
          <w:spacing w:val="80"/>
          <w:w w:val="150"/>
          <w:sz w:val="24"/>
        </w:rPr>
        <w:t> </w:t>
      </w:r>
      <w:r>
        <w:rPr>
          <w:sz w:val="24"/>
        </w:rPr>
        <w:t>self-efficacy,</w:t>
      </w:r>
      <w:r>
        <w:rPr>
          <w:spacing w:val="80"/>
          <w:w w:val="150"/>
          <w:sz w:val="24"/>
        </w:rPr>
        <w:t> </w:t>
      </w:r>
      <w:r>
        <w:rPr>
          <w:sz w:val="24"/>
        </w:rPr>
        <w:t>grit,</w:t>
      </w:r>
    </w:p>
    <w:p>
      <w:pPr>
        <w:pStyle w:val="ListParagraph"/>
        <w:spacing w:after="0" w:line="240" w:lineRule="auto"/>
        <w:jc w:val="both"/>
        <w:rPr>
          <w:sz w:val="24"/>
        </w:rPr>
        <w:sectPr>
          <w:pgSz w:w="11910" w:h="16840"/>
          <w:pgMar w:header="1269" w:footer="1301" w:top="1840" w:bottom="1500" w:left="1275" w:right="1275"/>
          <w:cols w:num="2" w:equalWidth="0">
            <w:col w:w="4582" w:space="96"/>
            <w:col w:w="4682"/>
          </w:cols>
        </w:sectPr>
      </w:pPr>
    </w:p>
    <w:p>
      <w:pPr>
        <w:pStyle w:val="BodyText"/>
        <w:spacing w:line="20" w:lineRule="exact"/>
        <w:ind w:left="30" w:right="-15"/>
        <w:jc w:val="left"/>
        <w:rPr>
          <w:sz w:val="2"/>
        </w:rPr>
      </w:pPr>
      <w:r>
        <w:rPr>
          <w:sz w:val="2"/>
        </w:rPr>
        <mc:AlternateContent>
          <mc:Choice Requires="wps">
            <w:drawing>
              <wp:inline distT="0" distB="0" distL="0" distR="0">
                <wp:extent cx="5894070" cy="9525"/>
                <wp:effectExtent l="9525" t="0" r="1904" b="9525"/>
                <wp:docPr id="174" name="Group 174"/>
                <wp:cNvGraphicFramePr>
                  <a:graphicFrameLocks/>
                </wp:cNvGraphicFramePr>
                <a:graphic>
                  <a:graphicData uri="http://schemas.microsoft.com/office/word/2010/wordprocessingGroup">
                    <wpg:wgp>
                      <wpg:cNvPr id="174" name="Group 174"/>
                      <wpg:cNvGrpSpPr/>
                      <wpg:grpSpPr>
                        <a:xfrm>
                          <a:off x="0" y="0"/>
                          <a:ext cx="5894070" cy="9525"/>
                          <a:chExt cx="5894070" cy="9525"/>
                        </a:xfrm>
                      </wpg:grpSpPr>
                      <wps:wsp>
                        <wps:cNvPr id="175" name="Graphic 175"/>
                        <wps:cNvSpPr/>
                        <wps:spPr>
                          <a:xfrm>
                            <a:off x="0" y="4762"/>
                            <a:ext cx="5894070" cy="1270"/>
                          </a:xfrm>
                          <a:custGeom>
                            <a:avLst/>
                            <a:gdLst/>
                            <a:ahLst/>
                            <a:cxnLst/>
                            <a:rect l="l" t="t" r="r" b="b"/>
                            <a:pathLst>
                              <a:path w="5894070" h="0">
                                <a:moveTo>
                                  <a:pt x="5894070" y="0"/>
                                </a:moveTo>
                                <a:lnTo>
                                  <a:pt x="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4.1pt;height:.75pt;mso-position-horizontal-relative:char;mso-position-vertical-relative:line" id="docshapegroup139" coordorigin="0,0" coordsize="9282,15">
                <v:line style="position:absolute" from="9282,8" to="0,8" stroked="true" strokeweight=".75pt" strokecolor="#000000">
                  <v:stroke dashstyle="solid"/>
                </v:line>
              </v:group>
            </w:pict>
          </mc:Fallback>
        </mc:AlternateContent>
      </w:r>
      <w:r>
        <w:rPr>
          <w:sz w:val="2"/>
        </w:rPr>
      </w:r>
    </w:p>
    <w:p>
      <w:pPr>
        <w:pStyle w:val="BodyText"/>
        <w:spacing w:after="0" w:line="20" w:lineRule="exact"/>
        <w:jc w:val="left"/>
        <w:rPr>
          <w:sz w:val="2"/>
        </w:rPr>
        <w:sectPr>
          <w:type w:val="continuous"/>
          <w:pgSz w:w="11910" w:h="16840"/>
          <w:pgMar w:header="1269" w:footer="1301" w:top="1840" w:bottom="1460" w:left="1275" w:right="1275"/>
        </w:sectPr>
      </w:pPr>
    </w:p>
    <w:p>
      <w:pPr>
        <w:spacing w:before="6"/>
        <w:ind w:left="143" w:right="40" w:firstLine="0"/>
        <w:jc w:val="both"/>
        <w:rPr>
          <w:sz w:val="24"/>
        </w:rPr>
      </w:pPr>
      <w:r>
        <w:rPr>
          <w:spacing w:val="-4"/>
          <w:sz w:val="24"/>
        </w:rPr>
        <w:t>achievement</w:t>
      </w:r>
      <w:r>
        <w:rPr>
          <w:spacing w:val="-10"/>
          <w:sz w:val="24"/>
        </w:rPr>
        <w:t> </w:t>
      </w:r>
      <w:r>
        <w:rPr>
          <w:spacing w:val="-4"/>
          <w:sz w:val="24"/>
        </w:rPr>
        <w:t>motivation</w:t>
      </w:r>
      <w:r>
        <w:rPr>
          <w:spacing w:val="-8"/>
          <w:sz w:val="24"/>
        </w:rPr>
        <w:t> </w:t>
      </w:r>
      <w:r>
        <w:rPr>
          <w:spacing w:val="-4"/>
          <w:sz w:val="24"/>
        </w:rPr>
        <w:t>and</w:t>
      </w:r>
      <w:r>
        <w:rPr>
          <w:spacing w:val="-10"/>
          <w:sz w:val="24"/>
        </w:rPr>
        <w:t> </w:t>
      </w:r>
      <w:r>
        <w:rPr>
          <w:spacing w:val="-4"/>
          <w:sz w:val="24"/>
        </w:rPr>
        <w:t>gender</w:t>
      </w:r>
      <w:r>
        <w:rPr>
          <w:spacing w:val="-9"/>
          <w:sz w:val="24"/>
        </w:rPr>
        <w:t> </w:t>
      </w:r>
      <w:r>
        <w:rPr>
          <w:spacing w:val="-4"/>
          <w:sz w:val="24"/>
        </w:rPr>
        <w:t>differences </w:t>
      </w:r>
      <w:r>
        <w:rPr>
          <w:spacing w:val="-6"/>
          <w:sz w:val="24"/>
        </w:rPr>
        <w:t>on</w:t>
      </w:r>
      <w:r>
        <w:rPr>
          <w:spacing w:val="-9"/>
          <w:sz w:val="24"/>
        </w:rPr>
        <w:t> </w:t>
      </w:r>
      <w:r>
        <w:rPr>
          <w:spacing w:val="-6"/>
          <w:sz w:val="24"/>
        </w:rPr>
        <w:t>performance. </w:t>
      </w:r>
      <w:r>
        <w:rPr>
          <w:i/>
          <w:spacing w:val="-6"/>
          <w:sz w:val="24"/>
        </w:rPr>
        <w:t>International Journal of Indian </w:t>
      </w:r>
      <w:r>
        <w:rPr>
          <w:i/>
          <w:sz w:val="24"/>
        </w:rPr>
        <w:t>Psychology</w:t>
      </w:r>
      <w:r>
        <w:rPr>
          <w:sz w:val="24"/>
        </w:rPr>
        <w:t>.</w:t>
      </w:r>
      <w:r>
        <w:rPr>
          <w:spacing w:val="-2"/>
          <w:sz w:val="24"/>
        </w:rPr>
        <w:t> </w:t>
      </w:r>
      <w:r>
        <w:rPr>
          <w:sz w:val="24"/>
        </w:rPr>
        <w:t>2021. Vol.</w:t>
      </w:r>
      <w:r>
        <w:rPr>
          <w:spacing w:val="-15"/>
          <w:sz w:val="24"/>
        </w:rPr>
        <w:t> </w:t>
      </w:r>
      <w:r>
        <w:rPr>
          <w:sz w:val="24"/>
        </w:rPr>
        <w:t>9,</w:t>
      </w:r>
      <w:r>
        <w:rPr>
          <w:spacing w:val="28"/>
          <w:sz w:val="24"/>
        </w:rPr>
        <w:t> </w:t>
      </w:r>
      <w:r>
        <w:rPr>
          <w:sz w:val="24"/>
        </w:rPr>
        <w:t>Iss.</w:t>
      </w:r>
      <w:r>
        <w:rPr>
          <w:spacing w:val="-15"/>
          <w:sz w:val="24"/>
        </w:rPr>
        <w:t> </w:t>
      </w:r>
      <w:r>
        <w:rPr>
          <w:sz w:val="24"/>
        </w:rPr>
        <w:t>1.</w:t>
      </w:r>
      <w:r>
        <w:rPr>
          <w:spacing w:val="27"/>
          <w:sz w:val="24"/>
        </w:rPr>
        <w:t> </w:t>
      </w:r>
      <w:r>
        <w:rPr>
          <w:sz w:val="24"/>
        </w:rPr>
        <w:t>P.</w:t>
      </w:r>
      <w:r>
        <w:rPr>
          <w:spacing w:val="-15"/>
          <w:sz w:val="24"/>
        </w:rPr>
        <w:t> </w:t>
      </w:r>
      <w:r>
        <w:rPr>
          <w:sz w:val="24"/>
        </w:rPr>
        <w:t>542–552. DOI:</w:t>
      </w:r>
      <w:r>
        <w:rPr>
          <w:spacing w:val="-14"/>
          <w:sz w:val="24"/>
        </w:rPr>
        <w:t> </w:t>
      </w:r>
      <w:r>
        <w:rPr>
          <w:color w:val="202020"/>
          <w:sz w:val="24"/>
        </w:rPr>
        <w:t>https://doi.org/10.25215/0901.054</w:t>
      </w:r>
      <w:r>
        <w:rPr>
          <w:sz w:val="24"/>
        </w:rPr>
        <w:t>.</w:t>
      </w:r>
    </w:p>
    <w:p>
      <w:pPr>
        <w:pStyle w:val="ListParagraph"/>
        <w:numPr>
          <w:ilvl w:val="0"/>
          <w:numId w:val="6"/>
        </w:numPr>
        <w:tabs>
          <w:tab w:pos="1217" w:val="left" w:leader="none"/>
        </w:tabs>
        <w:spacing w:line="237" w:lineRule="auto" w:before="2" w:after="0"/>
        <w:ind w:left="143" w:right="44" w:firstLine="707"/>
        <w:jc w:val="both"/>
        <w:rPr>
          <w:sz w:val="24"/>
        </w:rPr>
      </w:pPr>
      <w:r>
        <w:rPr>
          <w:sz w:val="24"/>
        </w:rPr>
        <w:t>Shurchkov</w:t>
      </w:r>
      <w:r>
        <w:rPr>
          <w:spacing w:val="-5"/>
          <w:sz w:val="24"/>
        </w:rPr>
        <w:t> </w:t>
      </w:r>
      <w:r>
        <w:rPr>
          <w:sz w:val="24"/>
        </w:rPr>
        <w:t>O.,</w:t>
      </w:r>
      <w:r>
        <w:rPr>
          <w:spacing w:val="40"/>
          <w:sz w:val="24"/>
        </w:rPr>
        <w:t> </w:t>
      </w:r>
      <w:r>
        <w:rPr>
          <w:sz w:val="24"/>
        </w:rPr>
        <w:t>Eckel</w:t>
      </w:r>
      <w:r>
        <w:rPr>
          <w:spacing w:val="-4"/>
          <w:sz w:val="24"/>
        </w:rPr>
        <w:t> </w:t>
      </w:r>
      <w:r>
        <w:rPr>
          <w:sz w:val="24"/>
        </w:rPr>
        <w:t>C.</w:t>
      </w:r>
      <w:r>
        <w:rPr>
          <w:spacing w:val="40"/>
          <w:sz w:val="24"/>
        </w:rPr>
        <w:t> </w:t>
      </w:r>
      <w:r>
        <w:rPr>
          <w:sz w:val="24"/>
        </w:rPr>
        <w:t>Gender differences in behavioral traits and labor market outcomes. </w:t>
      </w:r>
      <w:r>
        <w:rPr>
          <w:i/>
          <w:sz w:val="24"/>
        </w:rPr>
        <w:t>The Oxford Handbook of Women and the Economy</w:t>
      </w:r>
      <w:r>
        <w:rPr>
          <w:sz w:val="24"/>
        </w:rPr>
        <w:t>. 2018. P. 481–512.</w:t>
      </w:r>
    </w:p>
    <w:p>
      <w:pPr>
        <w:pStyle w:val="ListParagraph"/>
        <w:numPr>
          <w:ilvl w:val="0"/>
          <w:numId w:val="6"/>
        </w:numPr>
        <w:tabs>
          <w:tab w:pos="1217" w:val="left" w:leader="none"/>
          <w:tab w:pos="3636" w:val="left" w:leader="none"/>
        </w:tabs>
        <w:spacing w:line="237" w:lineRule="auto" w:before="2" w:after="0"/>
        <w:ind w:left="143" w:right="40" w:firstLine="707"/>
        <w:jc w:val="both"/>
        <w:rPr>
          <w:sz w:val="24"/>
        </w:rPr>
      </w:pPr>
      <w:r>
        <w:rPr>
          <w:sz w:val="24"/>
        </w:rPr>
        <w:t>Sigmundsson H.,</w:t>
        <w:tab/>
        <w:t>Haga</w:t>
      </w:r>
      <w:r>
        <w:rPr>
          <w:spacing w:val="-15"/>
          <w:sz w:val="24"/>
        </w:rPr>
        <w:t> </w:t>
      </w:r>
      <w:r>
        <w:rPr>
          <w:sz w:val="24"/>
        </w:rPr>
        <w:t>M., Elnes</w:t>
      </w:r>
      <w:r>
        <w:rPr>
          <w:spacing w:val="-6"/>
          <w:sz w:val="24"/>
        </w:rPr>
        <w:t> </w:t>
      </w:r>
      <w:r>
        <w:rPr>
          <w:sz w:val="24"/>
        </w:rPr>
        <w:t>M.,</w:t>
      </w:r>
      <w:r>
        <w:rPr>
          <w:spacing w:val="40"/>
          <w:sz w:val="24"/>
        </w:rPr>
        <w:t> </w:t>
      </w:r>
      <w:r>
        <w:rPr>
          <w:sz w:val="24"/>
        </w:rPr>
        <w:t>Dybendal</w:t>
      </w:r>
      <w:r>
        <w:rPr>
          <w:spacing w:val="-6"/>
          <w:sz w:val="24"/>
        </w:rPr>
        <w:t> </w:t>
      </w:r>
      <w:r>
        <w:rPr>
          <w:sz w:val="24"/>
        </w:rPr>
        <w:t>B.,</w:t>
      </w:r>
      <w:r>
        <w:rPr>
          <w:spacing w:val="40"/>
          <w:sz w:val="24"/>
        </w:rPr>
        <w:t> </w:t>
      </w:r>
      <w:r>
        <w:rPr>
          <w:sz w:val="24"/>
        </w:rPr>
        <w:t>Hermundsdottir</w:t>
      </w:r>
      <w:r>
        <w:rPr>
          <w:spacing w:val="40"/>
          <w:sz w:val="24"/>
        </w:rPr>
        <w:t> </w:t>
      </w:r>
      <w:r>
        <w:rPr>
          <w:sz w:val="24"/>
        </w:rPr>
        <w:t>F. Motivational</w:t>
      </w:r>
      <w:r>
        <w:rPr>
          <w:spacing w:val="-1"/>
          <w:sz w:val="24"/>
        </w:rPr>
        <w:t> </w:t>
      </w:r>
      <w:r>
        <w:rPr>
          <w:sz w:val="24"/>
        </w:rPr>
        <w:t>Factors</w:t>
      </w:r>
      <w:r>
        <w:rPr>
          <w:spacing w:val="-15"/>
          <w:sz w:val="24"/>
        </w:rPr>
        <w:t> </w:t>
      </w:r>
      <w:r>
        <w:rPr>
          <w:sz w:val="24"/>
        </w:rPr>
        <w:t>Are</w:t>
      </w:r>
      <w:r>
        <w:rPr>
          <w:spacing w:val="-5"/>
          <w:sz w:val="24"/>
        </w:rPr>
        <w:t> </w:t>
      </w:r>
      <w:r>
        <w:rPr>
          <w:sz w:val="24"/>
        </w:rPr>
        <w:t>Varying</w:t>
      </w:r>
      <w:r>
        <w:rPr>
          <w:spacing w:val="-2"/>
          <w:sz w:val="24"/>
        </w:rPr>
        <w:t> </w:t>
      </w:r>
      <w:r>
        <w:rPr>
          <w:sz w:val="24"/>
        </w:rPr>
        <w:t>across</w:t>
      </w:r>
      <w:r>
        <w:rPr>
          <w:spacing w:val="-13"/>
          <w:sz w:val="24"/>
        </w:rPr>
        <w:t> </w:t>
      </w:r>
      <w:r>
        <w:rPr>
          <w:sz w:val="24"/>
        </w:rPr>
        <w:t>Age Groups and Gender. </w:t>
      </w:r>
      <w:r>
        <w:rPr>
          <w:i/>
          <w:sz w:val="24"/>
        </w:rPr>
        <w:t>International Journal of Environmental Research and Public Health</w:t>
      </w:r>
      <w:r>
        <w:rPr>
          <w:sz w:val="24"/>
        </w:rPr>
        <w:t>. 2022. Vol.</w:t>
      </w:r>
      <w:r>
        <w:rPr>
          <w:spacing w:val="-6"/>
          <w:sz w:val="24"/>
        </w:rPr>
        <w:t> </w:t>
      </w:r>
      <w:r>
        <w:rPr>
          <w:sz w:val="24"/>
        </w:rPr>
        <w:t>19, Iss.</w:t>
      </w:r>
      <w:r>
        <w:rPr>
          <w:spacing w:val="-6"/>
          <w:sz w:val="24"/>
        </w:rPr>
        <w:t> </w:t>
      </w:r>
      <w:r>
        <w:rPr>
          <w:sz w:val="24"/>
        </w:rPr>
        <w:t>9. DOI: </w:t>
      </w:r>
      <w:r>
        <w:rPr>
          <w:color w:val="202020"/>
          <w:sz w:val="24"/>
        </w:rPr>
        <w:t>https://doi.org/ </w:t>
      </w:r>
      <w:r>
        <w:rPr>
          <w:color w:val="202020"/>
          <w:spacing w:val="-2"/>
          <w:sz w:val="24"/>
        </w:rPr>
        <w:t>10.3390/ijerph19095207.</w:t>
      </w:r>
    </w:p>
    <w:p>
      <w:pPr>
        <w:pStyle w:val="ListParagraph"/>
        <w:numPr>
          <w:ilvl w:val="0"/>
          <w:numId w:val="6"/>
        </w:numPr>
        <w:tabs>
          <w:tab w:pos="1217" w:val="left" w:leader="none"/>
          <w:tab w:pos="3155" w:val="left" w:leader="none"/>
        </w:tabs>
        <w:spacing w:line="237" w:lineRule="auto" w:before="3" w:after="0"/>
        <w:ind w:left="143" w:right="41" w:firstLine="707"/>
        <w:jc w:val="both"/>
        <w:rPr>
          <w:sz w:val="24"/>
        </w:rPr>
      </w:pPr>
      <w:r>
        <w:rPr>
          <w:sz w:val="24"/>
        </w:rPr>
        <w:t>Stewart J.,</w:t>
        <w:tab/>
        <w:t>Henderson</w:t>
      </w:r>
      <w:r>
        <w:rPr>
          <w:spacing w:val="-17"/>
          <w:sz w:val="24"/>
        </w:rPr>
        <w:t> </w:t>
      </w:r>
      <w:r>
        <w:rPr>
          <w:sz w:val="24"/>
        </w:rPr>
        <w:t>R., Michaluk</w:t>
      </w:r>
      <w:r>
        <w:rPr>
          <w:spacing w:val="-3"/>
          <w:sz w:val="24"/>
        </w:rPr>
        <w:t> </w:t>
      </w:r>
      <w:r>
        <w:rPr>
          <w:sz w:val="24"/>
        </w:rPr>
        <w:t>L. Using the Social Cognitive Theory Framework to Chart Gender Differences in the Developmental Trajectory of STEM Self-Efficacy in Science and Engineering Students. </w:t>
      </w:r>
      <w:r>
        <w:rPr>
          <w:i/>
          <w:sz w:val="24"/>
        </w:rPr>
        <w:t>Journal of Science Education</w:t>
      </w:r>
      <w:r>
        <w:rPr>
          <w:i/>
          <w:spacing w:val="76"/>
          <w:sz w:val="24"/>
        </w:rPr>
        <w:t> </w:t>
      </w:r>
      <w:r>
        <w:rPr>
          <w:i/>
          <w:sz w:val="24"/>
        </w:rPr>
        <w:t>and</w:t>
      </w:r>
      <w:r>
        <w:rPr>
          <w:i/>
          <w:spacing w:val="77"/>
          <w:sz w:val="24"/>
        </w:rPr>
        <w:t> </w:t>
      </w:r>
      <w:r>
        <w:rPr>
          <w:i/>
          <w:sz w:val="24"/>
        </w:rPr>
        <w:t>Technology</w:t>
      </w:r>
      <w:r>
        <w:rPr>
          <w:sz w:val="24"/>
        </w:rPr>
        <w:t>.</w:t>
      </w:r>
      <w:r>
        <w:rPr>
          <w:spacing w:val="78"/>
          <w:sz w:val="24"/>
        </w:rPr>
        <w:t> </w:t>
      </w:r>
      <w:r>
        <w:rPr>
          <w:sz w:val="24"/>
        </w:rPr>
        <w:t>2020.</w:t>
      </w:r>
      <w:r>
        <w:rPr>
          <w:spacing w:val="70"/>
          <w:sz w:val="24"/>
        </w:rPr>
        <w:t> </w:t>
      </w:r>
      <w:r>
        <w:rPr>
          <w:sz w:val="24"/>
        </w:rPr>
        <w:t>Vol.</w:t>
      </w:r>
      <w:r>
        <w:rPr>
          <w:spacing w:val="-5"/>
          <w:sz w:val="24"/>
        </w:rPr>
        <w:t> 29.</w:t>
      </w:r>
    </w:p>
    <w:p>
      <w:pPr>
        <w:pStyle w:val="BodyText"/>
        <w:spacing w:line="237" w:lineRule="auto" w:before="5"/>
        <w:ind w:right="40"/>
      </w:pPr>
      <w:r>
        <w:rPr/>
        <w:t>P.</w:t>
      </w:r>
      <w:r>
        <w:rPr>
          <w:spacing w:val="-11"/>
        </w:rPr>
        <w:t> </w:t>
      </w:r>
      <w:r>
        <w:rPr/>
        <w:t>758–773. DOI: https://doi.org/10.1007/s1 </w:t>
      </w:r>
      <w:r>
        <w:rPr>
          <w:spacing w:val="-2"/>
        </w:rPr>
        <w:t>0956-020-09853-5.</w:t>
      </w:r>
    </w:p>
    <w:p>
      <w:pPr>
        <w:pStyle w:val="ListParagraph"/>
        <w:numPr>
          <w:ilvl w:val="0"/>
          <w:numId w:val="6"/>
        </w:numPr>
        <w:tabs>
          <w:tab w:pos="1217" w:val="left" w:leader="none"/>
        </w:tabs>
        <w:spacing w:line="237" w:lineRule="auto" w:before="1" w:after="0"/>
        <w:ind w:left="143" w:right="40" w:firstLine="707"/>
        <w:jc w:val="both"/>
        <w:rPr>
          <w:sz w:val="24"/>
        </w:rPr>
      </w:pPr>
      <w:r>
        <w:rPr>
          <w:spacing w:val="-6"/>
          <w:sz w:val="24"/>
        </w:rPr>
        <w:t>Tabernero</w:t>
      </w:r>
      <w:r>
        <w:rPr>
          <w:spacing w:val="-9"/>
          <w:sz w:val="24"/>
        </w:rPr>
        <w:t> </w:t>
      </w:r>
      <w:r>
        <w:rPr>
          <w:spacing w:val="-6"/>
          <w:sz w:val="24"/>
        </w:rPr>
        <w:t>C.,</w:t>
      </w:r>
      <w:r>
        <w:rPr>
          <w:spacing w:val="-9"/>
          <w:sz w:val="24"/>
        </w:rPr>
        <w:t> </w:t>
      </w:r>
      <w:r>
        <w:rPr>
          <w:spacing w:val="-6"/>
          <w:sz w:val="24"/>
        </w:rPr>
        <w:t>Arenas</w:t>
      </w:r>
      <w:r>
        <w:rPr>
          <w:spacing w:val="-9"/>
          <w:sz w:val="24"/>
        </w:rPr>
        <w:t> </w:t>
      </w:r>
      <w:r>
        <w:rPr>
          <w:spacing w:val="-6"/>
          <w:sz w:val="24"/>
        </w:rPr>
        <w:t>A.,</w:t>
      </w:r>
      <w:r>
        <w:rPr>
          <w:spacing w:val="8"/>
          <w:sz w:val="24"/>
        </w:rPr>
        <w:t> </w:t>
      </w:r>
      <w:r>
        <w:rPr>
          <w:spacing w:val="-6"/>
          <w:sz w:val="24"/>
        </w:rPr>
        <w:t>Briones</w:t>
      </w:r>
      <w:r>
        <w:rPr>
          <w:spacing w:val="-9"/>
          <w:sz w:val="24"/>
        </w:rPr>
        <w:t> </w:t>
      </w:r>
      <w:r>
        <w:rPr>
          <w:spacing w:val="-6"/>
          <w:sz w:val="24"/>
        </w:rPr>
        <w:t>E. </w:t>
      </w:r>
      <w:r>
        <w:rPr>
          <w:sz w:val="24"/>
        </w:rPr>
        <w:t>Self-efficacy training programs to cope with highly</w:t>
      </w:r>
      <w:r>
        <w:rPr>
          <w:spacing w:val="-15"/>
          <w:sz w:val="24"/>
        </w:rPr>
        <w:t> </w:t>
      </w:r>
      <w:r>
        <w:rPr>
          <w:sz w:val="24"/>
        </w:rPr>
        <w:t>demanding</w:t>
      </w:r>
      <w:r>
        <w:rPr>
          <w:spacing w:val="-15"/>
          <w:sz w:val="24"/>
        </w:rPr>
        <w:t> </w:t>
      </w:r>
      <w:r>
        <w:rPr>
          <w:sz w:val="24"/>
        </w:rPr>
        <w:t>work</w:t>
      </w:r>
      <w:r>
        <w:rPr>
          <w:spacing w:val="-15"/>
          <w:sz w:val="24"/>
        </w:rPr>
        <w:t> </w:t>
      </w:r>
      <w:r>
        <w:rPr>
          <w:sz w:val="24"/>
        </w:rPr>
        <w:t>situations</w:t>
      </w:r>
      <w:r>
        <w:rPr>
          <w:spacing w:val="-15"/>
          <w:sz w:val="24"/>
        </w:rPr>
        <w:t> </w:t>
      </w:r>
      <w:r>
        <w:rPr>
          <w:sz w:val="24"/>
        </w:rPr>
        <w:t>and</w:t>
      </w:r>
      <w:r>
        <w:rPr>
          <w:spacing w:val="-15"/>
          <w:sz w:val="24"/>
        </w:rPr>
        <w:t> </w:t>
      </w:r>
      <w:r>
        <w:rPr>
          <w:sz w:val="24"/>
        </w:rPr>
        <w:t>prevent burnout. </w:t>
      </w:r>
      <w:r>
        <w:rPr>
          <w:i/>
          <w:sz w:val="24"/>
        </w:rPr>
        <w:t>Handbook of Managerial Behavior and Occupational Health</w:t>
      </w:r>
      <w:r>
        <w:rPr>
          <w:sz w:val="24"/>
        </w:rPr>
        <w:t>. 2009. DOI: </w:t>
      </w:r>
      <w:r>
        <w:rPr>
          <w:color w:val="202020"/>
          <w:spacing w:val="-4"/>
          <w:sz w:val="24"/>
        </w:rPr>
        <w:t>https://doi.org/10.4337/9781848447219.00030</w:t>
      </w:r>
      <w:r>
        <w:rPr>
          <w:spacing w:val="-4"/>
          <w:sz w:val="24"/>
        </w:rPr>
        <w:t>.</w:t>
      </w:r>
    </w:p>
    <w:p>
      <w:pPr>
        <w:pStyle w:val="ListParagraph"/>
        <w:numPr>
          <w:ilvl w:val="0"/>
          <w:numId w:val="6"/>
        </w:numPr>
        <w:tabs>
          <w:tab w:pos="1217" w:val="left" w:leader="none"/>
        </w:tabs>
        <w:spacing w:line="237" w:lineRule="auto" w:before="3" w:after="0"/>
        <w:ind w:left="143" w:right="40" w:firstLine="707"/>
        <w:jc w:val="both"/>
        <w:rPr>
          <w:sz w:val="24"/>
        </w:rPr>
      </w:pPr>
      <w:r>
        <w:rPr>
          <w:sz w:val="24"/>
        </w:rPr>
        <w:t>Thaler</w:t>
      </w:r>
      <w:r>
        <w:rPr>
          <w:spacing w:val="-7"/>
          <w:sz w:val="24"/>
        </w:rPr>
        <w:t> </w:t>
      </w:r>
      <w:r>
        <w:rPr>
          <w:sz w:val="24"/>
        </w:rPr>
        <w:t>M. Gender differences in motivated reasoning, </w:t>
      </w:r>
      <w:r>
        <w:rPr>
          <w:i/>
          <w:sz w:val="24"/>
        </w:rPr>
        <w:t>Journal of Economic Behavior</w:t>
      </w:r>
      <w:r>
        <w:rPr>
          <w:i/>
          <w:spacing w:val="29"/>
          <w:sz w:val="24"/>
        </w:rPr>
        <w:t> </w:t>
      </w:r>
      <w:r>
        <w:rPr>
          <w:i/>
          <w:sz w:val="24"/>
        </w:rPr>
        <w:t>and</w:t>
      </w:r>
      <w:r>
        <w:rPr>
          <w:i/>
          <w:spacing w:val="28"/>
          <w:sz w:val="24"/>
        </w:rPr>
        <w:t> </w:t>
      </w:r>
      <w:r>
        <w:rPr>
          <w:i/>
          <w:sz w:val="24"/>
        </w:rPr>
        <w:t>Organization</w:t>
      </w:r>
      <w:r>
        <w:rPr>
          <w:sz w:val="24"/>
        </w:rPr>
        <w:t>.</w:t>
      </w:r>
      <w:r>
        <w:rPr>
          <w:spacing w:val="28"/>
          <w:sz w:val="24"/>
        </w:rPr>
        <w:t> </w:t>
      </w:r>
      <w:r>
        <w:rPr>
          <w:sz w:val="24"/>
        </w:rPr>
        <w:t>2021.</w:t>
      </w:r>
      <w:r>
        <w:rPr>
          <w:spacing w:val="22"/>
          <w:sz w:val="24"/>
        </w:rPr>
        <w:t> </w:t>
      </w:r>
      <w:r>
        <w:rPr>
          <w:sz w:val="24"/>
        </w:rPr>
        <w:t>Vol.</w:t>
      </w:r>
      <w:r>
        <w:rPr>
          <w:spacing w:val="-10"/>
          <w:sz w:val="24"/>
        </w:rPr>
        <w:t> </w:t>
      </w:r>
      <w:r>
        <w:rPr>
          <w:sz w:val="24"/>
        </w:rPr>
        <w:t>191.</w:t>
      </w:r>
    </w:p>
    <w:p>
      <w:pPr>
        <w:pStyle w:val="BodyText"/>
        <w:spacing w:line="237" w:lineRule="auto" w:before="1"/>
        <w:ind w:right="41"/>
      </w:pPr>
      <w:r>
        <w:rPr/>
        <w:t>P.</w:t>
      </w:r>
      <w:r>
        <w:rPr>
          <w:spacing w:val="-9"/>
        </w:rPr>
        <w:t> </w:t>
      </w:r>
      <w:r>
        <w:rPr/>
        <w:t>501–518. DOI: </w:t>
      </w:r>
      <w:r>
        <w:rPr>
          <w:color w:val="202020"/>
        </w:rPr>
        <w:t>https://doi.org/10.1016/j. </w:t>
      </w:r>
      <w:r>
        <w:rPr>
          <w:color w:val="202020"/>
          <w:spacing w:val="-2"/>
        </w:rPr>
        <w:t>jebo.2021.09.016</w:t>
      </w:r>
      <w:r>
        <w:rPr>
          <w:spacing w:val="-2"/>
        </w:rPr>
        <w:t>.</w:t>
      </w:r>
    </w:p>
    <w:p>
      <w:pPr>
        <w:pStyle w:val="ListParagraph"/>
        <w:numPr>
          <w:ilvl w:val="0"/>
          <w:numId w:val="6"/>
        </w:numPr>
        <w:tabs>
          <w:tab w:pos="1217" w:val="left" w:leader="none"/>
        </w:tabs>
        <w:spacing w:line="237" w:lineRule="auto" w:before="1" w:after="0"/>
        <w:ind w:left="143" w:right="41" w:firstLine="707"/>
        <w:jc w:val="both"/>
        <w:rPr>
          <w:sz w:val="24"/>
        </w:rPr>
      </w:pPr>
      <w:r>
        <w:rPr>
          <w:sz w:val="24"/>
        </w:rPr>
        <w:t>Voica</w:t>
      </w:r>
      <w:r>
        <w:rPr>
          <w:spacing w:val="-11"/>
          <w:sz w:val="24"/>
        </w:rPr>
        <w:t> </w:t>
      </w:r>
      <w:r>
        <w:rPr>
          <w:sz w:val="24"/>
        </w:rPr>
        <w:t>C., Singer</w:t>
      </w:r>
      <w:r>
        <w:rPr>
          <w:spacing w:val="-9"/>
          <w:sz w:val="24"/>
        </w:rPr>
        <w:t> </w:t>
      </w:r>
      <w:r>
        <w:rPr>
          <w:sz w:val="24"/>
        </w:rPr>
        <w:t>F., Stan</w:t>
      </w:r>
      <w:r>
        <w:rPr>
          <w:spacing w:val="-9"/>
          <w:sz w:val="24"/>
        </w:rPr>
        <w:t> </w:t>
      </w:r>
      <w:r>
        <w:rPr>
          <w:sz w:val="24"/>
        </w:rPr>
        <w:t>E. How are motivation and self – efficacy interacting in problem-solving and problem-posing? </w:t>
      </w:r>
      <w:r>
        <w:rPr>
          <w:i/>
          <w:sz w:val="24"/>
        </w:rPr>
        <w:t>Educational Studies in Mathematics</w:t>
      </w:r>
      <w:r>
        <w:rPr>
          <w:sz w:val="24"/>
        </w:rPr>
        <w:t>. 2020. Vol.</w:t>
      </w:r>
      <w:r>
        <w:rPr>
          <w:spacing w:val="-15"/>
          <w:sz w:val="24"/>
        </w:rPr>
        <w:t> </w:t>
      </w:r>
      <w:r>
        <w:rPr>
          <w:sz w:val="24"/>
        </w:rPr>
        <w:t>105.</w:t>
      </w:r>
      <w:r>
        <w:rPr>
          <w:spacing w:val="-15"/>
          <w:sz w:val="24"/>
        </w:rPr>
        <w:t> </w:t>
      </w:r>
      <w:r>
        <w:rPr>
          <w:sz w:val="24"/>
        </w:rPr>
        <w:t>P.</w:t>
      </w:r>
      <w:r>
        <w:rPr>
          <w:spacing w:val="-15"/>
          <w:sz w:val="24"/>
        </w:rPr>
        <w:t> </w:t>
      </w:r>
      <w:r>
        <w:rPr>
          <w:sz w:val="24"/>
        </w:rPr>
        <w:t>487–517.</w:t>
      </w:r>
      <w:r>
        <w:rPr>
          <w:spacing w:val="-15"/>
          <w:sz w:val="24"/>
        </w:rPr>
        <w:t> </w:t>
      </w:r>
      <w:r>
        <w:rPr>
          <w:sz w:val="24"/>
        </w:rPr>
        <w:t>DOI:</w:t>
      </w:r>
      <w:r>
        <w:rPr>
          <w:spacing w:val="-15"/>
          <w:sz w:val="24"/>
        </w:rPr>
        <w:t> </w:t>
      </w:r>
      <w:r>
        <w:rPr>
          <w:color w:val="202020"/>
          <w:sz w:val="24"/>
        </w:rPr>
        <w:t>https://doi.org/10. </w:t>
      </w:r>
      <w:r>
        <w:rPr>
          <w:color w:val="202020"/>
          <w:spacing w:val="-2"/>
          <w:sz w:val="24"/>
        </w:rPr>
        <w:t>1007/s10649-020-10005-0.</w:t>
      </w:r>
    </w:p>
    <w:p>
      <w:pPr>
        <w:pStyle w:val="ListParagraph"/>
        <w:numPr>
          <w:ilvl w:val="0"/>
          <w:numId w:val="6"/>
        </w:numPr>
        <w:tabs>
          <w:tab w:pos="1217" w:val="left" w:leader="none"/>
        </w:tabs>
        <w:spacing w:line="237" w:lineRule="auto" w:before="3" w:after="0"/>
        <w:ind w:left="143" w:right="38" w:firstLine="707"/>
        <w:jc w:val="both"/>
        <w:rPr>
          <w:sz w:val="24"/>
        </w:rPr>
      </w:pPr>
      <w:r>
        <w:rPr>
          <w:spacing w:val="-4"/>
          <w:sz w:val="24"/>
        </w:rPr>
        <w:t>Walker</w:t>
      </w:r>
      <w:r>
        <w:rPr>
          <w:spacing w:val="-11"/>
          <w:sz w:val="24"/>
        </w:rPr>
        <w:t> </w:t>
      </w:r>
      <w:r>
        <w:rPr>
          <w:spacing w:val="-4"/>
          <w:sz w:val="24"/>
        </w:rPr>
        <w:t>H.,</w:t>
      </w:r>
      <w:r>
        <w:rPr>
          <w:spacing w:val="-11"/>
          <w:sz w:val="24"/>
        </w:rPr>
        <w:t> </w:t>
      </w:r>
      <w:r>
        <w:rPr>
          <w:spacing w:val="-4"/>
          <w:sz w:val="24"/>
        </w:rPr>
        <w:t>Manning</w:t>
      </w:r>
      <w:r>
        <w:rPr>
          <w:spacing w:val="-11"/>
          <w:sz w:val="24"/>
        </w:rPr>
        <w:t> </w:t>
      </w:r>
      <w:r>
        <w:rPr>
          <w:spacing w:val="-4"/>
          <w:sz w:val="24"/>
        </w:rPr>
        <w:t>M.,</w:t>
      </w:r>
      <w:r>
        <w:rPr>
          <w:spacing w:val="-11"/>
          <w:sz w:val="24"/>
        </w:rPr>
        <w:t> </w:t>
      </w:r>
      <w:r>
        <w:rPr>
          <w:spacing w:val="-4"/>
          <w:sz w:val="24"/>
        </w:rPr>
        <w:t>Carlson</w:t>
      </w:r>
      <w:r>
        <w:rPr>
          <w:spacing w:val="-11"/>
          <w:sz w:val="24"/>
        </w:rPr>
        <w:t> </w:t>
      </w:r>
      <w:r>
        <w:rPr>
          <w:spacing w:val="-4"/>
          <w:sz w:val="24"/>
        </w:rPr>
        <w:t>J., </w:t>
      </w:r>
      <w:r>
        <w:rPr>
          <w:sz w:val="24"/>
        </w:rPr>
        <w:t>Dresner</w:t>
      </w:r>
      <w:r>
        <w:rPr>
          <w:spacing w:val="-6"/>
          <w:sz w:val="24"/>
        </w:rPr>
        <w:t> </w:t>
      </w:r>
      <w:r>
        <w:rPr>
          <w:sz w:val="24"/>
        </w:rPr>
        <w:t>H., Daou</w:t>
      </w:r>
      <w:r>
        <w:rPr>
          <w:spacing w:val="-5"/>
          <w:sz w:val="24"/>
        </w:rPr>
        <w:t> </w:t>
      </w:r>
      <w:r>
        <w:rPr>
          <w:sz w:val="24"/>
        </w:rPr>
        <w:t>M. Practicing visualization while performing a skill enhances self- efficacy, motivation, positive thinking, and decreases anxiety. </w:t>
      </w:r>
      <w:r>
        <w:rPr>
          <w:i/>
          <w:sz w:val="24"/>
        </w:rPr>
        <w:t>International Journal of Exercise Science: Conference Proceedings</w:t>
      </w:r>
      <w:r>
        <w:rPr>
          <w:sz w:val="24"/>
        </w:rPr>
        <w:t>. 2022. Vol.</w:t>
      </w:r>
      <w:r>
        <w:rPr>
          <w:spacing w:val="-8"/>
          <w:sz w:val="24"/>
        </w:rPr>
        <w:t> </w:t>
      </w:r>
      <w:r>
        <w:rPr>
          <w:sz w:val="24"/>
        </w:rPr>
        <w:t>16, Iss</w:t>
      </w:r>
      <w:r>
        <w:rPr>
          <w:spacing w:val="-8"/>
          <w:sz w:val="24"/>
        </w:rPr>
        <w:t> </w:t>
      </w:r>
      <w:r>
        <w:rPr>
          <w:sz w:val="24"/>
        </w:rPr>
        <w:t>1. URL: </w:t>
      </w:r>
      <w:r>
        <w:rPr>
          <w:color w:val="202020"/>
          <w:sz w:val="24"/>
        </w:rPr>
        <w:t>https://digitalcom </w:t>
      </w:r>
      <w:r>
        <w:rPr>
          <w:color w:val="202020"/>
          <w:spacing w:val="-2"/>
          <w:sz w:val="24"/>
        </w:rPr>
        <w:t>mons.wku.edu/ijesab/vol16/iss1/92.</w:t>
      </w:r>
    </w:p>
    <w:p>
      <w:pPr>
        <w:pStyle w:val="ListParagraph"/>
        <w:numPr>
          <w:ilvl w:val="0"/>
          <w:numId w:val="6"/>
        </w:numPr>
        <w:tabs>
          <w:tab w:pos="1193" w:val="left" w:leader="none"/>
        </w:tabs>
        <w:spacing w:line="232" w:lineRule="auto" w:before="8" w:after="0"/>
        <w:ind w:left="143" w:right="133" w:firstLine="708"/>
        <w:jc w:val="both"/>
        <w:rPr>
          <w:sz w:val="24"/>
        </w:rPr>
      </w:pPr>
      <w:r>
        <w:rPr/>
        <w:br w:type="column"/>
      </w:r>
      <w:r>
        <w:rPr>
          <w:sz w:val="24"/>
        </w:rPr>
        <w:t>Yan</w:t>
      </w:r>
      <w:r>
        <w:rPr>
          <w:spacing w:val="-15"/>
          <w:sz w:val="24"/>
        </w:rPr>
        <w:t> </w:t>
      </w:r>
      <w:r>
        <w:rPr>
          <w:sz w:val="24"/>
        </w:rPr>
        <w:t>Z.,</w:t>
      </w:r>
      <w:r>
        <w:rPr>
          <w:spacing w:val="2"/>
          <w:sz w:val="24"/>
        </w:rPr>
        <w:t> </w:t>
      </w:r>
      <w:r>
        <w:rPr>
          <w:sz w:val="24"/>
        </w:rPr>
        <w:t>Chiu</w:t>
      </w:r>
      <w:r>
        <w:rPr>
          <w:spacing w:val="-15"/>
          <w:sz w:val="24"/>
        </w:rPr>
        <w:t> </w:t>
      </w:r>
      <w:r>
        <w:rPr>
          <w:sz w:val="24"/>
        </w:rPr>
        <w:t>M.,</w:t>
      </w:r>
      <w:r>
        <w:rPr>
          <w:spacing w:val="34"/>
          <w:sz w:val="24"/>
        </w:rPr>
        <w:t> </w:t>
      </w:r>
      <w:r>
        <w:rPr>
          <w:sz w:val="24"/>
        </w:rPr>
        <w:t>Ko</w:t>
      </w:r>
      <w:r>
        <w:rPr>
          <w:spacing w:val="-15"/>
          <w:sz w:val="24"/>
        </w:rPr>
        <w:t> </w:t>
      </w:r>
      <w:r>
        <w:rPr>
          <w:sz w:val="24"/>
        </w:rPr>
        <w:t>P.</w:t>
      </w:r>
      <w:r>
        <w:rPr>
          <w:spacing w:val="36"/>
          <w:sz w:val="24"/>
        </w:rPr>
        <w:t> </w:t>
      </w:r>
      <w:r>
        <w:rPr>
          <w:sz w:val="24"/>
        </w:rPr>
        <w:t>Effects</w:t>
      </w:r>
      <w:r>
        <w:rPr>
          <w:spacing w:val="34"/>
          <w:sz w:val="24"/>
        </w:rPr>
        <w:t> </w:t>
      </w:r>
      <w:r>
        <w:rPr>
          <w:sz w:val="24"/>
        </w:rPr>
        <w:t>of self-assessment diaries on academic achie- </w:t>
      </w:r>
      <w:r>
        <w:rPr>
          <w:spacing w:val="-6"/>
          <w:sz w:val="24"/>
        </w:rPr>
        <w:t>vement, self-regulation, and motivation. </w:t>
      </w:r>
      <w:r>
        <w:rPr>
          <w:i/>
          <w:spacing w:val="-6"/>
          <w:sz w:val="24"/>
        </w:rPr>
        <w:t>Assess- ment in Education: Principles, Policy</w:t>
      </w:r>
      <w:r>
        <w:rPr>
          <w:i/>
          <w:spacing w:val="-8"/>
          <w:sz w:val="24"/>
        </w:rPr>
        <w:t> </w:t>
      </w:r>
      <w:r>
        <w:rPr>
          <w:i/>
          <w:spacing w:val="-6"/>
          <w:sz w:val="24"/>
        </w:rPr>
        <w:t>and Prac- </w:t>
      </w:r>
      <w:r>
        <w:rPr>
          <w:i/>
          <w:spacing w:val="-8"/>
          <w:sz w:val="24"/>
        </w:rPr>
        <w:t>tice</w:t>
      </w:r>
      <w:r>
        <w:rPr>
          <w:spacing w:val="-8"/>
          <w:sz w:val="24"/>
        </w:rPr>
        <w:t>.</w:t>
      </w:r>
      <w:r>
        <w:rPr>
          <w:spacing w:val="-21"/>
          <w:sz w:val="24"/>
        </w:rPr>
        <w:t> </w:t>
      </w:r>
      <w:r>
        <w:rPr>
          <w:spacing w:val="-8"/>
          <w:sz w:val="24"/>
        </w:rPr>
        <w:t>2020.</w:t>
      </w:r>
      <w:r>
        <w:rPr>
          <w:spacing w:val="-21"/>
          <w:sz w:val="24"/>
        </w:rPr>
        <w:t> </w:t>
      </w:r>
      <w:r>
        <w:rPr>
          <w:spacing w:val="-8"/>
          <w:sz w:val="24"/>
        </w:rPr>
        <w:t>Vol.</w:t>
      </w:r>
      <w:r>
        <w:rPr>
          <w:spacing w:val="-4"/>
          <w:sz w:val="24"/>
        </w:rPr>
        <w:t> </w:t>
      </w:r>
      <w:r>
        <w:rPr>
          <w:spacing w:val="-8"/>
          <w:sz w:val="24"/>
        </w:rPr>
        <w:t>27,</w:t>
      </w:r>
      <w:r>
        <w:rPr>
          <w:spacing w:val="-18"/>
          <w:sz w:val="24"/>
        </w:rPr>
        <w:t> </w:t>
      </w:r>
      <w:r>
        <w:rPr>
          <w:spacing w:val="-8"/>
          <w:sz w:val="24"/>
        </w:rPr>
        <w:t>Iss.</w:t>
      </w:r>
      <w:r>
        <w:rPr>
          <w:spacing w:val="-4"/>
          <w:sz w:val="24"/>
        </w:rPr>
        <w:t> </w:t>
      </w:r>
      <w:r>
        <w:rPr>
          <w:spacing w:val="-8"/>
          <w:sz w:val="24"/>
        </w:rPr>
        <w:t>5.</w:t>
      </w:r>
      <w:r>
        <w:rPr>
          <w:spacing w:val="-18"/>
          <w:sz w:val="24"/>
        </w:rPr>
        <w:t> </w:t>
      </w:r>
      <w:r>
        <w:rPr>
          <w:spacing w:val="-8"/>
          <w:sz w:val="24"/>
        </w:rPr>
        <w:t>P.</w:t>
      </w:r>
      <w:r>
        <w:rPr>
          <w:spacing w:val="-5"/>
          <w:sz w:val="24"/>
        </w:rPr>
        <w:t> </w:t>
      </w:r>
      <w:r>
        <w:rPr>
          <w:spacing w:val="-8"/>
          <w:sz w:val="24"/>
        </w:rPr>
        <w:t>562–583.</w:t>
      </w:r>
      <w:r>
        <w:rPr>
          <w:spacing w:val="-18"/>
          <w:sz w:val="24"/>
        </w:rPr>
        <w:t> </w:t>
      </w:r>
      <w:r>
        <w:rPr>
          <w:spacing w:val="-8"/>
          <w:sz w:val="24"/>
        </w:rPr>
        <w:t>DOI:</w:t>
      </w:r>
      <w:r>
        <w:rPr>
          <w:spacing w:val="-18"/>
          <w:sz w:val="24"/>
        </w:rPr>
        <w:t> </w:t>
      </w:r>
      <w:r>
        <w:rPr>
          <w:color w:val="202020"/>
          <w:spacing w:val="-8"/>
          <w:sz w:val="24"/>
        </w:rPr>
        <w:t>https:</w:t>
      </w:r>
    </w:p>
    <w:p>
      <w:pPr>
        <w:pStyle w:val="BodyText"/>
        <w:spacing w:line="266" w:lineRule="exact"/>
        <w:jc w:val="left"/>
      </w:pPr>
      <w:r>
        <w:rPr>
          <w:color w:val="202020"/>
          <w:spacing w:val="-2"/>
        </w:rPr>
        <w:t>//doi.org/10.1080/0969594X.2020.1827221</w:t>
      </w:r>
      <w:r>
        <w:rPr>
          <w:spacing w:val="-2"/>
        </w:rPr>
        <w:t>.</w:t>
      </w:r>
    </w:p>
    <w:p>
      <w:pPr>
        <w:pStyle w:val="ListParagraph"/>
        <w:numPr>
          <w:ilvl w:val="0"/>
          <w:numId w:val="6"/>
        </w:numPr>
        <w:tabs>
          <w:tab w:pos="1218" w:val="left" w:leader="none"/>
        </w:tabs>
        <w:spacing w:line="232" w:lineRule="auto" w:before="3" w:after="0"/>
        <w:ind w:left="143" w:right="139" w:firstLine="708"/>
        <w:jc w:val="both"/>
        <w:rPr>
          <w:sz w:val="24"/>
        </w:rPr>
      </w:pPr>
      <w:r>
        <w:rPr>
          <w:sz w:val="24"/>
        </w:rPr>
        <w:t>Yu</w:t>
      </w:r>
      <w:r>
        <w:rPr>
          <w:spacing w:val="-9"/>
          <w:sz w:val="24"/>
        </w:rPr>
        <w:t> </w:t>
      </w:r>
      <w:r>
        <w:rPr>
          <w:sz w:val="24"/>
        </w:rPr>
        <w:t>Z.,</w:t>
      </w:r>
      <w:r>
        <w:rPr>
          <w:spacing w:val="40"/>
          <w:sz w:val="24"/>
        </w:rPr>
        <w:t> </w:t>
      </w:r>
      <w:r>
        <w:rPr>
          <w:sz w:val="24"/>
        </w:rPr>
        <w:t>Deng</w:t>
      </w:r>
      <w:r>
        <w:rPr>
          <w:spacing w:val="-8"/>
          <w:sz w:val="24"/>
        </w:rPr>
        <w:t> </w:t>
      </w:r>
      <w:r>
        <w:rPr>
          <w:sz w:val="24"/>
        </w:rPr>
        <w:t>X. A Meta-</w:t>
      </w:r>
      <w:r>
        <w:rPr>
          <w:sz w:val="24"/>
        </w:rPr>
        <w:t>Analysis of Gender Differences in e-Learners Self- Efficacy, Satisfaction, Motivation, Attitude, and</w:t>
      </w:r>
      <w:r>
        <w:rPr>
          <w:spacing w:val="-14"/>
          <w:sz w:val="24"/>
        </w:rPr>
        <w:t> </w:t>
      </w:r>
      <w:r>
        <w:rPr>
          <w:sz w:val="24"/>
        </w:rPr>
        <w:t>Performance</w:t>
      </w:r>
      <w:r>
        <w:rPr>
          <w:spacing w:val="-15"/>
          <w:sz w:val="24"/>
        </w:rPr>
        <w:t> </w:t>
      </w:r>
      <w:r>
        <w:rPr>
          <w:sz w:val="24"/>
        </w:rPr>
        <w:t>Across</w:t>
      </w:r>
      <w:r>
        <w:rPr>
          <w:spacing w:val="-6"/>
          <w:sz w:val="24"/>
        </w:rPr>
        <w:t> </w:t>
      </w:r>
      <w:r>
        <w:rPr>
          <w:sz w:val="24"/>
        </w:rPr>
        <w:t>the</w:t>
      </w:r>
      <w:r>
        <w:rPr>
          <w:spacing w:val="-12"/>
          <w:sz w:val="24"/>
        </w:rPr>
        <w:t> </w:t>
      </w:r>
      <w:r>
        <w:rPr>
          <w:sz w:val="24"/>
        </w:rPr>
        <w:t>World.</w:t>
      </w:r>
      <w:r>
        <w:rPr>
          <w:spacing w:val="-7"/>
          <w:sz w:val="24"/>
        </w:rPr>
        <w:t> </w:t>
      </w:r>
      <w:r>
        <w:rPr>
          <w:i/>
          <w:sz w:val="24"/>
        </w:rPr>
        <w:t>Frontiers in Psychology</w:t>
      </w:r>
      <w:r>
        <w:rPr>
          <w:sz w:val="24"/>
        </w:rPr>
        <w:t>. 2022. Vol.</w:t>
      </w:r>
      <w:r>
        <w:rPr>
          <w:spacing w:val="-3"/>
          <w:sz w:val="24"/>
        </w:rPr>
        <w:t> </w:t>
      </w:r>
      <w:r>
        <w:rPr>
          <w:sz w:val="24"/>
        </w:rPr>
        <w:t>13. DOI: </w:t>
      </w:r>
      <w:r>
        <w:rPr>
          <w:color w:val="202020"/>
          <w:spacing w:val="-2"/>
          <w:sz w:val="24"/>
        </w:rPr>
        <w:t>https://doi.org/10.3389/fpsyg.2022.897327</w:t>
      </w:r>
      <w:r>
        <w:rPr>
          <w:spacing w:val="-2"/>
          <w:sz w:val="24"/>
        </w:rPr>
        <w:t>.</w:t>
      </w:r>
    </w:p>
    <w:p>
      <w:pPr>
        <w:pStyle w:val="ListParagraph"/>
        <w:numPr>
          <w:ilvl w:val="0"/>
          <w:numId w:val="6"/>
        </w:numPr>
        <w:tabs>
          <w:tab w:pos="1218" w:val="left" w:leader="none"/>
        </w:tabs>
        <w:spacing w:line="232" w:lineRule="auto" w:before="0" w:after="0"/>
        <w:ind w:left="143" w:right="141" w:firstLine="708"/>
        <w:jc w:val="both"/>
        <w:rPr>
          <w:sz w:val="24"/>
        </w:rPr>
      </w:pPr>
      <w:r>
        <w:rPr>
          <w:sz w:val="24"/>
        </w:rPr>
        <w:t>Wu-jing</w:t>
      </w:r>
      <w:r>
        <w:rPr>
          <w:spacing w:val="-10"/>
          <w:sz w:val="24"/>
        </w:rPr>
        <w:t> </w:t>
      </w:r>
      <w:r>
        <w:rPr>
          <w:sz w:val="24"/>
        </w:rPr>
        <w:t>He Gender differences in creative self-efficacy: Findings of mean and variability analyses. </w:t>
      </w:r>
      <w:r>
        <w:rPr>
          <w:i/>
          <w:sz w:val="24"/>
        </w:rPr>
        <w:t>Thinking Skills and Creativity</w:t>
      </w:r>
      <w:r>
        <w:rPr>
          <w:sz w:val="24"/>
        </w:rPr>
        <w:t>. 2021. Vol.</w:t>
      </w:r>
      <w:r>
        <w:rPr>
          <w:spacing w:val="-2"/>
          <w:sz w:val="24"/>
        </w:rPr>
        <w:t> </w:t>
      </w:r>
      <w:r>
        <w:rPr>
          <w:sz w:val="24"/>
        </w:rPr>
        <w:t>42. </w:t>
      </w:r>
      <w:r>
        <w:rPr>
          <w:sz w:val="24"/>
        </w:rPr>
        <w:t>DOI: </w:t>
      </w:r>
      <w:r>
        <w:rPr>
          <w:color w:val="202020"/>
          <w:spacing w:val="-2"/>
          <w:sz w:val="24"/>
        </w:rPr>
        <w:t>https://doi.org/10.1016/j.tsc.2021.100955</w:t>
      </w:r>
      <w:r>
        <w:rPr>
          <w:spacing w:val="-2"/>
          <w:sz w:val="24"/>
        </w:rPr>
        <w:t>.</w:t>
      </w:r>
    </w:p>
    <w:p>
      <w:pPr>
        <w:pStyle w:val="ListParagraph"/>
        <w:numPr>
          <w:ilvl w:val="0"/>
          <w:numId w:val="6"/>
        </w:numPr>
        <w:tabs>
          <w:tab w:pos="1218" w:val="left" w:leader="none"/>
        </w:tabs>
        <w:spacing w:line="232" w:lineRule="auto" w:before="3" w:after="0"/>
        <w:ind w:left="143" w:right="124" w:firstLine="708"/>
        <w:jc w:val="both"/>
        <w:rPr>
          <w:sz w:val="24"/>
        </w:rPr>
      </w:pPr>
      <w:r>
        <w:rPr>
          <w:sz w:val="24"/>
        </w:rPr>
        <w:t>Wyatt</w:t>
      </w:r>
      <w:r>
        <w:rPr>
          <w:spacing w:val="-7"/>
          <w:sz w:val="24"/>
        </w:rPr>
        <w:t> </w:t>
      </w:r>
      <w:r>
        <w:rPr>
          <w:sz w:val="24"/>
        </w:rPr>
        <w:t>M.</w:t>
      </w:r>
      <w:r>
        <w:rPr>
          <w:spacing w:val="40"/>
          <w:sz w:val="24"/>
        </w:rPr>
        <w:t> </w:t>
      </w:r>
      <w:r>
        <w:rPr>
          <w:sz w:val="24"/>
        </w:rPr>
        <w:t>Language</w:t>
      </w:r>
      <w:r>
        <w:rPr>
          <w:spacing w:val="40"/>
          <w:sz w:val="24"/>
        </w:rPr>
        <w:t> </w:t>
      </w:r>
      <w:r>
        <w:rPr>
          <w:sz w:val="24"/>
        </w:rPr>
        <w:t>Teachers’ Self-Efficacy Beliefs: An Introduction. </w:t>
      </w:r>
      <w:r>
        <w:rPr>
          <w:i/>
          <w:sz w:val="24"/>
        </w:rPr>
        <w:t>In Language Teacher Psychology Multilingual Matters</w:t>
      </w:r>
      <w:r>
        <w:rPr>
          <w:sz w:val="24"/>
        </w:rPr>
        <w:t>. / ed by S.</w:t>
      </w:r>
      <w:r>
        <w:rPr>
          <w:spacing w:val="-4"/>
          <w:sz w:val="24"/>
        </w:rPr>
        <w:t> </w:t>
      </w:r>
      <w:r>
        <w:rPr>
          <w:sz w:val="24"/>
        </w:rPr>
        <w:t>Merce, A. Kostoulas. Bristol, 2018. P. 122–140</w:t>
      </w:r>
    </w:p>
    <w:p>
      <w:pPr>
        <w:pStyle w:val="ListParagraph"/>
        <w:numPr>
          <w:ilvl w:val="0"/>
          <w:numId w:val="6"/>
        </w:numPr>
        <w:tabs>
          <w:tab w:pos="1218" w:val="left" w:leader="none"/>
        </w:tabs>
        <w:spacing w:line="232" w:lineRule="auto" w:before="1" w:after="0"/>
        <w:ind w:left="143" w:right="137" w:firstLine="708"/>
        <w:jc w:val="both"/>
        <w:rPr>
          <w:sz w:val="24"/>
        </w:rPr>
      </w:pPr>
      <w:r>
        <w:rPr>
          <w:sz w:val="24"/>
        </w:rPr>
        <w:t>Правові засади формування та </w:t>
      </w:r>
      <w:r>
        <w:rPr>
          <w:spacing w:val="-2"/>
          <w:sz w:val="24"/>
        </w:rPr>
        <w:t>розвитку</w:t>
      </w:r>
      <w:r>
        <w:rPr>
          <w:spacing w:val="-9"/>
          <w:sz w:val="24"/>
        </w:rPr>
        <w:t> </w:t>
      </w:r>
      <w:r>
        <w:rPr>
          <w:spacing w:val="-2"/>
          <w:sz w:val="24"/>
        </w:rPr>
        <w:t>гендерного</w:t>
      </w:r>
      <w:r>
        <w:rPr>
          <w:spacing w:val="-13"/>
          <w:sz w:val="24"/>
        </w:rPr>
        <w:t> </w:t>
      </w:r>
      <w:r>
        <w:rPr>
          <w:spacing w:val="-2"/>
          <w:sz w:val="24"/>
        </w:rPr>
        <w:t>середовища</w:t>
      </w:r>
      <w:r>
        <w:rPr>
          <w:spacing w:val="-10"/>
          <w:sz w:val="24"/>
        </w:rPr>
        <w:t> </w:t>
      </w:r>
      <w:r>
        <w:rPr>
          <w:spacing w:val="-2"/>
          <w:sz w:val="24"/>
        </w:rPr>
        <w:t>в</w:t>
      </w:r>
      <w:r>
        <w:rPr>
          <w:spacing w:val="-10"/>
          <w:sz w:val="24"/>
        </w:rPr>
        <w:t> </w:t>
      </w:r>
      <w:r>
        <w:rPr>
          <w:spacing w:val="-2"/>
          <w:sz w:val="24"/>
        </w:rPr>
        <w:t>Україні: </w:t>
      </w:r>
      <w:r>
        <w:rPr>
          <w:sz w:val="24"/>
        </w:rPr>
        <w:t>монографія</w:t>
      </w:r>
      <w:r>
        <w:rPr>
          <w:spacing w:val="40"/>
          <w:sz w:val="24"/>
        </w:rPr>
        <w:t> </w:t>
      </w:r>
      <w:r>
        <w:rPr>
          <w:sz w:val="24"/>
        </w:rPr>
        <w:t>/</w:t>
      </w:r>
      <w:r>
        <w:rPr>
          <w:spacing w:val="40"/>
          <w:sz w:val="24"/>
        </w:rPr>
        <w:t> </w:t>
      </w:r>
      <w:r>
        <w:rPr>
          <w:sz w:val="24"/>
        </w:rPr>
        <w:t>за</w:t>
      </w:r>
      <w:r>
        <w:rPr>
          <w:spacing w:val="40"/>
          <w:sz w:val="24"/>
        </w:rPr>
        <w:t> </w:t>
      </w:r>
      <w:r>
        <w:rPr>
          <w:sz w:val="24"/>
        </w:rPr>
        <w:t>заг.</w:t>
      </w:r>
      <w:r>
        <w:rPr>
          <w:spacing w:val="-6"/>
          <w:sz w:val="24"/>
        </w:rPr>
        <w:t> </w:t>
      </w:r>
      <w:r>
        <w:rPr>
          <w:sz w:val="24"/>
        </w:rPr>
        <w:t>ред.</w:t>
      </w:r>
      <w:r>
        <w:rPr>
          <w:spacing w:val="-7"/>
          <w:sz w:val="24"/>
        </w:rPr>
        <w:t> </w:t>
      </w:r>
      <w:r>
        <w:rPr>
          <w:sz w:val="24"/>
        </w:rPr>
        <w:t>Н.</w:t>
      </w:r>
      <w:r>
        <w:rPr>
          <w:spacing w:val="-7"/>
          <w:sz w:val="24"/>
        </w:rPr>
        <w:t> </w:t>
      </w:r>
      <w:r>
        <w:rPr>
          <w:sz w:val="24"/>
        </w:rPr>
        <w:t>М.</w:t>
      </w:r>
      <w:r>
        <w:rPr>
          <w:spacing w:val="-7"/>
          <w:sz w:val="24"/>
        </w:rPr>
        <w:t> </w:t>
      </w:r>
      <w:r>
        <w:rPr>
          <w:sz w:val="24"/>
        </w:rPr>
        <w:t>Оніщенко, Н. М. Пархоменко. Київ, 2010. 352 с.</w:t>
      </w:r>
    </w:p>
    <w:p>
      <w:pPr>
        <w:pStyle w:val="Heading1"/>
        <w:spacing w:before="262"/>
        <w:ind w:left="0"/>
      </w:pPr>
      <w:r>
        <w:rPr>
          <w:spacing w:val="-2"/>
        </w:rPr>
        <w:t>References</w:t>
      </w:r>
    </w:p>
    <w:p>
      <w:pPr>
        <w:pStyle w:val="BodyText"/>
        <w:tabs>
          <w:tab w:pos="3201" w:val="left" w:leader="none"/>
        </w:tabs>
        <w:spacing w:line="232" w:lineRule="auto" w:before="266"/>
        <w:ind w:right="137" w:firstLine="708"/>
      </w:pPr>
      <w:r>
        <w:rPr/>
        <w:t>1. Balakhtar V.,</w:t>
        <w:tab/>
      </w:r>
      <w:r>
        <w:rPr>
          <w:spacing w:val="-2"/>
        </w:rPr>
        <w:t>Onopriienko– </w:t>
      </w:r>
      <w:r>
        <w:rPr/>
        <w:t>Kapustina</w:t>
      </w:r>
      <w:r>
        <w:rPr>
          <w:spacing w:val="-7"/>
        </w:rPr>
        <w:t> </w:t>
      </w:r>
      <w:r>
        <w:rPr/>
        <w:t>N. Osoblyvosti samoefektyvnosti maibutnikh</w:t>
      </w:r>
      <w:r>
        <w:rPr>
          <w:spacing w:val="-15"/>
        </w:rPr>
        <w:t> </w:t>
      </w:r>
      <w:r>
        <w:rPr/>
        <w:t>sotsialnykh</w:t>
      </w:r>
      <w:r>
        <w:rPr>
          <w:spacing w:val="-15"/>
        </w:rPr>
        <w:t> </w:t>
      </w:r>
      <w:r>
        <w:rPr/>
        <w:t>pratsivnykiv</w:t>
      </w:r>
      <w:r>
        <w:rPr>
          <w:spacing w:val="-15"/>
        </w:rPr>
        <w:t> </w:t>
      </w:r>
      <w:r>
        <w:rPr/>
        <w:t>zalezhno vid typu ustanovky shchodo inshykh liudei [Features of the self-efficacy of future social workers depending on the type of attitude towards other people]. </w:t>
      </w:r>
      <w:r>
        <w:rPr>
          <w:i/>
        </w:rPr>
        <w:t>Kyivskyi zhurnal suchasnoi</w:t>
      </w:r>
      <w:r>
        <w:rPr>
          <w:i/>
          <w:spacing w:val="-10"/>
        </w:rPr>
        <w:t> </w:t>
      </w:r>
      <w:r>
        <w:rPr>
          <w:i/>
        </w:rPr>
        <w:t>psykholohii</w:t>
      </w:r>
      <w:r>
        <w:rPr>
          <w:i/>
          <w:spacing w:val="-10"/>
        </w:rPr>
        <w:t> </w:t>
      </w:r>
      <w:r>
        <w:rPr>
          <w:i/>
        </w:rPr>
        <w:t>ta</w:t>
      </w:r>
      <w:r>
        <w:rPr>
          <w:i/>
          <w:spacing w:val="-8"/>
        </w:rPr>
        <w:t> </w:t>
      </w:r>
      <w:r>
        <w:rPr>
          <w:i/>
        </w:rPr>
        <w:t>psykhoterapii</w:t>
      </w:r>
      <w:r>
        <w:rPr/>
        <w:t>.</w:t>
      </w:r>
      <w:r>
        <w:rPr>
          <w:spacing w:val="-11"/>
        </w:rPr>
        <w:t> </w:t>
      </w:r>
      <w:r>
        <w:rPr/>
        <w:t>2022. Vol.</w:t>
      </w:r>
      <w:r>
        <w:rPr>
          <w:spacing w:val="-6"/>
        </w:rPr>
        <w:t> </w:t>
      </w:r>
      <w:r>
        <w:rPr/>
        <w:t>4.</w:t>
      </w:r>
      <w:r>
        <w:rPr>
          <w:spacing w:val="40"/>
        </w:rPr>
        <w:t> </w:t>
      </w:r>
      <w:r>
        <w:rPr/>
        <w:t>pp.</w:t>
      </w:r>
      <w:r>
        <w:rPr>
          <w:spacing w:val="-6"/>
        </w:rPr>
        <w:t> </w:t>
      </w:r>
      <w:r>
        <w:rPr/>
        <w:t>5–13.</w:t>
      </w:r>
      <w:r>
        <w:rPr>
          <w:spacing w:val="40"/>
        </w:rPr>
        <w:t> </w:t>
      </w:r>
      <w:r>
        <w:rPr/>
        <w:t>DOI:</w:t>
      </w:r>
      <w:r>
        <w:rPr>
          <w:spacing w:val="40"/>
        </w:rPr>
        <w:t> </w:t>
      </w:r>
      <w:r>
        <w:rPr>
          <w:color w:val="202020"/>
        </w:rPr>
        <w:t>https://doi.org/10. </w:t>
      </w:r>
      <w:r>
        <w:rPr>
          <w:color w:val="202020"/>
          <w:spacing w:val="-2"/>
        </w:rPr>
        <w:t>48020/mppj.2022.02.01</w:t>
      </w:r>
      <w:r>
        <w:rPr>
          <w:spacing w:val="-2"/>
        </w:rPr>
        <w:t>.</w:t>
      </w:r>
    </w:p>
    <w:p>
      <w:pPr>
        <w:pStyle w:val="ListParagraph"/>
        <w:numPr>
          <w:ilvl w:val="0"/>
          <w:numId w:val="7"/>
        </w:numPr>
        <w:tabs>
          <w:tab w:pos="1098" w:val="left" w:leader="none"/>
          <w:tab w:pos="1792" w:val="left" w:leader="none"/>
          <w:tab w:pos="3251" w:val="left" w:leader="none"/>
          <w:tab w:pos="3751" w:val="left" w:leader="none"/>
        </w:tabs>
        <w:spacing w:line="232" w:lineRule="auto" w:before="4" w:after="0"/>
        <w:ind w:left="143" w:right="137" w:firstLine="708"/>
        <w:jc w:val="both"/>
        <w:rPr>
          <w:sz w:val="24"/>
        </w:rPr>
      </w:pPr>
      <w:r>
        <w:rPr>
          <w:sz w:val="24"/>
        </w:rPr>
        <w:t>Bohdan Zh.,</w:t>
        <w:tab/>
      </w:r>
      <w:r>
        <w:rPr>
          <w:spacing w:val="-2"/>
          <w:sz w:val="24"/>
        </w:rPr>
        <w:t>Movchan</w:t>
      </w:r>
      <w:r>
        <w:rPr>
          <w:spacing w:val="-13"/>
          <w:sz w:val="24"/>
        </w:rPr>
        <w:t> </w:t>
      </w:r>
      <w:r>
        <w:rPr>
          <w:spacing w:val="-2"/>
          <w:sz w:val="24"/>
        </w:rPr>
        <w:t>Ya. Henderna</w:t>
      </w:r>
      <w:r>
        <w:rPr>
          <w:sz w:val="24"/>
        </w:rPr>
        <w:tab/>
        <w:tab/>
      </w:r>
      <w:r>
        <w:rPr>
          <w:spacing w:val="-2"/>
          <w:sz w:val="24"/>
        </w:rPr>
        <w:t>psykholohiia</w:t>
      </w:r>
      <w:r>
        <w:rPr>
          <w:sz w:val="24"/>
        </w:rPr>
        <w:tab/>
        <w:tab/>
      </w:r>
      <w:r>
        <w:rPr>
          <w:spacing w:val="-2"/>
          <w:sz w:val="24"/>
        </w:rPr>
        <w:t>[Gender </w:t>
      </w:r>
      <w:r>
        <w:rPr>
          <w:sz w:val="24"/>
        </w:rPr>
        <w:t>psychology].Navch.-metod. posibnyk dlia zdobuvachiv druhoi vyshchoi osvity za spetsialnistiu Psykholohiia. Kharkiv: Drukarnia Madryd, 2021. 155 p.</w:t>
      </w:r>
    </w:p>
    <w:p>
      <w:pPr>
        <w:pStyle w:val="ListParagraph"/>
        <w:numPr>
          <w:ilvl w:val="0"/>
          <w:numId w:val="7"/>
        </w:numPr>
        <w:tabs>
          <w:tab w:pos="1098" w:val="left" w:leader="none"/>
          <w:tab w:pos="3782" w:val="left" w:leader="none"/>
        </w:tabs>
        <w:spacing w:line="232" w:lineRule="auto" w:before="0" w:after="0"/>
        <w:ind w:left="143" w:right="139" w:firstLine="708"/>
        <w:jc w:val="both"/>
        <w:rPr>
          <w:sz w:val="24"/>
        </w:rPr>
      </w:pPr>
      <w:r>
        <w:rPr>
          <w:sz w:val="24"/>
        </w:rPr>
        <w:t>KaliuzhnaYe. M.</w:t>
        <w:tab/>
      </w:r>
      <w:r>
        <w:rPr>
          <w:spacing w:val="-2"/>
          <w:sz w:val="24"/>
        </w:rPr>
        <w:t>Treninh </w:t>
      </w:r>
      <w:r>
        <w:rPr>
          <w:sz w:val="24"/>
        </w:rPr>
        <w:t>samoefektyvnosti osobystosti [Personal effectiveness training]. </w:t>
      </w:r>
      <w:r>
        <w:rPr>
          <w:i/>
          <w:sz w:val="24"/>
        </w:rPr>
        <w:t>Praktychnyi instrumentarii dlia psykholohiv, kouchiv, treneriv</w:t>
      </w:r>
      <w:r>
        <w:rPr>
          <w:sz w:val="24"/>
        </w:rPr>
        <w:t>. Kyiv, 2020. 248 p.</w:t>
      </w:r>
    </w:p>
    <w:p>
      <w:pPr>
        <w:pStyle w:val="ListParagraph"/>
        <w:spacing w:after="0" w:line="232" w:lineRule="auto"/>
        <w:jc w:val="both"/>
        <w:rPr>
          <w:sz w:val="24"/>
        </w:rPr>
        <w:sectPr>
          <w:pgSz w:w="11910" w:h="16840"/>
          <w:pgMar w:header="1269" w:footer="1280" w:top="1840" w:bottom="1460" w:left="1275" w:right="1275"/>
          <w:cols w:num="2" w:equalWidth="0">
            <w:col w:w="4582" w:space="96"/>
            <w:col w:w="4682"/>
          </w:cols>
        </w:sectPr>
      </w:pPr>
    </w:p>
    <w:p>
      <w:pPr>
        <w:pStyle w:val="ListParagraph"/>
        <w:numPr>
          <w:ilvl w:val="0"/>
          <w:numId w:val="7"/>
        </w:numPr>
        <w:tabs>
          <w:tab w:pos="1097" w:val="left" w:leader="none"/>
          <w:tab w:pos="3306" w:val="left" w:leader="none"/>
        </w:tabs>
        <w:spacing w:line="247" w:lineRule="auto" w:before="6" w:after="0"/>
        <w:ind w:left="143" w:right="40" w:firstLine="707"/>
        <w:jc w:val="both"/>
        <w:rPr>
          <w:sz w:val="24"/>
        </w:rPr>
      </w:pPr>
      <w:r>
        <w:rPr>
          <w:sz w:val="24"/>
        </w:rPr>
        <w:t>Krevska O. O.</w:t>
        <w:tab/>
      </w:r>
      <w:r>
        <w:rPr>
          <w:spacing w:val="-2"/>
          <w:sz w:val="24"/>
        </w:rPr>
        <w:t>Motyvatsiini </w:t>
      </w:r>
      <w:r>
        <w:rPr>
          <w:sz w:val="24"/>
        </w:rPr>
        <w:t>chynnyky profesiinoi samoefektyvnosti osobystosti [Motivational factors of professional self-efficacy of an individual]. Dys. na zdobuttia nauk. stup. kand. psykhol. nauk za spetsialnistiu 19.00.01. Lutsk : Skhidnoievropeiskyi natsionalnyi universytet im. L. Ukrainky, 2018. 175 p.</w:t>
      </w:r>
    </w:p>
    <w:p>
      <w:pPr>
        <w:pStyle w:val="ListParagraph"/>
        <w:numPr>
          <w:ilvl w:val="0"/>
          <w:numId w:val="7"/>
        </w:numPr>
        <w:tabs>
          <w:tab w:pos="1097" w:val="left" w:leader="none"/>
          <w:tab w:pos="3161" w:val="left" w:leader="none"/>
        </w:tabs>
        <w:spacing w:line="247" w:lineRule="auto" w:before="0" w:after="0"/>
        <w:ind w:left="143" w:right="42" w:firstLine="707"/>
        <w:jc w:val="both"/>
        <w:rPr>
          <w:sz w:val="24"/>
        </w:rPr>
      </w:pPr>
      <w:r>
        <w:rPr>
          <w:sz w:val="24"/>
        </w:rPr>
        <w:t>Kredentser O.,</w:t>
        <w:tab/>
        <w:t>Abdullaieva</w:t>
      </w:r>
      <w:r>
        <w:rPr>
          <w:spacing w:val="-17"/>
          <w:sz w:val="24"/>
        </w:rPr>
        <w:t> </w:t>
      </w:r>
      <w:r>
        <w:rPr>
          <w:sz w:val="24"/>
        </w:rPr>
        <w:t>I. Treninh “Rozvytok samoefektyvnosti pidpryiemtsiv sfery torhivli”: struktura, osoblyvosti provedennia ta otsinka efektyvnosti [Training course “Developing the self-efficacy of entrepreneurs in the trade sector”: structure, features and effectiveness assessment]. </w:t>
      </w:r>
      <w:r>
        <w:rPr>
          <w:i/>
          <w:sz w:val="24"/>
        </w:rPr>
        <w:t>Aktualni problemy psykholohii: Orhanizatsiina psykholohiia: Ekonomichna psykholohiia. Sotsialna psykholohiia</w:t>
      </w:r>
      <w:r>
        <w:rPr>
          <w:sz w:val="24"/>
        </w:rPr>
        <w:t>. 2016. Vol. 1, Iss. 44. pp. 36–41.</w:t>
      </w:r>
    </w:p>
    <w:p>
      <w:pPr>
        <w:pStyle w:val="ListParagraph"/>
        <w:numPr>
          <w:ilvl w:val="0"/>
          <w:numId w:val="7"/>
        </w:numPr>
        <w:tabs>
          <w:tab w:pos="1085" w:val="left" w:leader="none"/>
        </w:tabs>
        <w:spacing w:line="247" w:lineRule="auto" w:before="0" w:after="0"/>
        <w:ind w:left="143" w:right="38" w:firstLine="707"/>
        <w:jc w:val="both"/>
        <w:rPr>
          <w:sz w:val="24"/>
        </w:rPr>
      </w:pPr>
      <w:r>
        <w:rPr>
          <w:sz w:val="24"/>
        </w:rPr>
        <w:t>Lipinska</w:t>
      </w:r>
      <w:r>
        <w:rPr>
          <w:spacing w:val="-15"/>
          <w:sz w:val="24"/>
        </w:rPr>
        <w:t> </w:t>
      </w:r>
      <w:r>
        <w:rPr>
          <w:sz w:val="24"/>
        </w:rPr>
        <w:t>N.</w:t>
      </w:r>
      <w:r>
        <w:rPr>
          <w:spacing w:val="-15"/>
          <w:sz w:val="24"/>
        </w:rPr>
        <w:t> </w:t>
      </w:r>
      <w:r>
        <w:rPr>
          <w:sz w:val="24"/>
        </w:rPr>
        <w:t>F.</w:t>
      </w:r>
      <w:r>
        <w:rPr>
          <w:spacing w:val="80"/>
          <w:sz w:val="24"/>
        </w:rPr>
        <w:t> </w:t>
      </w:r>
      <w:r>
        <w:rPr>
          <w:sz w:val="24"/>
        </w:rPr>
        <w:t>Samoefektyvnist osobystosti yak psykholohichna problema [Self-efficacy as a psychological problem]. </w:t>
      </w:r>
      <w:r>
        <w:rPr>
          <w:i/>
          <w:sz w:val="24"/>
        </w:rPr>
        <w:t>Visnyk</w:t>
      </w:r>
      <w:r>
        <w:rPr>
          <w:i/>
          <w:spacing w:val="-9"/>
          <w:sz w:val="24"/>
        </w:rPr>
        <w:t> </w:t>
      </w:r>
      <w:r>
        <w:rPr>
          <w:i/>
          <w:sz w:val="24"/>
        </w:rPr>
        <w:t>Odeskoho</w:t>
      </w:r>
      <w:r>
        <w:rPr>
          <w:i/>
          <w:spacing w:val="-9"/>
          <w:sz w:val="24"/>
        </w:rPr>
        <w:t> </w:t>
      </w:r>
      <w:r>
        <w:rPr>
          <w:i/>
          <w:sz w:val="24"/>
        </w:rPr>
        <w:t>natsionalnoho</w:t>
      </w:r>
      <w:r>
        <w:rPr>
          <w:i/>
          <w:spacing w:val="-9"/>
          <w:sz w:val="24"/>
        </w:rPr>
        <w:t> </w:t>
      </w:r>
      <w:r>
        <w:rPr>
          <w:i/>
          <w:sz w:val="24"/>
        </w:rPr>
        <w:t>universytetu. </w:t>
      </w:r>
      <w:r>
        <w:rPr>
          <w:spacing w:val="-8"/>
          <w:sz w:val="24"/>
        </w:rPr>
        <w:t>2014.</w:t>
      </w:r>
      <w:r>
        <w:rPr>
          <w:spacing w:val="-9"/>
          <w:sz w:val="24"/>
        </w:rPr>
        <w:t> </w:t>
      </w:r>
      <w:r>
        <w:rPr>
          <w:spacing w:val="-8"/>
          <w:sz w:val="24"/>
        </w:rPr>
        <w:t>Vol.</w:t>
      </w:r>
      <w:r>
        <w:rPr>
          <w:spacing w:val="-7"/>
          <w:sz w:val="24"/>
        </w:rPr>
        <w:t> </w:t>
      </w:r>
      <w:r>
        <w:rPr>
          <w:spacing w:val="-8"/>
          <w:sz w:val="24"/>
        </w:rPr>
        <w:t>19,</w:t>
      </w:r>
      <w:r>
        <w:rPr>
          <w:spacing w:val="-7"/>
          <w:sz w:val="24"/>
        </w:rPr>
        <w:t> </w:t>
      </w:r>
      <w:r>
        <w:rPr>
          <w:spacing w:val="-8"/>
          <w:sz w:val="24"/>
        </w:rPr>
        <w:t>No.</w:t>
      </w:r>
      <w:r>
        <w:rPr>
          <w:spacing w:val="-7"/>
          <w:sz w:val="24"/>
        </w:rPr>
        <w:t> </w:t>
      </w:r>
      <w:r>
        <w:rPr>
          <w:spacing w:val="-8"/>
          <w:sz w:val="24"/>
        </w:rPr>
        <w:t>4.</w:t>
      </w:r>
      <w:r>
        <w:rPr>
          <w:spacing w:val="-7"/>
          <w:sz w:val="24"/>
        </w:rPr>
        <w:t> </w:t>
      </w:r>
      <w:r>
        <w:rPr>
          <w:spacing w:val="-8"/>
          <w:sz w:val="24"/>
        </w:rPr>
        <w:t>pp.</w:t>
      </w:r>
      <w:r>
        <w:rPr>
          <w:spacing w:val="-7"/>
          <w:sz w:val="24"/>
        </w:rPr>
        <w:t> </w:t>
      </w:r>
      <w:r>
        <w:rPr>
          <w:spacing w:val="-8"/>
          <w:sz w:val="24"/>
        </w:rPr>
        <w:t>53–59.</w:t>
      </w:r>
      <w:r>
        <w:rPr>
          <w:spacing w:val="-7"/>
          <w:sz w:val="24"/>
        </w:rPr>
        <w:t> </w:t>
      </w:r>
      <w:r>
        <w:rPr>
          <w:spacing w:val="-8"/>
          <w:sz w:val="24"/>
        </w:rPr>
        <w:t>DOI:</w:t>
      </w:r>
      <w:r>
        <w:rPr>
          <w:spacing w:val="-7"/>
          <w:sz w:val="24"/>
        </w:rPr>
        <w:t> </w:t>
      </w:r>
      <w:r>
        <w:rPr>
          <w:color w:val="202020"/>
          <w:spacing w:val="-8"/>
          <w:sz w:val="24"/>
        </w:rPr>
        <w:t>https://doi. </w:t>
      </w:r>
      <w:r>
        <w:rPr>
          <w:color w:val="202020"/>
          <w:spacing w:val="-2"/>
          <w:sz w:val="24"/>
        </w:rPr>
        <w:t>org/10.18524/2304-1609.2014.4(34).135252</w:t>
      </w:r>
      <w:r>
        <w:rPr>
          <w:spacing w:val="-2"/>
          <w:sz w:val="24"/>
        </w:rPr>
        <w:t>.</w:t>
      </w:r>
    </w:p>
    <w:p>
      <w:pPr>
        <w:pStyle w:val="ListParagraph"/>
        <w:numPr>
          <w:ilvl w:val="0"/>
          <w:numId w:val="7"/>
        </w:numPr>
        <w:tabs>
          <w:tab w:pos="1097" w:val="left" w:leader="none"/>
        </w:tabs>
        <w:spacing w:line="247" w:lineRule="auto" w:before="0" w:after="0"/>
        <w:ind w:left="143" w:right="42" w:firstLine="707"/>
        <w:jc w:val="both"/>
        <w:rPr>
          <w:sz w:val="24"/>
        </w:rPr>
      </w:pPr>
      <w:r>
        <w:rPr>
          <w:sz w:val="24"/>
        </w:rPr>
        <w:t>Prorok</w:t>
      </w:r>
      <w:r>
        <w:rPr>
          <w:spacing w:val="-6"/>
          <w:sz w:val="24"/>
        </w:rPr>
        <w:t> </w:t>
      </w:r>
      <w:r>
        <w:rPr>
          <w:sz w:val="24"/>
        </w:rPr>
        <w:t>N.</w:t>
      </w:r>
      <w:r>
        <w:rPr>
          <w:spacing w:val="-7"/>
          <w:sz w:val="24"/>
        </w:rPr>
        <w:t> </w:t>
      </w:r>
      <w:r>
        <w:rPr>
          <w:sz w:val="24"/>
        </w:rPr>
        <w:t>V.</w:t>
      </w:r>
      <w:r>
        <w:rPr>
          <w:spacing w:val="40"/>
          <w:sz w:val="24"/>
        </w:rPr>
        <w:t> </w:t>
      </w:r>
      <w:r>
        <w:rPr>
          <w:sz w:val="24"/>
        </w:rPr>
        <w:t>Samoefektyvnist</w:t>
      </w:r>
      <w:r>
        <w:rPr>
          <w:spacing w:val="40"/>
          <w:sz w:val="24"/>
        </w:rPr>
        <w:t> </w:t>
      </w:r>
      <w:r>
        <w:rPr>
          <w:sz w:val="24"/>
        </w:rPr>
        <w:t>i uspishnist</w:t>
      </w:r>
      <w:r>
        <w:rPr>
          <w:spacing w:val="-13"/>
          <w:sz w:val="24"/>
        </w:rPr>
        <w:t> </w:t>
      </w:r>
      <w:r>
        <w:rPr>
          <w:sz w:val="24"/>
        </w:rPr>
        <w:t>profesiinoi</w:t>
      </w:r>
      <w:r>
        <w:rPr>
          <w:spacing w:val="-13"/>
          <w:sz w:val="24"/>
        </w:rPr>
        <w:t> </w:t>
      </w:r>
      <w:r>
        <w:rPr>
          <w:sz w:val="24"/>
        </w:rPr>
        <w:t>diialnosti</w:t>
      </w:r>
      <w:r>
        <w:rPr>
          <w:spacing w:val="-11"/>
          <w:sz w:val="24"/>
        </w:rPr>
        <w:t> </w:t>
      </w:r>
      <w:r>
        <w:rPr>
          <w:sz w:val="24"/>
        </w:rPr>
        <w:t>[Self-efficacy and</w:t>
      </w:r>
      <w:r>
        <w:rPr>
          <w:spacing w:val="-9"/>
          <w:sz w:val="24"/>
        </w:rPr>
        <w:t> </w:t>
      </w:r>
      <w:r>
        <w:rPr>
          <w:sz w:val="24"/>
        </w:rPr>
        <w:t>success</w:t>
      </w:r>
      <w:r>
        <w:rPr>
          <w:spacing w:val="-9"/>
          <w:sz w:val="24"/>
        </w:rPr>
        <w:t> </w:t>
      </w:r>
      <w:r>
        <w:rPr>
          <w:sz w:val="24"/>
        </w:rPr>
        <w:t>in</w:t>
      </w:r>
      <w:r>
        <w:rPr>
          <w:spacing w:val="-9"/>
          <w:sz w:val="24"/>
        </w:rPr>
        <w:t> </w:t>
      </w:r>
      <w:r>
        <w:rPr>
          <w:sz w:val="24"/>
        </w:rPr>
        <w:t>professional</w:t>
      </w:r>
      <w:r>
        <w:rPr>
          <w:spacing w:val="-9"/>
          <w:sz w:val="24"/>
        </w:rPr>
        <w:t> </w:t>
      </w:r>
      <w:r>
        <w:rPr>
          <w:sz w:val="24"/>
        </w:rPr>
        <w:t>activity].</w:t>
      </w:r>
      <w:r>
        <w:rPr>
          <w:spacing w:val="-9"/>
          <w:sz w:val="24"/>
        </w:rPr>
        <w:t> </w:t>
      </w:r>
      <w:r>
        <w:rPr>
          <w:i/>
          <w:sz w:val="24"/>
        </w:rPr>
        <w:t>Aktualni problemy</w:t>
      </w:r>
      <w:r>
        <w:rPr>
          <w:i/>
          <w:spacing w:val="48"/>
          <w:sz w:val="24"/>
        </w:rPr>
        <w:t> </w:t>
      </w:r>
      <w:r>
        <w:rPr>
          <w:i/>
          <w:sz w:val="24"/>
        </w:rPr>
        <w:t>psykholohii.</w:t>
      </w:r>
      <w:r>
        <w:rPr>
          <w:i/>
          <w:spacing w:val="50"/>
          <w:sz w:val="24"/>
        </w:rPr>
        <w:t> </w:t>
      </w:r>
      <w:r>
        <w:rPr>
          <w:sz w:val="24"/>
        </w:rPr>
        <w:t>2010.</w:t>
      </w:r>
      <w:r>
        <w:rPr>
          <w:spacing w:val="44"/>
          <w:sz w:val="24"/>
        </w:rPr>
        <w:t> </w:t>
      </w:r>
      <w:r>
        <w:rPr>
          <w:sz w:val="24"/>
        </w:rPr>
        <w:t>Vol.</w:t>
      </w:r>
      <w:r>
        <w:rPr>
          <w:spacing w:val="-5"/>
          <w:sz w:val="24"/>
        </w:rPr>
        <w:t> </w:t>
      </w:r>
      <w:r>
        <w:rPr>
          <w:sz w:val="24"/>
        </w:rPr>
        <w:t>7,</w:t>
      </w:r>
      <w:r>
        <w:rPr>
          <w:spacing w:val="50"/>
          <w:sz w:val="24"/>
        </w:rPr>
        <w:t> </w:t>
      </w:r>
      <w:r>
        <w:rPr>
          <w:sz w:val="24"/>
        </w:rPr>
        <w:t>Iss.</w:t>
      </w:r>
      <w:r>
        <w:rPr>
          <w:spacing w:val="-4"/>
          <w:sz w:val="24"/>
        </w:rPr>
        <w:t> </w:t>
      </w:r>
      <w:r>
        <w:rPr>
          <w:spacing w:val="-5"/>
          <w:sz w:val="24"/>
        </w:rPr>
        <w:t>22.</w:t>
      </w:r>
    </w:p>
    <w:p>
      <w:pPr>
        <w:pStyle w:val="BodyText"/>
        <w:spacing w:line="274" w:lineRule="exact"/>
      </w:pPr>
      <w:r>
        <w:rPr/>
        <w:t>pp. </w:t>
      </w:r>
      <w:r>
        <w:rPr>
          <w:spacing w:val="-2"/>
        </w:rPr>
        <w:t>176–180.</w:t>
      </w:r>
    </w:p>
    <w:p>
      <w:pPr>
        <w:pStyle w:val="ListParagraph"/>
        <w:numPr>
          <w:ilvl w:val="0"/>
          <w:numId w:val="7"/>
        </w:numPr>
        <w:tabs>
          <w:tab w:pos="1097" w:val="left" w:leader="none"/>
          <w:tab w:pos="2262" w:val="left" w:leader="none"/>
          <w:tab w:pos="3373" w:val="left" w:leader="none"/>
          <w:tab w:pos="3935" w:val="left" w:leader="none"/>
        </w:tabs>
        <w:spacing w:line="247" w:lineRule="auto" w:before="3" w:after="0"/>
        <w:ind w:left="143" w:right="42" w:firstLine="707"/>
        <w:jc w:val="both"/>
        <w:rPr>
          <w:sz w:val="24"/>
        </w:rPr>
      </w:pPr>
      <w:r>
        <w:rPr>
          <w:sz w:val="24"/>
        </w:rPr>
        <w:t>Chernozhuk Yu.</w:t>
        <w:tab/>
      </w:r>
      <w:r>
        <w:rPr>
          <w:spacing w:val="-2"/>
          <w:sz w:val="24"/>
        </w:rPr>
        <w:t>Osoblyvosti </w:t>
      </w:r>
      <w:r>
        <w:rPr>
          <w:sz w:val="24"/>
        </w:rPr>
        <w:t>samoefektyvnosti osib z riznym typom emotsiinosti [Features of self-efficacy in individuals with different types of </w:t>
      </w:r>
      <w:r>
        <w:rPr>
          <w:spacing w:val="-2"/>
          <w:sz w:val="24"/>
        </w:rPr>
        <w:t>emotionality].</w:t>
      </w:r>
      <w:r>
        <w:rPr>
          <w:sz w:val="24"/>
        </w:rPr>
        <w:tab/>
      </w:r>
      <w:r>
        <w:rPr>
          <w:i/>
          <w:spacing w:val="-2"/>
          <w:sz w:val="24"/>
        </w:rPr>
        <w:t>Naukovyi</w:t>
      </w:r>
      <w:r>
        <w:rPr>
          <w:i/>
          <w:sz w:val="24"/>
        </w:rPr>
        <w:tab/>
        <w:tab/>
      </w:r>
      <w:r>
        <w:rPr>
          <w:i/>
          <w:spacing w:val="-2"/>
          <w:sz w:val="24"/>
        </w:rPr>
        <w:t>visnyk </w:t>
      </w:r>
      <w:r>
        <w:rPr>
          <w:i/>
          <w:sz w:val="24"/>
        </w:rPr>
        <w:t>Mykolaivskoho natsionalnoho universytetu imeni V.</w:t>
      </w:r>
      <w:r>
        <w:rPr>
          <w:i/>
          <w:spacing w:val="-14"/>
          <w:sz w:val="24"/>
        </w:rPr>
        <w:t> </w:t>
      </w:r>
      <w:r>
        <w:rPr>
          <w:i/>
          <w:sz w:val="24"/>
        </w:rPr>
        <w:t>O.</w:t>
      </w:r>
      <w:r>
        <w:rPr>
          <w:i/>
          <w:spacing w:val="-14"/>
          <w:sz w:val="24"/>
        </w:rPr>
        <w:t> </w:t>
      </w:r>
      <w:r>
        <w:rPr>
          <w:i/>
          <w:sz w:val="24"/>
        </w:rPr>
        <w:t>Sukhomlynskoho. Psykholohichni nauky</w:t>
      </w:r>
      <w:r>
        <w:rPr>
          <w:sz w:val="24"/>
        </w:rPr>
        <w:t>. 2017. No. 2. pp. 205–209.</w:t>
      </w:r>
    </w:p>
    <w:p>
      <w:pPr>
        <w:pStyle w:val="ListParagraph"/>
        <w:numPr>
          <w:ilvl w:val="0"/>
          <w:numId w:val="7"/>
        </w:numPr>
        <w:tabs>
          <w:tab w:pos="921" w:val="left" w:leader="none"/>
          <w:tab w:pos="1097" w:val="left" w:leader="none"/>
          <w:tab w:pos="1885" w:val="left" w:leader="none"/>
          <w:tab w:pos="2109" w:val="left" w:leader="none"/>
          <w:tab w:pos="3037" w:val="left" w:leader="none"/>
          <w:tab w:pos="3440" w:val="left" w:leader="none"/>
          <w:tab w:pos="3684" w:val="left" w:leader="none"/>
        </w:tabs>
        <w:spacing w:line="247" w:lineRule="auto" w:before="0" w:after="0"/>
        <w:ind w:left="143" w:right="41" w:firstLine="707"/>
        <w:jc w:val="left"/>
        <w:rPr>
          <w:sz w:val="24"/>
        </w:rPr>
      </w:pPr>
      <w:r>
        <w:rPr>
          <w:sz w:val="24"/>
        </w:rPr>
        <w:t>Shaposhnyk–Dominska D. O. </w:t>
      </w:r>
      <w:r>
        <w:rPr>
          <w:spacing w:val="-2"/>
          <w:sz w:val="24"/>
        </w:rPr>
        <w:t>Psykholohichni</w:t>
      </w:r>
      <w:r>
        <w:rPr>
          <w:sz w:val="24"/>
        </w:rPr>
        <w:tab/>
        <w:tab/>
      </w:r>
      <w:r>
        <w:rPr>
          <w:spacing w:val="-2"/>
          <w:sz w:val="24"/>
        </w:rPr>
        <w:t>osoblyvosti</w:t>
      </w:r>
      <w:r>
        <w:rPr>
          <w:sz w:val="24"/>
        </w:rPr>
        <w:tab/>
        <w:tab/>
      </w:r>
      <w:r>
        <w:rPr>
          <w:spacing w:val="-2"/>
          <w:sz w:val="24"/>
        </w:rPr>
        <w:t>rozvytku </w:t>
      </w:r>
      <w:r>
        <w:rPr>
          <w:sz w:val="24"/>
        </w:rPr>
        <w:t>samoefektyvnosti</w:t>
      </w:r>
      <w:r>
        <w:rPr>
          <w:spacing w:val="18"/>
          <w:sz w:val="24"/>
        </w:rPr>
        <w:t> </w:t>
      </w:r>
      <w:r>
        <w:rPr>
          <w:sz w:val="24"/>
        </w:rPr>
        <w:t>osobystosti</w:t>
      </w:r>
      <w:r>
        <w:rPr>
          <w:spacing w:val="19"/>
          <w:sz w:val="24"/>
        </w:rPr>
        <w:t> </w:t>
      </w:r>
      <w:r>
        <w:rPr>
          <w:sz w:val="24"/>
        </w:rPr>
        <w:t>[Psychological characteristics</w:t>
      </w:r>
      <w:r>
        <w:rPr>
          <w:spacing w:val="-13"/>
          <w:sz w:val="24"/>
        </w:rPr>
        <w:t> </w:t>
      </w:r>
      <w:r>
        <w:rPr>
          <w:sz w:val="24"/>
        </w:rPr>
        <w:t>of</w:t>
      </w:r>
      <w:r>
        <w:rPr>
          <w:spacing w:val="-13"/>
          <w:sz w:val="24"/>
        </w:rPr>
        <w:t> </w:t>
      </w:r>
      <w:r>
        <w:rPr>
          <w:sz w:val="24"/>
        </w:rPr>
        <w:t>the</w:t>
      </w:r>
      <w:r>
        <w:rPr>
          <w:spacing w:val="-13"/>
          <w:sz w:val="24"/>
        </w:rPr>
        <w:t> </w:t>
      </w:r>
      <w:r>
        <w:rPr>
          <w:sz w:val="24"/>
        </w:rPr>
        <w:t>development</w:t>
      </w:r>
      <w:r>
        <w:rPr>
          <w:spacing w:val="-12"/>
          <w:sz w:val="24"/>
        </w:rPr>
        <w:t> </w:t>
      </w:r>
      <w:r>
        <w:rPr>
          <w:sz w:val="24"/>
        </w:rPr>
        <w:t>of</w:t>
      </w:r>
      <w:r>
        <w:rPr>
          <w:spacing w:val="-13"/>
          <w:sz w:val="24"/>
        </w:rPr>
        <w:t> </w:t>
      </w:r>
      <w:r>
        <w:rPr>
          <w:sz w:val="24"/>
        </w:rPr>
        <w:t>personal self-efficacy].</w:t>
      </w:r>
      <w:r>
        <w:rPr>
          <w:spacing w:val="33"/>
          <w:sz w:val="24"/>
        </w:rPr>
        <w:t> </w:t>
      </w:r>
      <w:r>
        <w:rPr>
          <w:sz w:val="24"/>
        </w:rPr>
        <w:t>Dys.</w:t>
      </w:r>
      <w:r>
        <w:rPr>
          <w:spacing w:val="33"/>
          <w:sz w:val="24"/>
        </w:rPr>
        <w:t> </w:t>
      </w:r>
      <w:r>
        <w:rPr>
          <w:sz w:val="24"/>
        </w:rPr>
        <w:t>na</w:t>
      </w:r>
      <w:r>
        <w:rPr>
          <w:spacing w:val="32"/>
          <w:sz w:val="24"/>
        </w:rPr>
        <w:t> </w:t>
      </w:r>
      <w:r>
        <w:rPr>
          <w:sz w:val="24"/>
        </w:rPr>
        <w:t>zdobuttia</w:t>
      </w:r>
      <w:r>
        <w:rPr>
          <w:spacing w:val="33"/>
          <w:sz w:val="24"/>
        </w:rPr>
        <w:t> </w:t>
      </w:r>
      <w:r>
        <w:rPr>
          <w:sz w:val="24"/>
        </w:rPr>
        <w:t>nauk.</w:t>
      </w:r>
      <w:r>
        <w:rPr>
          <w:spacing w:val="33"/>
          <w:sz w:val="24"/>
        </w:rPr>
        <w:t> </w:t>
      </w:r>
      <w:r>
        <w:rPr>
          <w:sz w:val="24"/>
        </w:rPr>
        <w:t>stup. kand.</w:t>
      </w:r>
      <w:r>
        <w:rPr>
          <w:spacing w:val="-13"/>
          <w:sz w:val="24"/>
        </w:rPr>
        <w:t> </w:t>
      </w:r>
      <w:r>
        <w:rPr>
          <w:sz w:val="24"/>
        </w:rPr>
        <w:t>psykhol.</w:t>
      </w:r>
      <w:r>
        <w:rPr>
          <w:spacing w:val="-13"/>
          <w:sz w:val="24"/>
        </w:rPr>
        <w:t> </w:t>
      </w:r>
      <w:r>
        <w:rPr>
          <w:sz w:val="24"/>
        </w:rPr>
        <w:t>nauk</w:t>
      </w:r>
      <w:r>
        <w:rPr>
          <w:spacing w:val="-13"/>
          <w:sz w:val="24"/>
        </w:rPr>
        <w:t> </w:t>
      </w:r>
      <w:r>
        <w:rPr>
          <w:sz w:val="24"/>
        </w:rPr>
        <w:t>za</w:t>
      </w:r>
      <w:r>
        <w:rPr>
          <w:spacing w:val="-14"/>
          <w:sz w:val="24"/>
        </w:rPr>
        <w:t> </w:t>
      </w:r>
      <w:r>
        <w:rPr>
          <w:sz w:val="24"/>
        </w:rPr>
        <w:t>spetsialnistiu</w:t>
      </w:r>
      <w:r>
        <w:rPr>
          <w:spacing w:val="-13"/>
          <w:sz w:val="24"/>
        </w:rPr>
        <w:t> </w:t>
      </w:r>
      <w:r>
        <w:rPr>
          <w:sz w:val="24"/>
        </w:rPr>
        <w:t>19.00.01 –</w:t>
      </w:r>
      <w:r>
        <w:rPr>
          <w:spacing w:val="26"/>
          <w:sz w:val="24"/>
        </w:rPr>
        <w:t> </w:t>
      </w:r>
      <w:r>
        <w:rPr>
          <w:sz w:val="24"/>
        </w:rPr>
        <w:t>zahalna</w:t>
      </w:r>
      <w:r>
        <w:rPr>
          <w:spacing w:val="26"/>
          <w:sz w:val="24"/>
        </w:rPr>
        <w:t> </w:t>
      </w:r>
      <w:r>
        <w:rPr>
          <w:sz w:val="24"/>
        </w:rPr>
        <w:t>psykholohiia,</w:t>
      </w:r>
      <w:r>
        <w:rPr>
          <w:spacing w:val="26"/>
          <w:sz w:val="24"/>
        </w:rPr>
        <w:t> </w:t>
      </w:r>
      <w:r>
        <w:rPr>
          <w:sz w:val="24"/>
        </w:rPr>
        <w:t>istoriia</w:t>
      </w:r>
      <w:r>
        <w:rPr>
          <w:spacing w:val="26"/>
          <w:sz w:val="24"/>
        </w:rPr>
        <w:t> </w:t>
      </w:r>
      <w:r>
        <w:rPr>
          <w:sz w:val="24"/>
        </w:rPr>
        <w:t>psykholohii. </w:t>
      </w:r>
      <w:r>
        <w:rPr>
          <w:spacing w:val="-2"/>
          <w:sz w:val="24"/>
        </w:rPr>
        <w:t>Kyiv:</w:t>
      </w:r>
      <w:r>
        <w:rPr>
          <w:sz w:val="24"/>
        </w:rPr>
        <w:tab/>
      </w:r>
      <w:r>
        <w:rPr>
          <w:spacing w:val="-2"/>
          <w:sz w:val="24"/>
        </w:rPr>
        <w:t>Instytut</w:t>
      </w:r>
      <w:r>
        <w:rPr>
          <w:sz w:val="24"/>
        </w:rPr>
        <w:tab/>
      </w:r>
      <w:r>
        <w:rPr>
          <w:spacing w:val="-2"/>
          <w:sz w:val="24"/>
        </w:rPr>
        <w:t>sotsialnoi</w:t>
      </w:r>
      <w:r>
        <w:rPr>
          <w:sz w:val="24"/>
        </w:rPr>
        <w:tab/>
      </w:r>
      <w:r>
        <w:rPr>
          <w:spacing w:val="-6"/>
          <w:sz w:val="24"/>
        </w:rPr>
        <w:t>ta</w:t>
      </w:r>
      <w:r>
        <w:rPr>
          <w:sz w:val="24"/>
        </w:rPr>
        <w:tab/>
      </w:r>
      <w:r>
        <w:rPr>
          <w:spacing w:val="-2"/>
          <w:sz w:val="24"/>
        </w:rPr>
        <w:t>politychnoi </w:t>
      </w:r>
      <w:r>
        <w:rPr>
          <w:sz w:val="24"/>
        </w:rPr>
        <w:t>psykholohii NAPN Ukrainy, 2015. 202 p.</w:t>
      </w:r>
    </w:p>
    <w:p>
      <w:pPr>
        <w:pStyle w:val="ListParagraph"/>
        <w:numPr>
          <w:ilvl w:val="0"/>
          <w:numId w:val="7"/>
        </w:numPr>
        <w:tabs>
          <w:tab w:pos="1203" w:val="left" w:leader="none"/>
        </w:tabs>
        <w:spacing w:line="247" w:lineRule="auto" w:before="6" w:after="0"/>
        <w:ind w:left="143" w:right="134" w:firstLine="708"/>
        <w:jc w:val="both"/>
        <w:rPr>
          <w:sz w:val="24"/>
        </w:rPr>
      </w:pPr>
      <w:r>
        <w:rPr/>
        <w:br w:type="column"/>
      </w:r>
      <w:r>
        <w:rPr>
          <w:spacing w:val="-2"/>
          <w:sz w:val="24"/>
        </w:rPr>
        <w:t>Bandura</w:t>
      </w:r>
      <w:r>
        <w:rPr>
          <w:spacing w:val="-13"/>
          <w:sz w:val="24"/>
        </w:rPr>
        <w:t> </w:t>
      </w:r>
      <w:r>
        <w:rPr>
          <w:spacing w:val="-2"/>
          <w:sz w:val="24"/>
        </w:rPr>
        <w:t>A.</w:t>
      </w:r>
      <w:r>
        <w:rPr>
          <w:spacing w:val="-13"/>
          <w:sz w:val="24"/>
        </w:rPr>
        <w:t> </w:t>
      </w:r>
      <w:r>
        <w:rPr>
          <w:spacing w:val="-2"/>
          <w:sz w:val="24"/>
        </w:rPr>
        <w:t>Self-efficacy:</w:t>
      </w:r>
      <w:r>
        <w:rPr>
          <w:spacing w:val="-13"/>
          <w:sz w:val="24"/>
        </w:rPr>
        <w:t> </w:t>
      </w:r>
      <w:r>
        <w:rPr>
          <w:spacing w:val="-2"/>
          <w:sz w:val="24"/>
        </w:rPr>
        <w:t>Toward</w:t>
      </w:r>
      <w:r>
        <w:rPr>
          <w:spacing w:val="-13"/>
          <w:sz w:val="24"/>
        </w:rPr>
        <w:t> </w:t>
      </w:r>
      <w:r>
        <w:rPr>
          <w:spacing w:val="-2"/>
          <w:sz w:val="24"/>
        </w:rPr>
        <w:t>a </w:t>
      </w:r>
      <w:r>
        <w:rPr>
          <w:sz w:val="24"/>
        </w:rPr>
        <w:t>unifying</w:t>
      </w:r>
      <w:r>
        <w:rPr>
          <w:spacing w:val="-15"/>
          <w:sz w:val="24"/>
        </w:rPr>
        <w:t> </w:t>
      </w:r>
      <w:r>
        <w:rPr>
          <w:sz w:val="24"/>
        </w:rPr>
        <w:t>theory</w:t>
      </w:r>
      <w:r>
        <w:rPr>
          <w:spacing w:val="-15"/>
          <w:sz w:val="24"/>
        </w:rPr>
        <w:t> </w:t>
      </w:r>
      <w:r>
        <w:rPr>
          <w:sz w:val="24"/>
        </w:rPr>
        <w:t>of</w:t>
      </w:r>
      <w:r>
        <w:rPr>
          <w:spacing w:val="-15"/>
          <w:sz w:val="24"/>
        </w:rPr>
        <w:t> </w:t>
      </w:r>
      <w:r>
        <w:rPr>
          <w:sz w:val="24"/>
        </w:rPr>
        <w:t>behavior</w:t>
      </w:r>
      <w:r>
        <w:rPr>
          <w:spacing w:val="-15"/>
          <w:sz w:val="24"/>
        </w:rPr>
        <w:t> </w:t>
      </w:r>
      <w:r>
        <w:rPr>
          <w:sz w:val="24"/>
        </w:rPr>
        <w:t>change.</w:t>
      </w:r>
      <w:r>
        <w:rPr>
          <w:spacing w:val="-15"/>
          <w:sz w:val="24"/>
        </w:rPr>
        <w:t> </w:t>
      </w:r>
      <w:r>
        <w:rPr>
          <w:i/>
          <w:sz w:val="24"/>
        </w:rPr>
        <w:t>Psycholo- gical</w:t>
      </w:r>
      <w:r>
        <w:rPr>
          <w:i/>
          <w:spacing w:val="-4"/>
          <w:sz w:val="24"/>
        </w:rPr>
        <w:t> </w:t>
      </w:r>
      <w:r>
        <w:rPr>
          <w:i/>
          <w:sz w:val="24"/>
        </w:rPr>
        <w:t>Review</w:t>
      </w:r>
      <w:r>
        <w:rPr>
          <w:sz w:val="24"/>
        </w:rPr>
        <w:t>.</w:t>
      </w:r>
      <w:r>
        <w:rPr>
          <w:spacing w:val="-1"/>
          <w:sz w:val="24"/>
        </w:rPr>
        <w:t> </w:t>
      </w:r>
      <w:r>
        <w:rPr>
          <w:sz w:val="24"/>
        </w:rPr>
        <w:t>1977.</w:t>
      </w:r>
      <w:r>
        <w:rPr>
          <w:spacing w:val="-1"/>
          <w:sz w:val="24"/>
        </w:rPr>
        <w:t> </w:t>
      </w:r>
      <w:r>
        <w:rPr>
          <w:sz w:val="24"/>
        </w:rPr>
        <w:t>No.</w:t>
      </w:r>
      <w:r>
        <w:rPr>
          <w:spacing w:val="-4"/>
          <w:sz w:val="24"/>
        </w:rPr>
        <w:t> </w:t>
      </w:r>
      <w:r>
        <w:rPr>
          <w:sz w:val="24"/>
        </w:rPr>
        <w:t>84.</w:t>
      </w:r>
      <w:r>
        <w:rPr>
          <w:spacing w:val="-4"/>
          <w:sz w:val="24"/>
        </w:rPr>
        <w:t> </w:t>
      </w:r>
      <w:r>
        <w:rPr>
          <w:sz w:val="24"/>
        </w:rPr>
        <w:t>pp.</w:t>
      </w:r>
      <w:r>
        <w:rPr>
          <w:spacing w:val="-1"/>
          <w:sz w:val="24"/>
        </w:rPr>
        <w:t> </w:t>
      </w:r>
      <w:r>
        <w:rPr>
          <w:sz w:val="24"/>
        </w:rPr>
        <w:t>191–215.</w:t>
      </w:r>
    </w:p>
    <w:p>
      <w:pPr>
        <w:pStyle w:val="ListParagraph"/>
        <w:numPr>
          <w:ilvl w:val="0"/>
          <w:numId w:val="7"/>
        </w:numPr>
        <w:tabs>
          <w:tab w:pos="1193" w:val="left" w:leader="none"/>
        </w:tabs>
        <w:spacing w:line="247" w:lineRule="auto" w:before="0" w:after="0"/>
        <w:ind w:left="143" w:right="135" w:firstLine="708"/>
        <w:jc w:val="both"/>
        <w:rPr>
          <w:sz w:val="24"/>
        </w:rPr>
      </w:pPr>
      <w:r>
        <w:rPr>
          <w:spacing w:val="-2"/>
          <w:sz w:val="24"/>
        </w:rPr>
        <w:t>Bohlayer</w:t>
      </w:r>
      <w:r>
        <w:rPr>
          <w:spacing w:val="-13"/>
          <w:sz w:val="24"/>
        </w:rPr>
        <w:t> </w:t>
      </w:r>
      <w:r>
        <w:rPr>
          <w:spacing w:val="-2"/>
          <w:sz w:val="24"/>
        </w:rPr>
        <w:t>C.,</w:t>
      </w:r>
      <w:r>
        <w:rPr>
          <w:spacing w:val="-13"/>
          <w:sz w:val="24"/>
        </w:rPr>
        <w:t> </w:t>
      </w:r>
      <w:r>
        <w:rPr>
          <w:spacing w:val="-2"/>
          <w:sz w:val="24"/>
        </w:rPr>
        <w:t>Gielnik</w:t>
      </w:r>
      <w:r>
        <w:rPr>
          <w:spacing w:val="-13"/>
          <w:sz w:val="24"/>
        </w:rPr>
        <w:t> </w:t>
      </w:r>
      <w:r>
        <w:rPr>
          <w:spacing w:val="-2"/>
          <w:sz w:val="24"/>
        </w:rPr>
        <w:t>M.</w:t>
      </w:r>
      <w:r>
        <w:rPr>
          <w:spacing w:val="-13"/>
          <w:sz w:val="24"/>
        </w:rPr>
        <w:t> </w:t>
      </w:r>
      <w:r>
        <w:rPr>
          <w:spacing w:val="-2"/>
          <w:sz w:val="24"/>
        </w:rPr>
        <w:t>(S)training </w:t>
      </w:r>
      <w:r>
        <w:rPr>
          <w:spacing w:val="-6"/>
          <w:sz w:val="24"/>
        </w:rPr>
        <w:t>experiences:</w:t>
      </w:r>
      <w:r>
        <w:rPr>
          <w:spacing w:val="-9"/>
          <w:sz w:val="24"/>
        </w:rPr>
        <w:t> </w:t>
      </w:r>
      <w:r>
        <w:rPr>
          <w:spacing w:val="-6"/>
          <w:sz w:val="24"/>
        </w:rPr>
        <w:t>Toward</w:t>
      </w:r>
      <w:r>
        <w:rPr>
          <w:spacing w:val="-9"/>
          <w:sz w:val="24"/>
        </w:rPr>
        <w:t> </w:t>
      </w:r>
      <w:r>
        <w:rPr>
          <w:spacing w:val="-6"/>
          <w:sz w:val="24"/>
        </w:rPr>
        <w:t>understanding</w:t>
      </w:r>
      <w:r>
        <w:rPr>
          <w:spacing w:val="-9"/>
          <w:sz w:val="24"/>
        </w:rPr>
        <w:t> </w:t>
      </w:r>
      <w:r>
        <w:rPr>
          <w:spacing w:val="-6"/>
          <w:sz w:val="24"/>
        </w:rPr>
        <w:t>decreases</w:t>
      </w:r>
      <w:r>
        <w:rPr>
          <w:spacing w:val="-9"/>
          <w:sz w:val="24"/>
        </w:rPr>
        <w:t> </w:t>
      </w:r>
      <w:r>
        <w:rPr>
          <w:spacing w:val="-6"/>
          <w:sz w:val="24"/>
        </w:rPr>
        <w:t>in </w:t>
      </w:r>
      <w:r>
        <w:rPr>
          <w:sz w:val="24"/>
        </w:rPr>
        <w:t>entrepreneurial self-efficacy during action- oriented</w:t>
      </w:r>
      <w:r>
        <w:rPr>
          <w:spacing w:val="-4"/>
          <w:sz w:val="24"/>
        </w:rPr>
        <w:t> </w:t>
      </w:r>
      <w:r>
        <w:rPr>
          <w:sz w:val="24"/>
        </w:rPr>
        <w:t>entrepreneurship</w:t>
      </w:r>
      <w:r>
        <w:rPr>
          <w:spacing w:val="-4"/>
          <w:sz w:val="24"/>
        </w:rPr>
        <w:t> </w:t>
      </w:r>
      <w:r>
        <w:rPr>
          <w:sz w:val="24"/>
        </w:rPr>
        <w:t>training.</w:t>
      </w:r>
      <w:r>
        <w:rPr>
          <w:spacing w:val="-3"/>
          <w:sz w:val="24"/>
        </w:rPr>
        <w:t> </w:t>
      </w:r>
      <w:r>
        <w:rPr>
          <w:i/>
          <w:sz w:val="24"/>
        </w:rPr>
        <w:t>Journal</w:t>
      </w:r>
      <w:r>
        <w:rPr>
          <w:i/>
          <w:spacing w:val="-5"/>
          <w:sz w:val="24"/>
        </w:rPr>
        <w:t> </w:t>
      </w:r>
      <w:r>
        <w:rPr>
          <w:i/>
          <w:sz w:val="24"/>
        </w:rPr>
        <w:t>of </w:t>
      </w:r>
      <w:r>
        <w:rPr>
          <w:i/>
          <w:spacing w:val="-2"/>
          <w:sz w:val="24"/>
        </w:rPr>
        <w:t>Business</w:t>
      </w:r>
      <w:r>
        <w:rPr>
          <w:i/>
          <w:spacing w:val="-13"/>
          <w:sz w:val="24"/>
        </w:rPr>
        <w:t> </w:t>
      </w:r>
      <w:r>
        <w:rPr>
          <w:i/>
          <w:spacing w:val="-2"/>
          <w:sz w:val="24"/>
        </w:rPr>
        <w:t>Venturing</w:t>
      </w:r>
      <w:r>
        <w:rPr>
          <w:spacing w:val="-2"/>
          <w:sz w:val="24"/>
        </w:rPr>
        <w:t>.</w:t>
      </w:r>
      <w:r>
        <w:rPr>
          <w:spacing w:val="-13"/>
          <w:sz w:val="24"/>
        </w:rPr>
        <w:t> </w:t>
      </w:r>
      <w:r>
        <w:rPr>
          <w:spacing w:val="-2"/>
          <w:sz w:val="24"/>
        </w:rPr>
        <w:t>2023.</w:t>
      </w:r>
      <w:r>
        <w:rPr>
          <w:spacing w:val="-13"/>
          <w:sz w:val="24"/>
        </w:rPr>
        <w:t> </w:t>
      </w:r>
      <w:r>
        <w:rPr>
          <w:spacing w:val="-2"/>
          <w:sz w:val="24"/>
        </w:rPr>
        <w:t>Vol.</w:t>
      </w:r>
      <w:r>
        <w:rPr>
          <w:spacing w:val="-13"/>
          <w:sz w:val="24"/>
        </w:rPr>
        <w:t> </w:t>
      </w:r>
      <w:r>
        <w:rPr>
          <w:spacing w:val="-2"/>
          <w:sz w:val="24"/>
        </w:rPr>
        <w:t>38,</w:t>
      </w:r>
      <w:r>
        <w:rPr>
          <w:spacing w:val="-13"/>
          <w:sz w:val="24"/>
        </w:rPr>
        <w:t> </w:t>
      </w:r>
      <w:r>
        <w:rPr>
          <w:spacing w:val="-2"/>
          <w:sz w:val="24"/>
        </w:rPr>
        <w:t>Iss.</w:t>
      </w:r>
      <w:r>
        <w:rPr>
          <w:spacing w:val="-13"/>
          <w:sz w:val="24"/>
        </w:rPr>
        <w:t> </w:t>
      </w:r>
      <w:r>
        <w:rPr>
          <w:spacing w:val="-2"/>
          <w:sz w:val="24"/>
        </w:rPr>
        <w:t>1.</w:t>
      </w:r>
      <w:r>
        <w:rPr>
          <w:spacing w:val="-13"/>
          <w:sz w:val="24"/>
        </w:rPr>
        <w:t> </w:t>
      </w:r>
      <w:r>
        <w:rPr>
          <w:spacing w:val="-2"/>
          <w:sz w:val="24"/>
        </w:rPr>
        <w:t>DOI: </w:t>
      </w:r>
      <w:r>
        <w:rPr>
          <w:color w:val="202020"/>
          <w:spacing w:val="-6"/>
          <w:sz w:val="24"/>
        </w:rPr>
        <w:t>https://doi.org/10.1016/j.jbusvent.2022.106259</w:t>
      </w:r>
      <w:r>
        <w:rPr>
          <w:spacing w:val="-6"/>
          <w:sz w:val="24"/>
        </w:rPr>
        <w:t>.</w:t>
      </w:r>
    </w:p>
    <w:p>
      <w:pPr>
        <w:pStyle w:val="ListParagraph"/>
        <w:numPr>
          <w:ilvl w:val="0"/>
          <w:numId w:val="7"/>
        </w:numPr>
        <w:tabs>
          <w:tab w:pos="1203" w:val="left" w:leader="none"/>
        </w:tabs>
        <w:spacing w:line="247" w:lineRule="auto" w:before="0" w:after="0"/>
        <w:ind w:left="143" w:right="136" w:firstLine="708"/>
        <w:jc w:val="both"/>
        <w:rPr>
          <w:sz w:val="24"/>
        </w:rPr>
      </w:pPr>
      <w:r>
        <w:rPr>
          <w:sz w:val="24"/>
        </w:rPr>
        <w:t>Cortés</w:t>
      </w:r>
      <w:r>
        <w:rPr>
          <w:spacing w:val="-5"/>
          <w:sz w:val="24"/>
        </w:rPr>
        <w:t> </w:t>
      </w:r>
      <w:r>
        <w:rPr>
          <w:sz w:val="24"/>
        </w:rPr>
        <w:t>P.,</w:t>
      </w:r>
      <w:r>
        <w:rPr>
          <w:spacing w:val="40"/>
          <w:sz w:val="24"/>
        </w:rPr>
        <w:t> </w:t>
      </w:r>
      <w:r>
        <w:rPr>
          <w:sz w:val="24"/>
        </w:rPr>
        <w:t>Pan</w:t>
      </w:r>
      <w:r>
        <w:rPr>
          <w:spacing w:val="-5"/>
          <w:sz w:val="24"/>
        </w:rPr>
        <w:t> </w:t>
      </w:r>
      <w:r>
        <w:rPr>
          <w:sz w:val="24"/>
        </w:rPr>
        <w:t>J.,</w:t>
      </w:r>
      <w:r>
        <w:rPr>
          <w:spacing w:val="40"/>
          <w:sz w:val="24"/>
        </w:rPr>
        <w:t> </w:t>
      </w:r>
      <w:r>
        <w:rPr>
          <w:sz w:val="24"/>
        </w:rPr>
        <w:t>Pilossoph</w:t>
      </w:r>
      <w:r>
        <w:rPr>
          <w:spacing w:val="-4"/>
          <w:sz w:val="24"/>
        </w:rPr>
        <w:t> </w:t>
      </w:r>
      <w:r>
        <w:rPr>
          <w:sz w:val="24"/>
        </w:rPr>
        <w:t>L., Reuben</w:t>
      </w:r>
      <w:r>
        <w:rPr>
          <w:spacing w:val="-3"/>
          <w:sz w:val="24"/>
        </w:rPr>
        <w:t> </w:t>
      </w:r>
      <w:r>
        <w:rPr>
          <w:sz w:val="24"/>
        </w:rPr>
        <w:t>E., Zafar</w:t>
      </w:r>
      <w:r>
        <w:rPr>
          <w:spacing w:val="-4"/>
          <w:sz w:val="24"/>
        </w:rPr>
        <w:t> </w:t>
      </w:r>
      <w:r>
        <w:rPr>
          <w:sz w:val="24"/>
        </w:rPr>
        <w:t>B. Gender Differences in Job Search and the Earnings Gap: Evidence </w:t>
      </w:r>
      <w:r>
        <w:rPr>
          <w:spacing w:val="-2"/>
          <w:sz w:val="24"/>
        </w:rPr>
        <w:t>from</w:t>
      </w:r>
      <w:r>
        <w:rPr>
          <w:spacing w:val="-11"/>
          <w:sz w:val="24"/>
        </w:rPr>
        <w:t> </w:t>
      </w:r>
      <w:r>
        <w:rPr>
          <w:spacing w:val="-2"/>
          <w:sz w:val="24"/>
        </w:rPr>
        <w:t>the</w:t>
      </w:r>
      <w:r>
        <w:rPr>
          <w:spacing w:val="-13"/>
          <w:sz w:val="24"/>
        </w:rPr>
        <w:t> </w:t>
      </w:r>
      <w:r>
        <w:rPr>
          <w:spacing w:val="-2"/>
          <w:sz w:val="24"/>
        </w:rPr>
        <w:t>Field</w:t>
      </w:r>
      <w:r>
        <w:rPr>
          <w:spacing w:val="-9"/>
          <w:sz w:val="24"/>
        </w:rPr>
        <w:t> </w:t>
      </w:r>
      <w:r>
        <w:rPr>
          <w:spacing w:val="-2"/>
          <w:sz w:val="24"/>
        </w:rPr>
        <w:t>and</w:t>
      </w:r>
      <w:r>
        <w:rPr>
          <w:spacing w:val="-9"/>
          <w:sz w:val="24"/>
        </w:rPr>
        <w:t> </w:t>
      </w:r>
      <w:r>
        <w:rPr>
          <w:spacing w:val="-2"/>
          <w:sz w:val="24"/>
        </w:rPr>
        <w:t>Lab.</w:t>
      </w:r>
      <w:r>
        <w:rPr>
          <w:spacing w:val="-8"/>
          <w:sz w:val="24"/>
        </w:rPr>
        <w:t> </w:t>
      </w:r>
      <w:r>
        <w:rPr>
          <w:i/>
          <w:spacing w:val="-2"/>
          <w:sz w:val="24"/>
        </w:rPr>
        <w:t>The</w:t>
      </w:r>
      <w:r>
        <w:rPr>
          <w:i/>
          <w:spacing w:val="-10"/>
          <w:sz w:val="24"/>
        </w:rPr>
        <w:t> </w:t>
      </w:r>
      <w:r>
        <w:rPr>
          <w:i/>
          <w:spacing w:val="-2"/>
          <w:sz w:val="24"/>
        </w:rPr>
        <w:t>Quarterly</w:t>
      </w:r>
      <w:r>
        <w:rPr>
          <w:i/>
          <w:spacing w:val="-10"/>
          <w:sz w:val="24"/>
        </w:rPr>
        <w:t> </w:t>
      </w:r>
      <w:r>
        <w:rPr>
          <w:i/>
          <w:spacing w:val="-2"/>
          <w:sz w:val="24"/>
        </w:rPr>
        <w:t>Journal of</w:t>
      </w:r>
      <w:r>
        <w:rPr>
          <w:i/>
          <w:spacing w:val="-13"/>
          <w:sz w:val="24"/>
        </w:rPr>
        <w:t> </w:t>
      </w:r>
      <w:r>
        <w:rPr>
          <w:i/>
          <w:spacing w:val="-2"/>
          <w:sz w:val="24"/>
        </w:rPr>
        <w:t>Economics</w:t>
      </w:r>
      <w:r>
        <w:rPr>
          <w:spacing w:val="-2"/>
          <w:sz w:val="24"/>
        </w:rPr>
        <w:t>.</w:t>
      </w:r>
      <w:r>
        <w:rPr>
          <w:spacing w:val="-13"/>
          <w:sz w:val="24"/>
        </w:rPr>
        <w:t> </w:t>
      </w:r>
      <w:r>
        <w:rPr>
          <w:spacing w:val="-2"/>
          <w:sz w:val="24"/>
        </w:rPr>
        <w:t>2023.</w:t>
      </w:r>
      <w:r>
        <w:rPr>
          <w:spacing w:val="-13"/>
          <w:sz w:val="24"/>
        </w:rPr>
        <w:t> </w:t>
      </w:r>
      <w:r>
        <w:rPr>
          <w:spacing w:val="-2"/>
          <w:sz w:val="24"/>
        </w:rPr>
        <w:t>Vol.</w:t>
      </w:r>
      <w:r>
        <w:rPr>
          <w:spacing w:val="-13"/>
          <w:sz w:val="24"/>
        </w:rPr>
        <w:t> </w:t>
      </w:r>
      <w:r>
        <w:rPr>
          <w:spacing w:val="-2"/>
          <w:sz w:val="24"/>
        </w:rPr>
        <w:t>138,</w:t>
      </w:r>
      <w:r>
        <w:rPr>
          <w:spacing w:val="-13"/>
          <w:sz w:val="24"/>
        </w:rPr>
        <w:t> </w:t>
      </w:r>
      <w:r>
        <w:rPr>
          <w:spacing w:val="-2"/>
          <w:sz w:val="24"/>
        </w:rPr>
        <w:t>Iss.</w:t>
      </w:r>
      <w:r>
        <w:rPr>
          <w:spacing w:val="-13"/>
          <w:sz w:val="24"/>
        </w:rPr>
        <w:t> </w:t>
      </w:r>
      <w:r>
        <w:rPr>
          <w:spacing w:val="-2"/>
          <w:sz w:val="24"/>
        </w:rPr>
        <w:t>4.</w:t>
      </w:r>
      <w:r>
        <w:rPr>
          <w:spacing w:val="-13"/>
          <w:sz w:val="24"/>
        </w:rPr>
        <w:t> </w:t>
      </w:r>
      <w:r>
        <w:rPr>
          <w:spacing w:val="-2"/>
          <w:sz w:val="24"/>
        </w:rPr>
        <w:t>pp.</w:t>
      </w:r>
      <w:r>
        <w:rPr>
          <w:spacing w:val="-13"/>
          <w:sz w:val="24"/>
        </w:rPr>
        <w:t> </w:t>
      </w:r>
      <w:r>
        <w:rPr>
          <w:spacing w:val="-2"/>
          <w:sz w:val="24"/>
        </w:rPr>
        <w:t>2069–</w:t>
      </w:r>
    </w:p>
    <w:p>
      <w:pPr>
        <w:pStyle w:val="BodyText"/>
      </w:pPr>
      <w:r>
        <w:rPr>
          <w:spacing w:val="-6"/>
        </w:rPr>
        <w:t>2126,</w:t>
      </w:r>
      <w:r>
        <w:rPr>
          <w:spacing w:val="-10"/>
        </w:rPr>
        <w:t> </w:t>
      </w:r>
      <w:r>
        <w:rPr>
          <w:spacing w:val="-6"/>
        </w:rPr>
        <w:t>DOI:</w:t>
      </w:r>
      <w:r>
        <w:rPr>
          <w:spacing w:val="-8"/>
        </w:rPr>
        <w:t> </w:t>
      </w:r>
      <w:r>
        <w:rPr>
          <w:color w:val="202020"/>
          <w:spacing w:val="-6"/>
        </w:rPr>
        <w:t>https://doi.org/10.1093/qje/qjad017</w:t>
      </w:r>
      <w:r>
        <w:rPr>
          <w:spacing w:val="-6"/>
        </w:rPr>
        <w:t>.</w:t>
      </w:r>
    </w:p>
    <w:p>
      <w:pPr>
        <w:pStyle w:val="ListParagraph"/>
        <w:numPr>
          <w:ilvl w:val="0"/>
          <w:numId w:val="7"/>
        </w:numPr>
        <w:tabs>
          <w:tab w:pos="1218" w:val="left" w:leader="none"/>
        </w:tabs>
        <w:spacing w:line="247" w:lineRule="auto" w:before="5" w:after="0"/>
        <w:ind w:left="143" w:right="137" w:firstLine="708"/>
        <w:jc w:val="both"/>
        <w:rPr>
          <w:sz w:val="24"/>
        </w:rPr>
      </w:pPr>
      <w:r>
        <w:rPr>
          <w:sz w:val="24"/>
        </w:rPr>
        <w:t>Cuadrado</w:t>
      </w:r>
      <w:r>
        <w:rPr>
          <w:spacing w:val="-3"/>
          <w:sz w:val="24"/>
        </w:rPr>
        <w:t> </w:t>
      </w:r>
      <w:r>
        <w:rPr>
          <w:sz w:val="24"/>
        </w:rPr>
        <w:t>E.,</w:t>
      </w:r>
      <w:r>
        <w:rPr>
          <w:spacing w:val="40"/>
          <w:sz w:val="24"/>
        </w:rPr>
        <w:t> </w:t>
      </w:r>
      <w:r>
        <w:rPr>
          <w:sz w:val="24"/>
        </w:rPr>
        <w:t>Rich–Ruiz</w:t>
      </w:r>
      <w:r>
        <w:rPr>
          <w:spacing w:val="40"/>
          <w:sz w:val="24"/>
        </w:rPr>
        <w:t> </w:t>
      </w:r>
      <w:r>
        <w:rPr>
          <w:sz w:val="24"/>
        </w:rPr>
        <w:t>M., Gutiérrez–Domingo</w:t>
      </w:r>
      <w:r>
        <w:rPr>
          <w:spacing w:val="-7"/>
          <w:sz w:val="24"/>
        </w:rPr>
        <w:t> </w:t>
      </w:r>
      <w:r>
        <w:rPr>
          <w:sz w:val="24"/>
        </w:rPr>
        <w:t>T.,</w:t>
      </w:r>
      <w:r>
        <w:rPr>
          <w:spacing w:val="40"/>
          <w:sz w:val="24"/>
        </w:rPr>
        <w:t> </w:t>
      </w:r>
      <w:r>
        <w:rPr>
          <w:sz w:val="24"/>
        </w:rPr>
        <w:t>Luque</w:t>
      </w:r>
      <w:r>
        <w:rPr>
          <w:spacing w:val="-8"/>
          <w:sz w:val="24"/>
        </w:rPr>
        <w:t> </w:t>
      </w:r>
      <w:r>
        <w:rPr>
          <w:sz w:val="24"/>
        </w:rPr>
        <w:t>B.,</w:t>
      </w:r>
      <w:r>
        <w:rPr>
          <w:spacing w:val="40"/>
          <w:sz w:val="24"/>
        </w:rPr>
        <w:t> </w:t>
      </w:r>
      <w:r>
        <w:rPr>
          <w:sz w:val="24"/>
        </w:rPr>
        <w:t>Castillo– Mayén</w:t>
      </w:r>
      <w:r>
        <w:rPr>
          <w:spacing w:val="-6"/>
          <w:sz w:val="24"/>
        </w:rPr>
        <w:t> </w:t>
      </w:r>
      <w:r>
        <w:rPr>
          <w:sz w:val="24"/>
        </w:rPr>
        <w:t>R.,</w:t>
      </w:r>
      <w:r>
        <w:rPr>
          <w:spacing w:val="40"/>
          <w:sz w:val="24"/>
        </w:rPr>
        <w:t> </w:t>
      </w:r>
      <w:r>
        <w:rPr>
          <w:sz w:val="24"/>
        </w:rPr>
        <w:t>Villaécija</w:t>
      </w:r>
      <w:r>
        <w:rPr>
          <w:spacing w:val="-6"/>
          <w:sz w:val="24"/>
        </w:rPr>
        <w:t> </w:t>
      </w:r>
      <w:r>
        <w:rPr>
          <w:sz w:val="24"/>
        </w:rPr>
        <w:t>J.,</w:t>
      </w:r>
      <w:r>
        <w:rPr>
          <w:spacing w:val="40"/>
          <w:sz w:val="24"/>
        </w:rPr>
        <w:t> </w:t>
      </w:r>
      <w:r>
        <w:rPr>
          <w:sz w:val="24"/>
        </w:rPr>
        <w:t>Farhane–Medina</w:t>
      </w:r>
      <w:r>
        <w:rPr>
          <w:spacing w:val="-7"/>
          <w:sz w:val="24"/>
        </w:rPr>
        <w:t> </w:t>
      </w:r>
      <w:r>
        <w:rPr>
          <w:sz w:val="24"/>
        </w:rPr>
        <w:t>N. </w:t>
      </w:r>
      <w:r>
        <w:rPr>
          <w:spacing w:val="-2"/>
          <w:sz w:val="24"/>
        </w:rPr>
        <w:t>Regulatory</w:t>
      </w:r>
      <w:r>
        <w:rPr>
          <w:spacing w:val="-13"/>
          <w:sz w:val="24"/>
        </w:rPr>
        <w:t> </w:t>
      </w:r>
      <w:r>
        <w:rPr>
          <w:spacing w:val="-2"/>
          <w:sz w:val="24"/>
        </w:rPr>
        <w:t>emotional</w:t>
      </w:r>
      <w:r>
        <w:rPr>
          <w:spacing w:val="-13"/>
          <w:sz w:val="24"/>
        </w:rPr>
        <w:t> </w:t>
      </w:r>
      <w:r>
        <w:rPr>
          <w:spacing w:val="-2"/>
          <w:sz w:val="24"/>
        </w:rPr>
        <w:t>self-efficacy</w:t>
      </w:r>
      <w:r>
        <w:rPr>
          <w:spacing w:val="-13"/>
          <w:sz w:val="24"/>
        </w:rPr>
        <w:t> </w:t>
      </w:r>
      <w:r>
        <w:rPr>
          <w:spacing w:val="-2"/>
          <w:sz w:val="24"/>
        </w:rPr>
        <w:t>and</w:t>
      </w:r>
      <w:r>
        <w:rPr>
          <w:spacing w:val="-13"/>
          <w:sz w:val="24"/>
        </w:rPr>
        <w:t> </w:t>
      </w:r>
      <w:r>
        <w:rPr>
          <w:spacing w:val="-2"/>
          <w:sz w:val="24"/>
        </w:rPr>
        <w:t>anxiety </w:t>
      </w:r>
      <w:r>
        <w:rPr>
          <w:sz w:val="24"/>
        </w:rPr>
        <w:t>in times of pandemic: a gender perspective. </w:t>
      </w:r>
      <w:r>
        <w:rPr>
          <w:i/>
          <w:sz w:val="24"/>
        </w:rPr>
        <w:t>Health</w:t>
      </w:r>
      <w:r>
        <w:rPr>
          <w:i/>
          <w:spacing w:val="-4"/>
          <w:sz w:val="24"/>
        </w:rPr>
        <w:t> </w:t>
      </w:r>
      <w:r>
        <w:rPr>
          <w:i/>
          <w:sz w:val="24"/>
        </w:rPr>
        <w:t>Psychology</w:t>
      </w:r>
      <w:r>
        <w:rPr>
          <w:i/>
          <w:spacing w:val="-6"/>
          <w:sz w:val="24"/>
        </w:rPr>
        <w:t> </w:t>
      </w:r>
      <w:r>
        <w:rPr>
          <w:i/>
          <w:sz w:val="24"/>
        </w:rPr>
        <w:t>and</w:t>
      </w:r>
      <w:r>
        <w:rPr>
          <w:i/>
          <w:spacing w:val="-4"/>
          <w:sz w:val="24"/>
        </w:rPr>
        <w:t> </w:t>
      </w:r>
      <w:r>
        <w:rPr>
          <w:i/>
          <w:sz w:val="24"/>
        </w:rPr>
        <w:t>Behavioral</w:t>
      </w:r>
      <w:r>
        <w:rPr>
          <w:i/>
          <w:spacing w:val="-4"/>
          <w:sz w:val="24"/>
        </w:rPr>
        <w:t> </w:t>
      </w:r>
      <w:r>
        <w:rPr>
          <w:i/>
          <w:sz w:val="24"/>
        </w:rPr>
        <w:t>Medicine</w:t>
      </w:r>
      <w:r>
        <w:rPr>
          <w:sz w:val="24"/>
        </w:rPr>
        <w:t>. 2023. Vol.</w:t>
      </w:r>
      <w:r>
        <w:rPr>
          <w:spacing w:val="-15"/>
          <w:sz w:val="24"/>
        </w:rPr>
        <w:t> </w:t>
      </w:r>
      <w:r>
        <w:rPr>
          <w:sz w:val="24"/>
        </w:rPr>
        <w:t>11, Iss.1. DOI: </w:t>
      </w:r>
      <w:r>
        <w:rPr>
          <w:color w:val="202020"/>
          <w:sz w:val="24"/>
        </w:rPr>
        <w:t>https://doi.org/10. </w:t>
      </w:r>
      <w:r>
        <w:rPr>
          <w:color w:val="202020"/>
          <w:spacing w:val="-2"/>
          <w:sz w:val="24"/>
        </w:rPr>
        <w:t>1080/21642850.2022.2158831</w:t>
      </w:r>
      <w:r>
        <w:rPr>
          <w:spacing w:val="-2"/>
          <w:sz w:val="24"/>
        </w:rPr>
        <w:t>.</w:t>
      </w:r>
    </w:p>
    <w:p>
      <w:pPr>
        <w:pStyle w:val="ListParagraph"/>
        <w:numPr>
          <w:ilvl w:val="0"/>
          <w:numId w:val="7"/>
        </w:numPr>
        <w:tabs>
          <w:tab w:pos="1193" w:val="left" w:leader="none"/>
          <w:tab w:pos="3194" w:val="left" w:leader="none"/>
        </w:tabs>
        <w:spacing w:line="247" w:lineRule="auto" w:before="0" w:after="0"/>
        <w:ind w:left="143" w:right="134" w:firstLine="708"/>
        <w:jc w:val="both"/>
        <w:rPr>
          <w:sz w:val="24"/>
        </w:rPr>
      </w:pPr>
      <w:r>
        <w:rPr>
          <w:sz w:val="24"/>
        </w:rPr>
        <w:t>Davies S.,</w:t>
        <w:tab/>
        <w:t>Broekema</w:t>
      </w:r>
      <w:r>
        <w:rPr>
          <w:spacing w:val="-15"/>
          <w:sz w:val="24"/>
        </w:rPr>
        <w:t> </w:t>
      </w:r>
      <w:r>
        <w:rPr>
          <w:sz w:val="24"/>
        </w:rPr>
        <w:t>H., Nordling</w:t>
      </w:r>
      <w:r>
        <w:rPr>
          <w:spacing w:val="-15"/>
          <w:sz w:val="24"/>
        </w:rPr>
        <w:t> </w:t>
      </w:r>
      <w:r>
        <w:rPr>
          <w:sz w:val="24"/>
        </w:rPr>
        <w:t>M.</w:t>
      </w:r>
      <w:r>
        <w:rPr>
          <w:spacing w:val="-15"/>
          <w:sz w:val="24"/>
        </w:rPr>
        <w:t> </w:t>
      </w:r>
      <w:r>
        <w:rPr>
          <w:sz w:val="24"/>
        </w:rPr>
        <w:t>Furnham</w:t>
      </w:r>
      <w:r>
        <w:rPr>
          <w:spacing w:val="-15"/>
          <w:sz w:val="24"/>
        </w:rPr>
        <w:t> </w:t>
      </w:r>
      <w:r>
        <w:rPr>
          <w:sz w:val="24"/>
        </w:rPr>
        <w:t>A.</w:t>
      </w:r>
      <w:r>
        <w:rPr>
          <w:spacing w:val="-3"/>
          <w:sz w:val="24"/>
        </w:rPr>
        <w:t> </w:t>
      </w:r>
      <w:r>
        <w:rPr>
          <w:sz w:val="24"/>
        </w:rPr>
        <w:t>Do</w:t>
      </w:r>
      <w:r>
        <w:rPr>
          <w:spacing w:val="-3"/>
          <w:sz w:val="24"/>
        </w:rPr>
        <w:t> </w:t>
      </w:r>
      <w:r>
        <w:rPr>
          <w:sz w:val="24"/>
        </w:rPr>
        <w:t>Women</w:t>
      </w:r>
      <w:r>
        <w:rPr>
          <w:spacing w:val="-4"/>
          <w:sz w:val="24"/>
        </w:rPr>
        <w:t> </w:t>
      </w:r>
      <w:r>
        <w:rPr>
          <w:sz w:val="24"/>
        </w:rPr>
        <w:t>Want</w:t>
      </w:r>
      <w:r>
        <w:rPr>
          <w:spacing w:val="-1"/>
          <w:sz w:val="24"/>
        </w:rPr>
        <w:t> </w:t>
      </w:r>
      <w:r>
        <w:rPr>
          <w:sz w:val="24"/>
        </w:rPr>
        <w:t>to Lead? Gender Differences in Motivation and </w:t>
      </w:r>
      <w:r>
        <w:rPr>
          <w:spacing w:val="-8"/>
          <w:sz w:val="24"/>
        </w:rPr>
        <w:t>Values.</w:t>
      </w:r>
      <w:r>
        <w:rPr>
          <w:spacing w:val="1"/>
          <w:sz w:val="24"/>
        </w:rPr>
        <w:t> </w:t>
      </w:r>
      <w:r>
        <w:rPr>
          <w:i/>
          <w:spacing w:val="-8"/>
          <w:sz w:val="24"/>
        </w:rPr>
        <w:t>Psychology</w:t>
      </w:r>
      <w:r>
        <w:rPr>
          <w:spacing w:val="-8"/>
          <w:sz w:val="24"/>
        </w:rPr>
        <w:t>.</w:t>
      </w:r>
      <w:r>
        <w:rPr>
          <w:spacing w:val="2"/>
          <w:sz w:val="24"/>
        </w:rPr>
        <w:t> </w:t>
      </w:r>
      <w:r>
        <w:rPr>
          <w:spacing w:val="-8"/>
          <w:sz w:val="24"/>
        </w:rPr>
        <w:t>2017.</w:t>
      </w:r>
      <w:r>
        <w:rPr>
          <w:spacing w:val="-2"/>
          <w:sz w:val="24"/>
        </w:rPr>
        <w:t> </w:t>
      </w:r>
      <w:r>
        <w:rPr>
          <w:spacing w:val="-8"/>
          <w:sz w:val="24"/>
        </w:rPr>
        <w:t>Vol.</w:t>
      </w:r>
      <w:r>
        <w:rPr>
          <w:spacing w:val="-6"/>
          <w:sz w:val="24"/>
        </w:rPr>
        <w:t> </w:t>
      </w:r>
      <w:r>
        <w:rPr>
          <w:spacing w:val="-8"/>
          <w:sz w:val="24"/>
        </w:rPr>
        <w:t>8,</w:t>
      </w:r>
      <w:r>
        <w:rPr>
          <w:spacing w:val="1"/>
          <w:sz w:val="24"/>
        </w:rPr>
        <w:t> </w:t>
      </w:r>
      <w:r>
        <w:rPr>
          <w:spacing w:val="-8"/>
          <w:sz w:val="24"/>
        </w:rPr>
        <w:t>No.</w:t>
      </w:r>
      <w:r>
        <w:rPr>
          <w:spacing w:val="-6"/>
          <w:sz w:val="24"/>
        </w:rPr>
        <w:t> </w:t>
      </w:r>
      <w:r>
        <w:rPr>
          <w:spacing w:val="-8"/>
          <w:sz w:val="24"/>
        </w:rPr>
        <w:t>1.</w:t>
      </w:r>
      <w:r>
        <w:rPr>
          <w:spacing w:val="2"/>
          <w:sz w:val="24"/>
        </w:rPr>
        <w:t> </w:t>
      </w:r>
      <w:r>
        <w:rPr>
          <w:spacing w:val="-8"/>
          <w:sz w:val="24"/>
        </w:rPr>
        <w:t>pp.</w:t>
      </w:r>
      <w:r>
        <w:rPr>
          <w:spacing w:val="-6"/>
          <w:sz w:val="24"/>
        </w:rPr>
        <w:t> </w:t>
      </w:r>
      <w:r>
        <w:rPr>
          <w:spacing w:val="-8"/>
          <w:sz w:val="24"/>
        </w:rPr>
        <w:t>27–</w:t>
      </w:r>
    </w:p>
    <w:p>
      <w:pPr>
        <w:pStyle w:val="BodyText"/>
        <w:spacing w:line="275" w:lineRule="exact"/>
      </w:pPr>
      <w:r>
        <w:rPr>
          <w:spacing w:val="-6"/>
        </w:rPr>
        <w:t>43.</w:t>
      </w:r>
      <w:r>
        <w:rPr>
          <w:spacing w:val="-10"/>
        </w:rPr>
        <w:t> </w:t>
      </w:r>
      <w:r>
        <w:rPr>
          <w:spacing w:val="-6"/>
        </w:rPr>
        <w:t>DOI:</w:t>
      </w:r>
      <w:r>
        <w:rPr>
          <w:spacing w:val="-7"/>
        </w:rPr>
        <w:t> </w:t>
      </w:r>
      <w:r>
        <w:rPr>
          <w:color w:val="202020"/>
          <w:spacing w:val="-6"/>
        </w:rPr>
        <w:t>https://doi:10.4236/psych.2017.81003</w:t>
      </w:r>
      <w:r>
        <w:rPr>
          <w:spacing w:val="-6"/>
        </w:rPr>
        <w:t>.</w:t>
      </w:r>
    </w:p>
    <w:p>
      <w:pPr>
        <w:pStyle w:val="ListParagraph"/>
        <w:numPr>
          <w:ilvl w:val="0"/>
          <w:numId w:val="7"/>
        </w:numPr>
        <w:tabs>
          <w:tab w:pos="1218" w:val="left" w:leader="none"/>
        </w:tabs>
        <w:spacing w:line="247" w:lineRule="auto" w:before="8" w:after="0"/>
        <w:ind w:left="143" w:right="135" w:firstLine="708"/>
        <w:jc w:val="both"/>
        <w:rPr>
          <w:sz w:val="24"/>
        </w:rPr>
      </w:pPr>
      <w:r>
        <w:rPr>
          <w:sz w:val="24"/>
        </w:rPr>
        <w:t>Doménech</w:t>
      </w:r>
      <w:r>
        <w:rPr>
          <w:spacing w:val="-7"/>
          <w:sz w:val="24"/>
        </w:rPr>
        <w:t> </w:t>
      </w:r>
      <w:r>
        <w:rPr>
          <w:sz w:val="24"/>
        </w:rPr>
        <w:t>P.,</w:t>
      </w:r>
      <w:r>
        <w:rPr>
          <w:spacing w:val="80"/>
          <w:sz w:val="24"/>
        </w:rPr>
        <w:t> </w:t>
      </w:r>
      <w:r>
        <w:rPr>
          <w:sz w:val="24"/>
        </w:rPr>
        <w:t>Tur–Porcar</w:t>
      </w:r>
      <w:r>
        <w:rPr>
          <w:spacing w:val="-7"/>
          <w:sz w:val="24"/>
        </w:rPr>
        <w:t> </w:t>
      </w:r>
      <w:r>
        <w:rPr>
          <w:sz w:val="24"/>
        </w:rPr>
        <w:t>A., Mestre–Escrivá</w:t>
      </w:r>
      <w:r>
        <w:rPr>
          <w:spacing w:val="-9"/>
          <w:sz w:val="24"/>
        </w:rPr>
        <w:t> </w:t>
      </w:r>
      <w:r>
        <w:rPr>
          <w:sz w:val="24"/>
        </w:rPr>
        <w:t>V. Emotion Regulation and </w:t>
      </w:r>
      <w:r>
        <w:rPr>
          <w:spacing w:val="-6"/>
          <w:sz w:val="24"/>
        </w:rPr>
        <w:t>Self-Efficacy:</w:t>
      </w:r>
      <w:r>
        <w:rPr>
          <w:spacing w:val="-11"/>
          <w:sz w:val="24"/>
        </w:rPr>
        <w:t> </w:t>
      </w:r>
      <w:r>
        <w:rPr>
          <w:spacing w:val="-6"/>
          <w:sz w:val="24"/>
        </w:rPr>
        <w:t>The</w:t>
      </w:r>
      <w:r>
        <w:rPr>
          <w:spacing w:val="-9"/>
          <w:sz w:val="24"/>
        </w:rPr>
        <w:t> </w:t>
      </w:r>
      <w:r>
        <w:rPr>
          <w:spacing w:val="-6"/>
          <w:sz w:val="24"/>
        </w:rPr>
        <w:t>Mediating</w:t>
      </w:r>
      <w:r>
        <w:rPr>
          <w:spacing w:val="-9"/>
          <w:sz w:val="24"/>
        </w:rPr>
        <w:t> </w:t>
      </w:r>
      <w:r>
        <w:rPr>
          <w:spacing w:val="-6"/>
          <w:sz w:val="24"/>
        </w:rPr>
        <w:t>Role</w:t>
      </w:r>
      <w:r>
        <w:rPr>
          <w:spacing w:val="-9"/>
          <w:sz w:val="24"/>
        </w:rPr>
        <w:t> </w:t>
      </w:r>
      <w:r>
        <w:rPr>
          <w:spacing w:val="-6"/>
          <w:sz w:val="24"/>
        </w:rPr>
        <w:t>of</w:t>
      </w:r>
      <w:r>
        <w:rPr>
          <w:spacing w:val="-9"/>
          <w:sz w:val="24"/>
        </w:rPr>
        <w:t> </w:t>
      </w:r>
      <w:r>
        <w:rPr>
          <w:spacing w:val="-6"/>
          <w:sz w:val="24"/>
        </w:rPr>
        <w:t>Emotional </w:t>
      </w:r>
      <w:r>
        <w:rPr>
          <w:sz w:val="24"/>
        </w:rPr>
        <w:t>Stability and Extraversion in Adolescence. </w:t>
      </w:r>
      <w:r>
        <w:rPr>
          <w:i/>
          <w:spacing w:val="-4"/>
          <w:sz w:val="24"/>
        </w:rPr>
        <w:t>Behavioral</w:t>
      </w:r>
      <w:r>
        <w:rPr>
          <w:i/>
          <w:spacing w:val="-11"/>
          <w:sz w:val="24"/>
        </w:rPr>
        <w:t> </w:t>
      </w:r>
      <w:r>
        <w:rPr>
          <w:i/>
          <w:spacing w:val="-4"/>
          <w:sz w:val="24"/>
        </w:rPr>
        <w:t>Sciences.</w:t>
      </w:r>
      <w:r>
        <w:rPr>
          <w:i/>
          <w:spacing w:val="-11"/>
          <w:sz w:val="24"/>
        </w:rPr>
        <w:t> </w:t>
      </w:r>
      <w:r>
        <w:rPr>
          <w:spacing w:val="-4"/>
          <w:sz w:val="24"/>
        </w:rPr>
        <w:t>2024.</w:t>
      </w:r>
      <w:r>
        <w:rPr>
          <w:spacing w:val="-11"/>
          <w:sz w:val="24"/>
        </w:rPr>
        <w:t> </w:t>
      </w:r>
      <w:r>
        <w:rPr>
          <w:spacing w:val="-4"/>
          <w:sz w:val="24"/>
        </w:rPr>
        <w:t>Vol.</w:t>
      </w:r>
      <w:r>
        <w:rPr>
          <w:spacing w:val="-11"/>
          <w:sz w:val="24"/>
        </w:rPr>
        <w:t> </w:t>
      </w:r>
      <w:r>
        <w:rPr>
          <w:spacing w:val="-4"/>
          <w:sz w:val="24"/>
        </w:rPr>
        <w:t>14,</w:t>
      </w:r>
      <w:r>
        <w:rPr>
          <w:spacing w:val="-11"/>
          <w:sz w:val="24"/>
        </w:rPr>
        <w:t> </w:t>
      </w:r>
      <w:r>
        <w:rPr>
          <w:spacing w:val="-4"/>
          <w:sz w:val="24"/>
        </w:rPr>
        <w:t>Iss.</w:t>
      </w:r>
      <w:r>
        <w:rPr>
          <w:spacing w:val="-11"/>
          <w:sz w:val="24"/>
        </w:rPr>
        <w:t> </w:t>
      </w:r>
      <w:r>
        <w:rPr>
          <w:spacing w:val="-4"/>
          <w:sz w:val="24"/>
        </w:rPr>
        <w:t>3.</w:t>
      </w:r>
      <w:r>
        <w:rPr>
          <w:spacing w:val="-11"/>
          <w:sz w:val="24"/>
        </w:rPr>
        <w:t> </w:t>
      </w:r>
      <w:r>
        <w:rPr>
          <w:spacing w:val="-4"/>
          <w:sz w:val="24"/>
        </w:rPr>
        <w:t>DOI: </w:t>
      </w:r>
      <w:r>
        <w:rPr>
          <w:color w:val="202020"/>
          <w:spacing w:val="-2"/>
          <w:sz w:val="24"/>
        </w:rPr>
        <w:t>https://doi.org/10.3390/bs14030206.</w:t>
      </w:r>
    </w:p>
    <w:p>
      <w:pPr>
        <w:pStyle w:val="ListParagraph"/>
        <w:numPr>
          <w:ilvl w:val="0"/>
          <w:numId w:val="7"/>
        </w:numPr>
        <w:tabs>
          <w:tab w:pos="1203" w:val="left" w:leader="none"/>
        </w:tabs>
        <w:spacing w:line="247" w:lineRule="auto" w:before="0" w:after="0"/>
        <w:ind w:left="143" w:right="137" w:firstLine="708"/>
        <w:jc w:val="both"/>
        <w:rPr>
          <w:sz w:val="24"/>
        </w:rPr>
      </w:pPr>
      <w:r>
        <w:rPr>
          <w:sz w:val="24"/>
        </w:rPr>
        <w:t>Van</w:t>
      </w:r>
      <w:r>
        <w:rPr>
          <w:spacing w:val="25"/>
          <w:sz w:val="24"/>
        </w:rPr>
        <w:t> </w:t>
      </w:r>
      <w:r>
        <w:rPr>
          <w:sz w:val="24"/>
        </w:rPr>
        <w:t>Esch</w:t>
      </w:r>
      <w:r>
        <w:rPr>
          <w:spacing w:val="-15"/>
          <w:sz w:val="24"/>
        </w:rPr>
        <w:t> </w:t>
      </w:r>
      <w:r>
        <w:rPr>
          <w:sz w:val="24"/>
        </w:rPr>
        <w:t>C.,</w:t>
      </w:r>
      <w:r>
        <w:rPr>
          <w:spacing w:val="37"/>
          <w:sz w:val="24"/>
        </w:rPr>
        <w:t> </w:t>
      </w:r>
      <w:r>
        <w:rPr>
          <w:sz w:val="24"/>
        </w:rPr>
        <w:t>Luse</w:t>
      </w:r>
      <w:r>
        <w:rPr>
          <w:spacing w:val="-15"/>
          <w:sz w:val="24"/>
        </w:rPr>
        <w:t> </w:t>
      </w:r>
      <w:r>
        <w:rPr>
          <w:sz w:val="24"/>
        </w:rPr>
        <w:t>W.,</w:t>
      </w:r>
      <w:r>
        <w:rPr>
          <w:spacing w:val="37"/>
          <w:sz w:val="24"/>
        </w:rPr>
        <w:t> </w:t>
      </w:r>
      <w:r>
        <w:rPr>
          <w:sz w:val="24"/>
        </w:rPr>
        <w:t>Bonner</w:t>
      </w:r>
      <w:r>
        <w:rPr>
          <w:spacing w:val="-15"/>
          <w:sz w:val="24"/>
        </w:rPr>
        <w:t> </w:t>
      </w:r>
      <w:r>
        <w:rPr>
          <w:sz w:val="24"/>
        </w:rPr>
        <w:t>R. The</w:t>
      </w:r>
      <w:r>
        <w:rPr>
          <w:spacing w:val="-7"/>
          <w:sz w:val="24"/>
        </w:rPr>
        <w:t> </w:t>
      </w:r>
      <w:r>
        <w:rPr>
          <w:sz w:val="24"/>
        </w:rPr>
        <w:t>impact</w:t>
      </w:r>
      <w:r>
        <w:rPr>
          <w:spacing w:val="-6"/>
          <w:sz w:val="24"/>
        </w:rPr>
        <w:t> </w:t>
      </w:r>
      <w:r>
        <w:rPr>
          <w:sz w:val="24"/>
        </w:rPr>
        <w:t>of</w:t>
      </w:r>
      <w:r>
        <w:rPr>
          <w:spacing w:val="-6"/>
          <w:sz w:val="24"/>
        </w:rPr>
        <w:t> </w:t>
      </w:r>
      <w:r>
        <w:rPr>
          <w:sz w:val="24"/>
        </w:rPr>
        <w:t>COVID-19</w:t>
      </w:r>
      <w:r>
        <w:rPr>
          <w:spacing w:val="-8"/>
          <w:sz w:val="24"/>
        </w:rPr>
        <w:t> </w:t>
      </w:r>
      <w:r>
        <w:rPr>
          <w:sz w:val="24"/>
        </w:rPr>
        <w:t>pandemic</w:t>
      </w:r>
      <w:r>
        <w:rPr>
          <w:spacing w:val="-5"/>
          <w:sz w:val="24"/>
        </w:rPr>
        <w:t> </w:t>
      </w:r>
      <w:r>
        <w:rPr>
          <w:sz w:val="24"/>
        </w:rPr>
        <w:t>concerns and gender on mentor seeking behavior and </w:t>
      </w:r>
      <w:r>
        <w:rPr>
          <w:spacing w:val="-4"/>
          <w:sz w:val="24"/>
        </w:rPr>
        <w:t>self-efficacy.</w:t>
      </w:r>
      <w:r>
        <w:rPr>
          <w:spacing w:val="-6"/>
          <w:sz w:val="24"/>
        </w:rPr>
        <w:t> </w:t>
      </w:r>
      <w:r>
        <w:rPr>
          <w:i/>
          <w:spacing w:val="-4"/>
          <w:sz w:val="24"/>
        </w:rPr>
        <w:t>Equality,</w:t>
      </w:r>
      <w:r>
        <w:rPr>
          <w:i/>
          <w:spacing w:val="-6"/>
          <w:sz w:val="24"/>
        </w:rPr>
        <w:t> </w:t>
      </w:r>
      <w:r>
        <w:rPr>
          <w:i/>
          <w:spacing w:val="-4"/>
          <w:sz w:val="24"/>
        </w:rPr>
        <w:t>Diversity</w:t>
      </w:r>
      <w:r>
        <w:rPr>
          <w:i/>
          <w:spacing w:val="-7"/>
          <w:sz w:val="24"/>
        </w:rPr>
        <w:t> </w:t>
      </w:r>
      <w:r>
        <w:rPr>
          <w:i/>
          <w:spacing w:val="-4"/>
          <w:sz w:val="24"/>
        </w:rPr>
        <w:t>and</w:t>
      </w:r>
      <w:r>
        <w:rPr>
          <w:i/>
          <w:spacing w:val="-6"/>
          <w:sz w:val="24"/>
        </w:rPr>
        <w:t> </w:t>
      </w:r>
      <w:r>
        <w:rPr>
          <w:i/>
          <w:spacing w:val="-4"/>
          <w:sz w:val="24"/>
        </w:rPr>
        <w:t>Inclusion. </w:t>
      </w:r>
      <w:r>
        <w:rPr>
          <w:sz w:val="24"/>
        </w:rPr>
        <w:t>2022.</w:t>
      </w:r>
      <w:r>
        <w:rPr>
          <w:spacing w:val="69"/>
          <w:sz w:val="24"/>
        </w:rPr>
        <w:t>  </w:t>
      </w:r>
      <w:r>
        <w:rPr>
          <w:sz w:val="24"/>
        </w:rPr>
        <w:t>Vol.</w:t>
      </w:r>
      <w:r>
        <w:rPr>
          <w:spacing w:val="-12"/>
          <w:sz w:val="24"/>
        </w:rPr>
        <w:t> </w:t>
      </w:r>
      <w:r>
        <w:rPr>
          <w:sz w:val="24"/>
        </w:rPr>
        <w:t>41,</w:t>
      </w:r>
      <w:r>
        <w:rPr>
          <w:spacing w:val="69"/>
          <w:sz w:val="24"/>
        </w:rPr>
        <w:t>  </w:t>
      </w:r>
      <w:r>
        <w:rPr>
          <w:sz w:val="24"/>
        </w:rPr>
        <w:t>Iss.</w:t>
      </w:r>
      <w:r>
        <w:rPr>
          <w:spacing w:val="-11"/>
          <w:sz w:val="24"/>
        </w:rPr>
        <w:t> </w:t>
      </w:r>
      <w:r>
        <w:rPr>
          <w:sz w:val="24"/>
        </w:rPr>
        <w:t>1.</w:t>
      </w:r>
      <w:r>
        <w:rPr>
          <w:spacing w:val="69"/>
          <w:sz w:val="24"/>
        </w:rPr>
        <w:t>  </w:t>
      </w:r>
      <w:r>
        <w:rPr>
          <w:sz w:val="24"/>
        </w:rPr>
        <w:t>pp.</w:t>
      </w:r>
      <w:r>
        <w:rPr>
          <w:spacing w:val="-11"/>
          <w:sz w:val="24"/>
        </w:rPr>
        <w:t> </w:t>
      </w:r>
      <w:r>
        <w:rPr>
          <w:sz w:val="24"/>
        </w:rPr>
        <w:t>80–97.</w:t>
      </w:r>
      <w:r>
        <w:rPr>
          <w:spacing w:val="69"/>
          <w:sz w:val="24"/>
        </w:rPr>
        <w:t>  </w:t>
      </w:r>
      <w:r>
        <w:rPr>
          <w:spacing w:val="-4"/>
          <w:sz w:val="24"/>
        </w:rPr>
        <w:t>DOI:</w:t>
      </w:r>
    </w:p>
    <w:p>
      <w:pPr>
        <w:pStyle w:val="BodyText"/>
        <w:jc w:val="left"/>
      </w:pPr>
      <w:r>
        <w:rPr>
          <w:color w:val="202020"/>
          <w:spacing w:val="-6"/>
        </w:rPr>
        <w:t>https://doi.org/10.1108/EDI-09-2020-0279</w:t>
      </w:r>
      <w:r>
        <w:rPr>
          <w:spacing w:val="-6"/>
        </w:rPr>
        <w:t>.</w:t>
      </w:r>
    </w:p>
    <w:p>
      <w:pPr>
        <w:pStyle w:val="ListParagraph"/>
        <w:numPr>
          <w:ilvl w:val="0"/>
          <w:numId w:val="7"/>
        </w:numPr>
        <w:tabs>
          <w:tab w:pos="1218" w:val="left" w:leader="none"/>
        </w:tabs>
        <w:spacing w:line="247" w:lineRule="auto" w:before="6" w:after="0"/>
        <w:ind w:left="143" w:right="137" w:firstLine="708"/>
        <w:jc w:val="both"/>
        <w:rPr>
          <w:sz w:val="24"/>
        </w:rPr>
      </w:pPr>
      <w:r>
        <w:rPr>
          <w:sz w:val="24"/>
        </w:rPr>
        <w:t>Fatma</w:t>
      </w:r>
      <w:r>
        <w:rPr>
          <w:spacing w:val="-5"/>
          <w:sz w:val="24"/>
        </w:rPr>
        <w:t> </w:t>
      </w:r>
      <w:r>
        <w:rPr>
          <w:sz w:val="24"/>
        </w:rPr>
        <w:t>H.</w:t>
      </w:r>
      <w:r>
        <w:rPr>
          <w:spacing w:val="40"/>
          <w:sz w:val="24"/>
        </w:rPr>
        <w:t> </w:t>
      </w:r>
      <w:r>
        <w:rPr>
          <w:sz w:val="24"/>
        </w:rPr>
        <w:t>Moderation Analysis: Gender on the Relationship Between Self- Efficacy and Personality</w:t>
      </w:r>
      <w:r>
        <w:rPr>
          <w:spacing w:val="-1"/>
          <w:sz w:val="24"/>
        </w:rPr>
        <w:t> </w:t>
      </w:r>
      <w:r>
        <w:rPr>
          <w:sz w:val="24"/>
        </w:rPr>
        <w:t>Traits as a Predictor of Personal Identity. </w:t>
      </w:r>
      <w:r>
        <w:rPr>
          <w:i/>
          <w:sz w:val="24"/>
        </w:rPr>
        <w:t>International Journal of Social Science Research and Review, </w:t>
      </w:r>
      <w:r>
        <w:rPr>
          <w:sz w:val="24"/>
        </w:rPr>
        <w:t>2024. Vol.</w:t>
      </w:r>
      <w:r>
        <w:rPr>
          <w:spacing w:val="-10"/>
          <w:sz w:val="24"/>
        </w:rPr>
        <w:t> </w:t>
      </w:r>
      <w:r>
        <w:rPr>
          <w:sz w:val="24"/>
        </w:rPr>
        <w:t>7,</w:t>
      </w:r>
      <w:r>
        <w:rPr>
          <w:spacing w:val="-10"/>
          <w:sz w:val="24"/>
        </w:rPr>
        <w:t> </w:t>
      </w:r>
      <w:r>
        <w:rPr>
          <w:sz w:val="24"/>
        </w:rPr>
        <w:t>No.</w:t>
      </w:r>
      <w:r>
        <w:rPr>
          <w:spacing w:val="-10"/>
          <w:sz w:val="24"/>
        </w:rPr>
        <w:t> </w:t>
      </w:r>
      <w:r>
        <w:rPr>
          <w:sz w:val="24"/>
        </w:rPr>
        <w:t>3.</w:t>
      </w:r>
      <w:r>
        <w:rPr>
          <w:spacing w:val="-10"/>
          <w:sz w:val="24"/>
        </w:rPr>
        <w:t> </w:t>
      </w:r>
      <w:r>
        <w:rPr>
          <w:sz w:val="24"/>
        </w:rPr>
        <w:t>pp.</w:t>
      </w:r>
      <w:r>
        <w:rPr>
          <w:spacing w:val="-10"/>
          <w:sz w:val="24"/>
        </w:rPr>
        <w:t> </w:t>
      </w:r>
      <w:r>
        <w:rPr>
          <w:sz w:val="24"/>
        </w:rPr>
        <w:t>28–38.</w:t>
      </w:r>
      <w:r>
        <w:rPr>
          <w:spacing w:val="-8"/>
          <w:sz w:val="24"/>
        </w:rPr>
        <w:t> </w:t>
      </w:r>
      <w:r>
        <w:rPr>
          <w:sz w:val="24"/>
        </w:rPr>
        <w:t>DOI:</w:t>
      </w:r>
      <w:r>
        <w:rPr>
          <w:spacing w:val="-10"/>
          <w:sz w:val="24"/>
        </w:rPr>
        <w:t> </w:t>
      </w:r>
      <w:r>
        <w:rPr>
          <w:color w:val="202020"/>
          <w:sz w:val="24"/>
        </w:rPr>
        <w:t>https://doi.org/ </w:t>
      </w:r>
      <w:r>
        <w:rPr>
          <w:color w:val="202020"/>
          <w:spacing w:val="-2"/>
          <w:sz w:val="24"/>
        </w:rPr>
        <w:t>10.47814/ijssrr.v7i3.1994</w:t>
      </w:r>
      <w:r>
        <w:rPr>
          <w:spacing w:val="-2"/>
          <w:sz w:val="24"/>
        </w:rPr>
        <w:t>.</w:t>
      </w:r>
    </w:p>
    <w:p>
      <w:pPr>
        <w:pStyle w:val="ListParagraph"/>
        <w:spacing w:after="0" w:line="247" w:lineRule="auto"/>
        <w:jc w:val="both"/>
        <w:rPr>
          <w:sz w:val="24"/>
        </w:rPr>
        <w:sectPr>
          <w:headerReference w:type="even" r:id="rId47"/>
          <w:headerReference w:type="default" r:id="rId48"/>
          <w:footerReference w:type="even" r:id="rId49"/>
          <w:footerReference w:type="default" r:id="rId50"/>
          <w:pgSz w:w="11910" w:h="16840"/>
          <w:pgMar w:header="1269" w:footer="1287" w:top="1840" w:bottom="1480" w:left="1275" w:right="1275"/>
          <w:pgNumType w:start="148"/>
          <w:cols w:num="2" w:equalWidth="0">
            <w:col w:w="4582" w:space="96"/>
            <w:col w:w="4682"/>
          </w:cols>
        </w:sectPr>
      </w:pPr>
    </w:p>
    <w:p>
      <w:pPr>
        <w:pStyle w:val="ListParagraph"/>
        <w:numPr>
          <w:ilvl w:val="0"/>
          <w:numId w:val="7"/>
        </w:numPr>
        <w:tabs>
          <w:tab w:pos="1217" w:val="left" w:leader="none"/>
        </w:tabs>
        <w:spacing w:line="237" w:lineRule="auto" w:before="8" w:after="0"/>
        <w:ind w:left="143" w:right="41" w:firstLine="707"/>
        <w:jc w:val="both"/>
        <w:rPr>
          <w:sz w:val="24"/>
        </w:rPr>
      </w:pPr>
      <w:r>
        <w:rPr>
          <w:sz w:val="24"/>
        </w:rPr>
        <w:t>Ferrari</w:t>
      </w:r>
      <w:r>
        <w:rPr>
          <w:spacing w:val="-5"/>
          <w:sz w:val="24"/>
        </w:rPr>
        <w:t> </w:t>
      </w:r>
      <w:r>
        <w:rPr>
          <w:sz w:val="24"/>
        </w:rPr>
        <w:t>F. Skills mismatch and change confidence: the impact of training on change recipients’ self-efficacy. </w:t>
      </w:r>
      <w:r>
        <w:rPr>
          <w:i/>
          <w:sz w:val="24"/>
        </w:rPr>
        <w:t>European Journal of Training and Development</w:t>
      </w:r>
      <w:r>
        <w:rPr>
          <w:sz w:val="24"/>
        </w:rPr>
        <w:t>. 2023. Vol.</w:t>
      </w:r>
      <w:r>
        <w:rPr>
          <w:spacing w:val="-5"/>
          <w:sz w:val="24"/>
        </w:rPr>
        <w:t> </w:t>
      </w:r>
      <w:r>
        <w:rPr>
          <w:sz w:val="24"/>
        </w:rPr>
        <w:t>47,</w:t>
      </w:r>
      <w:r>
        <w:rPr>
          <w:spacing w:val="40"/>
          <w:sz w:val="24"/>
        </w:rPr>
        <w:t> </w:t>
      </w:r>
      <w:r>
        <w:rPr>
          <w:sz w:val="24"/>
        </w:rPr>
        <w:t>Iss.</w:t>
      </w:r>
      <w:r>
        <w:rPr>
          <w:spacing w:val="-5"/>
          <w:sz w:val="24"/>
        </w:rPr>
        <w:t> </w:t>
      </w:r>
      <w:r>
        <w:rPr>
          <w:sz w:val="24"/>
        </w:rPr>
        <w:t>10.</w:t>
      </w:r>
      <w:r>
        <w:rPr>
          <w:spacing w:val="40"/>
          <w:sz w:val="24"/>
        </w:rPr>
        <w:t> </w:t>
      </w:r>
      <w:r>
        <w:rPr>
          <w:sz w:val="24"/>
        </w:rPr>
        <w:t>pp.</w:t>
      </w:r>
      <w:r>
        <w:rPr>
          <w:spacing w:val="-5"/>
          <w:sz w:val="24"/>
        </w:rPr>
        <w:t> </w:t>
      </w:r>
      <w:r>
        <w:rPr>
          <w:sz w:val="24"/>
        </w:rPr>
        <w:t>69–90.</w:t>
      </w:r>
      <w:r>
        <w:rPr>
          <w:spacing w:val="40"/>
          <w:sz w:val="24"/>
        </w:rPr>
        <w:t> </w:t>
      </w:r>
      <w:r>
        <w:rPr>
          <w:sz w:val="24"/>
        </w:rPr>
        <w:t>DOI:</w:t>
      </w:r>
      <w:r>
        <w:rPr>
          <w:spacing w:val="40"/>
          <w:sz w:val="24"/>
        </w:rPr>
        <w:t> </w:t>
      </w:r>
      <w:r>
        <w:rPr>
          <w:color w:val="202020"/>
          <w:sz w:val="24"/>
        </w:rPr>
        <w:t>https:// </w:t>
      </w:r>
      <w:r>
        <w:rPr>
          <w:color w:val="202020"/>
          <w:spacing w:val="-2"/>
          <w:sz w:val="24"/>
        </w:rPr>
        <w:t>doi.org/10.1108/EJTD-06-2021-0072</w:t>
      </w:r>
      <w:r>
        <w:rPr>
          <w:spacing w:val="-2"/>
          <w:sz w:val="24"/>
        </w:rPr>
        <w:t>.</w:t>
      </w:r>
    </w:p>
    <w:p>
      <w:pPr>
        <w:pStyle w:val="ListParagraph"/>
        <w:numPr>
          <w:ilvl w:val="0"/>
          <w:numId w:val="7"/>
        </w:numPr>
        <w:tabs>
          <w:tab w:pos="1217" w:val="left" w:leader="none"/>
          <w:tab w:pos="1268" w:val="left" w:leader="none"/>
          <w:tab w:pos="2245" w:val="left" w:leader="none"/>
          <w:tab w:pos="2286" w:val="left" w:leader="none"/>
          <w:tab w:pos="3093" w:val="left" w:leader="none"/>
          <w:tab w:pos="3484" w:val="left" w:leader="none"/>
          <w:tab w:pos="4293" w:val="left" w:leader="none"/>
        </w:tabs>
        <w:spacing w:line="237" w:lineRule="auto" w:before="3" w:after="0"/>
        <w:ind w:left="143" w:right="43" w:firstLine="707"/>
        <w:jc w:val="left"/>
        <w:rPr>
          <w:sz w:val="24"/>
        </w:rPr>
      </w:pPr>
      <w:r>
        <w:rPr>
          <w:sz w:val="24"/>
        </w:rPr>
        <w:t>Gino F.,</w:t>
        <w:tab/>
        <w:t>Brooks A.</w:t>
        <w:tab/>
      </w:r>
      <w:r>
        <w:rPr>
          <w:spacing w:val="-2"/>
          <w:sz w:val="24"/>
        </w:rPr>
        <w:t>Explaining </w:t>
      </w:r>
      <w:r>
        <w:rPr>
          <w:sz w:val="24"/>
        </w:rPr>
        <w:t>Gender</w:t>
      </w:r>
      <w:r>
        <w:rPr>
          <w:spacing w:val="80"/>
          <w:sz w:val="24"/>
        </w:rPr>
        <w:t> </w:t>
      </w:r>
      <w:r>
        <w:rPr>
          <w:sz w:val="24"/>
        </w:rPr>
        <w:t>Differences</w:t>
      </w:r>
      <w:r>
        <w:rPr>
          <w:spacing w:val="80"/>
          <w:sz w:val="24"/>
        </w:rPr>
        <w:t> </w:t>
      </w:r>
      <w:r>
        <w:rPr>
          <w:sz w:val="24"/>
        </w:rPr>
        <w:t>at</w:t>
      </w:r>
      <w:r>
        <w:rPr>
          <w:spacing w:val="80"/>
          <w:sz w:val="24"/>
        </w:rPr>
        <w:t> </w:t>
      </w:r>
      <w:r>
        <w:rPr>
          <w:sz w:val="24"/>
        </w:rPr>
        <w:t>the</w:t>
      </w:r>
      <w:r>
        <w:rPr>
          <w:spacing w:val="80"/>
          <w:sz w:val="24"/>
        </w:rPr>
        <w:t> </w:t>
      </w:r>
      <w:r>
        <w:rPr>
          <w:sz w:val="24"/>
        </w:rPr>
        <w:t>Top.</w:t>
      </w:r>
      <w:r>
        <w:rPr>
          <w:spacing w:val="80"/>
          <w:sz w:val="24"/>
        </w:rPr>
        <w:t> </w:t>
      </w:r>
      <w:r>
        <w:rPr>
          <w:i/>
          <w:sz w:val="24"/>
        </w:rPr>
        <w:t>Harvard </w:t>
      </w:r>
      <w:r>
        <w:rPr>
          <w:i/>
          <w:spacing w:val="-2"/>
          <w:sz w:val="24"/>
        </w:rPr>
        <w:t>Business</w:t>
      </w:r>
      <w:r>
        <w:rPr>
          <w:i/>
          <w:sz w:val="24"/>
        </w:rPr>
        <w:tab/>
        <w:tab/>
      </w:r>
      <w:r>
        <w:rPr>
          <w:i/>
          <w:spacing w:val="-2"/>
          <w:sz w:val="24"/>
        </w:rPr>
        <w:t>Review.</w:t>
      </w:r>
      <w:r>
        <w:rPr>
          <w:i/>
          <w:sz w:val="24"/>
        </w:rPr>
        <w:tab/>
        <w:tab/>
      </w:r>
      <w:r>
        <w:rPr>
          <w:spacing w:val="-4"/>
          <w:sz w:val="24"/>
        </w:rPr>
        <w:t>2015.</w:t>
      </w:r>
      <w:r>
        <w:rPr>
          <w:sz w:val="24"/>
        </w:rPr>
        <w:tab/>
      </w:r>
      <w:r>
        <w:rPr>
          <w:spacing w:val="-2"/>
          <w:sz w:val="24"/>
        </w:rPr>
        <w:t>Available</w:t>
      </w:r>
      <w:r>
        <w:rPr>
          <w:sz w:val="24"/>
        </w:rPr>
        <w:tab/>
      </w:r>
      <w:r>
        <w:rPr>
          <w:spacing w:val="-4"/>
          <w:sz w:val="24"/>
        </w:rPr>
        <w:t>at: </w:t>
      </w:r>
      <w:r>
        <w:rPr>
          <w:color w:val="202020"/>
          <w:spacing w:val="-2"/>
          <w:sz w:val="24"/>
        </w:rPr>
        <w:t>https://hbr.org/2015/09/explaining-gender- differences-at-the-top</w:t>
      </w:r>
      <w:r>
        <w:rPr>
          <w:spacing w:val="-2"/>
          <w:sz w:val="24"/>
        </w:rPr>
        <w:t>.</w:t>
      </w:r>
    </w:p>
    <w:p>
      <w:pPr>
        <w:pStyle w:val="ListParagraph"/>
        <w:numPr>
          <w:ilvl w:val="0"/>
          <w:numId w:val="7"/>
        </w:numPr>
        <w:tabs>
          <w:tab w:pos="1217" w:val="left" w:leader="none"/>
        </w:tabs>
        <w:spacing w:line="237" w:lineRule="auto" w:before="1" w:after="0"/>
        <w:ind w:left="143" w:right="41" w:firstLine="707"/>
        <w:jc w:val="both"/>
        <w:rPr>
          <w:sz w:val="24"/>
        </w:rPr>
      </w:pPr>
      <w:r>
        <w:rPr>
          <w:sz w:val="24"/>
        </w:rPr>
        <w:t>Gonaga</w:t>
      </w:r>
      <w:r>
        <w:rPr>
          <w:spacing w:val="-5"/>
          <w:sz w:val="24"/>
        </w:rPr>
        <w:t> </w:t>
      </w:r>
      <w:r>
        <w:rPr>
          <w:sz w:val="24"/>
        </w:rPr>
        <w:t>S. Effect of Positive Affirmations on the</w:t>
      </w:r>
      <w:r>
        <w:rPr>
          <w:spacing w:val="-6"/>
          <w:sz w:val="24"/>
        </w:rPr>
        <w:t> </w:t>
      </w:r>
      <w:r>
        <w:rPr>
          <w:sz w:val="24"/>
        </w:rPr>
        <w:t>Academic Self-Efficacy, Self — Esteem, and Personal Wellbeing of High School Students. </w:t>
      </w:r>
      <w:r>
        <w:rPr>
          <w:i/>
          <w:sz w:val="24"/>
        </w:rPr>
        <w:t>International </w:t>
      </w:r>
      <w:r>
        <w:rPr>
          <w:i/>
          <w:sz w:val="24"/>
        </w:rPr>
        <w:t>Journal of</w:t>
      </w:r>
      <w:r>
        <w:rPr>
          <w:i/>
          <w:spacing w:val="40"/>
          <w:sz w:val="24"/>
        </w:rPr>
        <w:t> </w:t>
      </w:r>
      <w:r>
        <w:rPr>
          <w:i/>
          <w:sz w:val="24"/>
        </w:rPr>
        <w:t>Indian</w:t>
      </w:r>
      <w:r>
        <w:rPr>
          <w:i/>
          <w:spacing w:val="40"/>
          <w:sz w:val="24"/>
        </w:rPr>
        <w:t> </w:t>
      </w:r>
      <w:r>
        <w:rPr>
          <w:i/>
          <w:sz w:val="24"/>
        </w:rPr>
        <w:t>Psychology</w:t>
      </w:r>
      <w:r>
        <w:rPr>
          <w:sz w:val="24"/>
        </w:rPr>
        <w:t>.</w:t>
      </w:r>
      <w:r>
        <w:rPr>
          <w:spacing w:val="40"/>
          <w:sz w:val="24"/>
        </w:rPr>
        <w:t> </w:t>
      </w:r>
      <w:r>
        <w:rPr>
          <w:sz w:val="24"/>
        </w:rPr>
        <w:t>2023.</w:t>
      </w:r>
      <w:r>
        <w:rPr>
          <w:spacing w:val="35"/>
          <w:sz w:val="24"/>
        </w:rPr>
        <w:t> </w:t>
      </w:r>
      <w:r>
        <w:rPr>
          <w:sz w:val="24"/>
        </w:rPr>
        <w:t>Vol.</w:t>
      </w:r>
      <w:r>
        <w:rPr>
          <w:spacing w:val="-6"/>
          <w:sz w:val="24"/>
        </w:rPr>
        <w:t> </w:t>
      </w:r>
      <w:r>
        <w:rPr>
          <w:sz w:val="24"/>
        </w:rPr>
        <w:t>11,</w:t>
      </w:r>
      <w:r>
        <w:rPr>
          <w:spacing w:val="40"/>
          <w:sz w:val="24"/>
        </w:rPr>
        <w:t> </w:t>
      </w:r>
      <w:r>
        <w:rPr>
          <w:sz w:val="24"/>
        </w:rPr>
        <w:t>Iss.</w:t>
      </w:r>
      <w:r>
        <w:rPr>
          <w:spacing w:val="-7"/>
          <w:sz w:val="24"/>
        </w:rPr>
        <w:t> </w:t>
      </w:r>
      <w:r>
        <w:rPr>
          <w:sz w:val="24"/>
        </w:rPr>
        <w:t>3.</w:t>
      </w:r>
    </w:p>
    <w:p>
      <w:pPr>
        <w:pStyle w:val="BodyText"/>
        <w:spacing w:line="275" w:lineRule="exact" w:before="3"/>
      </w:pPr>
      <w:r>
        <w:rPr/>
        <w:t>pp. </w:t>
      </w:r>
      <w:r>
        <w:rPr>
          <w:spacing w:val="-2"/>
        </w:rPr>
        <w:t>2276–2290.</w:t>
      </w:r>
    </w:p>
    <w:p>
      <w:pPr>
        <w:pStyle w:val="ListParagraph"/>
        <w:numPr>
          <w:ilvl w:val="0"/>
          <w:numId w:val="7"/>
        </w:numPr>
        <w:tabs>
          <w:tab w:pos="1202" w:val="left" w:leader="none"/>
        </w:tabs>
        <w:spacing w:line="237" w:lineRule="auto" w:before="1" w:after="0"/>
        <w:ind w:left="143" w:right="38" w:firstLine="707"/>
        <w:jc w:val="both"/>
        <w:rPr>
          <w:sz w:val="24"/>
        </w:rPr>
      </w:pPr>
      <w:r>
        <w:rPr>
          <w:sz w:val="24"/>
        </w:rPr>
        <w:t>Guixian</w:t>
      </w:r>
      <w:r>
        <w:rPr>
          <w:spacing w:val="-15"/>
          <w:sz w:val="24"/>
        </w:rPr>
        <w:t> </w:t>
      </w:r>
      <w:r>
        <w:rPr>
          <w:sz w:val="24"/>
        </w:rPr>
        <w:t>T.,</w:t>
      </w:r>
      <w:r>
        <w:rPr>
          <w:spacing w:val="40"/>
          <w:sz w:val="24"/>
        </w:rPr>
        <w:t> </w:t>
      </w:r>
      <w:r>
        <w:rPr>
          <w:sz w:val="24"/>
        </w:rPr>
        <w:t>Jian</w:t>
      </w:r>
      <w:r>
        <w:rPr>
          <w:spacing w:val="-15"/>
          <w:sz w:val="24"/>
        </w:rPr>
        <w:t> </w:t>
      </w:r>
      <w:r>
        <w:rPr>
          <w:sz w:val="24"/>
        </w:rPr>
        <w:t>W,</w:t>
      </w:r>
      <w:r>
        <w:rPr>
          <w:spacing w:val="40"/>
          <w:sz w:val="24"/>
        </w:rPr>
        <w:t> </w:t>
      </w:r>
      <w:r>
        <w:rPr>
          <w:sz w:val="24"/>
        </w:rPr>
        <w:t>Zhuo</w:t>
      </w:r>
      <w:r>
        <w:rPr>
          <w:spacing w:val="-15"/>
          <w:sz w:val="24"/>
        </w:rPr>
        <w:t> </w:t>
      </w:r>
      <w:r>
        <w:rPr>
          <w:sz w:val="24"/>
        </w:rPr>
        <w:t>Z., </w:t>
      </w:r>
      <w:r>
        <w:rPr>
          <w:spacing w:val="-6"/>
          <w:sz w:val="24"/>
        </w:rPr>
        <w:t>Yuping</w:t>
      </w:r>
      <w:r>
        <w:rPr>
          <w:spacing w:val="-11"/>
          <w:sz w:val="24"/>
        </w:rPr>
        <w:t> </w:t>
      </w:r>
      <w:r>
        <w:rPr>
          <w:spacing w:val="-6"/>
          <w:sz w:val="24"/>
        </w:rPr>
        <w:t>W.</w:t>
      </w:r>
      <w:r>
        <w:rPr>
          <w:spacing w:val="-9"/>
          <w:sz w:val="24"/>
        </w:rPr>
        <w:t> </w:t>
      </w:r>
      <w:r>
        <w:rPr>
          <w:spacing w:val="-6"/>
          <w:sz w:val="24"/>
        </w:rPr>
        <w:t>Self-efficacy</w:t>
      </w:r>
      <w:r>
        <w:rPr>
          <w:spacing w:val="-9"/>
          <w:sz w:val="24"/>
        </w:rPr>
        <w:t> </w:t>
      </w:r>
      <w:r>
        <w:rPr>
          <w:spacing w:val="-6"/>
          <w:sz w:val="24"/>
        </w:rPr>
        <w:t>and</w:t>
      </w:r>
      <w:r>
        <w:rPr>
          <w:spacing w:val="-9"/>
          <w:sz w:val="24"/>
        </w:rPr>
        <w:t> </w:t>
      </w:r>
      <w:r>
        <w:rPr>
          <w:spacing w:val="-6"/>
          <w:sz w:val="24"/>
        </w:rPr>
        <w:t>work</w:t>
      </w:r>
      <w:r>
        <w:rPr>
          <w:spacing w:val="-9"/>
          <w:sz w:val="24"/>
        </w:rPr>
        <w:t> </w:t>
      </w:r>
      <w:r>
        <w:rPr>
          <w:spacing w:val="-6"/>
          <w:sz w:val="24"/>
        </w:rPr>
        <w:t>performance: </w:t>
      </w:r>
      <w:r>
        <w:rPr>
          <w:spacing w:val="-2"/>
          <w:sz w:val="24"/>
        </w:rPr>
        <w:t>The</w:t>
      </w:r>
      <w:r>
        <w:rPr>
          <w:spacing w:val="-11"/>
          <w:sz w:val="24"/>
        </w:rPr>
        <w:t> </w:t>
      </w:r>
      <w:r>
        <w:rPr>
          <w:spacing w:val="-2"/>
          <w:sz w:val="24"/>
        </w:rPr>
        <w:t>role</w:t>
      </w:r>
      <w:r>
        <w:rPr>
          <w:spacing w:val="-11"/>
          <w:sz w:val="24"/>
        </w:rPr>
        <w:t> </w:t>
      </w:r>
      <w:r>
        <w:rPr>
          <w:spacing w:val="-2"/>
          <w:sz w:val="24"/>
        </w:rPr>
        <w:t>of</w:t>
      </w:r>
      <w:r>
        <w:rPr>
          <w:spacing w:val="-12"/>
          <w:sz w:val="24"/>
        </w:rPr>
        <w:t> </w:t>
      </w:r>
      <w:r>
        <w:rPr>
          <w:spacing w:val="-2"/>
          <w:sz w:val="24"/>
        </w:rPr>
        <w:t>work</w:t>
      </w:r>
      <w:r>
        <w:rPr>
          <w:spacing w:val="-10"/>
          <w:sz w:val="24"/>
        </w:rPr>
        <w:t> </w:t>
      </w:r>
      <w:r>
        <w:rPr>
          <w:spacing w:val="-2"/>
          <w:sz w:val="24"/>
        </w:rPr>
        <w:t>engagement.</w:t>
      </w:r>
      <w:r>
        <w:rPr>
          <w:spacing w:val="-11"/>
          <w:sz w:val="24"/>
        </w:rPr>
        <w:t> </w:t>
      </w:r>
      <w:r>
        <w:rPr>
          <w:i/>
          <w:spacing w:val="-2"/>
          <w:sz w:val="24"/>
        </w:rPr>
        <w:t>Social</w:t>
      </w:r>
      <w:r>
        <w:rPr>
          <w:i/>
          <w:spacing w:val="-11"/>
          <w:sz w:val="24"/>
        </w:rPr>
        <w:t> </w:t>
      </w:r>
      <w:r>
        <w:rPr>
          <w:i/>
          <w:spacing w:val="-2"/>
          <w:sz w:val="24"/>
        </w:rPr>
        <w:t>Behavior </w:t>
      </w:r>
      <w:r>
        <w:rPr>
          <w:i/>
          <w:spacing w:val="-6"/>
          <w:sz w:val="24"/>
        </w:rPr>
        <w:t>and</w:t>
      </w:r>
      <w:r>
        <w:rPr>
          <w:i/>
          <w:spacing w:val="-7"/>
          <w:sz w:val="24"/>
        </w:rPr>
        <w:t> </w:t>
      </w:r>
      <w:r>
        <w:rPr>
          <w:i/>
          <w:spacing w:val="-6"/>
          <w:sz w:val="24"/>
        </w:rPr>
        <w:t>Personality</w:t>
      </w:r>
      <w:r>
        <w:rPr>
          <w:spacing w:val="-6"/>
          <w:sz w:val="24"/>
        </w:rPr>
        <w:t>. 2019.</w:t>
      </w:r>
      <w:r>
        <w:rPr>
          <w:spacing w:val="-9"/>
          <w:sz w:val="24"/>
        </w:rPr>
        <w:t> </w:t>
      </w:r>
      <w:r>
        <w:rPr>
          <w:spacing w:val="-6"/>
          <w:sz w:val="24"/>
        </w:rPr>
        <w:t>Vol. 47, No</w:t>
      </w:r>
      <w:r>
        <w:rPr>
          <w:spacing w:val="-2"/>
          <w:sz w:val="24"/>
        </w:rPr>
        <w:t> </w:t>
      </w:r>
      <w:r>
        <w:rPr>
          <w:spacing w:val="-6"/>
          <w:sz w:val="24"/>
        </w:rPr>
        <w:t>.12. pp.</w:t>
      </w:r>
      <w:r>
        <w:rPr>
          <w:spacing w:val="-2"/>
          <w:sz w:val="24"/>
        </w:rPr>
        <w:t> </w:t>
      </w:r>
      <w:r>
        <w:rPr>
          <w:spacing w:val="-6"/>
          <w:sz w:val="24"/>
        </w:rPr>
        <w:t>1–7. </w:t>
      </w:r>
      <w:r>
        <w:rPr>
          <w:sz w:val="24"/>
        </w:rPr>
        <w:t>DOI:</w:t>
      </w:r>
      <w:r>
        <w:rPr>
          <w:spacing w:val="-15"/>
          <w:sz w:val="24"/>
        </w:rPr>
        <w:t> </w:t>
      </w:r>
      <w:r>
        <w:rPr>
          <w:color w:val="202020"/>
          <w:sz w:val="24"/>
        </w:rPr>
        <w:t>https://doi.org/10.2224/SBP.8528.</w:t>
      </w:r>
    </w:p>
    <w:p>
      <w:pPr>
        <w:pStyle w:val="ListParagraph"/>
        <w:numPr>
          <w:ilvl w:val="0"/>
          <w:numId w:val="7"/>
        </w:numPr>
        <w:tabs>
          <w:tab w:pos="1202" w:val="left" w:leader="none"/>
        </w:tabs>
        <w:spacing w:line="237" w:lineRule="auto" w:before="2" w:after="0"/>
        <w:ind w:left="143" w:right="38" w:firstLine="707"/>
        <w:jc w:val="both"/>
        <w:rPr>
          <w:sz w:val="24"/>
        </w:rPr>
      </w:pPr>
      <w:r>
        <w:rPr>
          <w:sz w:val="24"/>
        </w:rPr>
        <w:t>Honicke</w:t>
      </w:r>
      <w:r>
        <w:rPr>
          <w:spacing w:val="-10"/>
          <w:sz w:val="24"/>
        </w:rPr>
        <w:t> </w:t>
      </w:r>
      <w:r>
        <w:rPr>
          <w:sz w:val="24"/>
        </w:rPr>
        <w:t>T.,</w:t>
      </w:r>
      <w:r>
        <w:rPr>
          <w:spacing w:val="40"/>
          <w:sz w:val="24"/>
        </w:rPr>
        <w:t> </w:t>
      </w:r>
      <w:r>
        <w:rPr>
          <w:sz w:val="24"/>
        </w:rPr>
        <w:t>Broadbent</w:t>
      </w:r>
      <w:r>
        <w:rPr>
          <w:spacing w:val="-7"/>
          <w:sz w:val="24"/>
        </w:rPr>
        <w:t> </w:t>
      </w:r>
      <w:r>
        <w:rPr>
          <w:sz w:val="24"/>
        </w:rPr>
        <w:t>J.,</w:t>
      </w:r>
      <w:r>
        <w:rPr>
          <w:spacing w:val="40"/>
          <w:sz w:val="24"/>
        </w:rPr>
        <w:t> </w:t>
      </w:r>
      <w:r>
        <w:rPr>
          <w:sz w:val="24"/>
        </w:rPr>
        <w:t>Fuller- </w:t>
      </w:r>
      <w:r>
        <w:rPr>
          <w:spacing w:val="-6"/>
          <w:sz w:val="24"/>
        </w:rPr>
        <w:t>Tyszkiewicz M.</w:t>
      </w:r>
      <w:r>
        <w:rPr>
          <w:spacing w:val="-7"/>
          <w:sz w:val="24"/>
        </w:rPr>
        <w:t> </w:t>
      </w:r>
      <w:r>
        <w:rPr>
          <w:spacing w:val="-6"/>
          <w:sz w:val="24"/>
        </w:rPr>
        <w:t>The self-efficacy and academic </w:t>
      </w:r>
      <w:r>
        <w:rPr>
          <w:sz w:val="24"/>
        </w:rPr>
        <w:t>performance reciprocal relationship: the influence of task difficulty and baseline achievement on learner trajectory. </w:t>
      </w:r>
      <w:r>
        <w:rPr>
          <w:i/>
          <w:sz w:val="24"/>
        </w:rPr>
        <w:t>Higher Education Research &amp; Development</w:t>
      </w:r>
      <w:r>
        <w:rPr>
          <w:sz w:val="24"/>
        </w:rPr>
        <w:t>. 2023. Vol.</w:t>
      </w:r>
      <w:r>
        <w:rPr>
          <w:spacing w:val="-15"/>
          <w:sz w:val="24"/>
        </w:rPr>
        <w:t> </w:t>
      </w:r>
      <w:r>
        <w:rPr>
          <w:sz w:val="24"/>
        </w:rPr>
        <w:t>42,</w:t>
      </w:r>
      <w:r>
        <w:rPr>
          <w:spacing w:val="25"/>
          <w:sz w:val="24"/>
        </w:rPr>
        <w:t> </w:t>
      </w:r>
      <w:r>
        <w:rPr>
          <w:sz w:val="24"/>
        </w:rPr>
        <w:t>Iss.</w:t>
      </w:r>
      <w:r>
        <w:rPr>
          <w:spacing w:val="-15"/>
          <w:sz w:val="24"/>
        </w:rPr>
        <w:t> </w:t>
      </w:r>
      <w:r>
        <w:rPr>
          <w:sz w:val="24"/>
        </w:rPr>
        <w:t>8.</w:t>
      </w:r>
      <w:r>
        <w:rPr>
          <w:spacing w:val="40"/>
          <w:sz w:val="24"/>
        </w:rPr>
        <w:t> </w:t>
      </w:r>
      <w:r>
        <w:rPr>
          <w:sz w:val="24"/>
        </w:rPr>
        <w:t>pp.</w:t>
      </w:r>
      <w:r>
        <w:rPr>
          <w:spacing w:val="-15"/>
          <w:sz w:val="24"/>
        </w:rPr>
        <w:t> </w:t>
      </w:r>
      <w:r>
        <w:rPr>
          <w:sz w:val="24"/>
        </w:rPr>
        <w:t>1936–1953.</w:t>
      </w:r>
      <w:r>
        <w:rPr>
          <w:spacing w:val="40"/>
          <w:sz w:val="24"/>
        </w:rPr>
        <w:t> </w:t>
      </w:r>
      <w:r>
        <w:rPr>
          <w:sz w:val="24"/>
        </w:rPr>
        <w:t>DOI:</w:t>
      </w:r>
      <w:r>
        <w:rPr>
          <w:spacing w:val="40"/>
          <w:sz w:val="24"/>
        </w:rPr>
        <w:t> </w:t>
      </w:r>
      <w:r>
        <w:rPr>
          <w:color w:val="202020"/>
          <w:sz w:val="24"/>
        </w:rPr>
        <w:t>https:// </w:t>
      </w:r>
      <w:r>
        <w:rPr>
          <w:color w:val="202020"/>
          <w:spacing w:val="-2"/>
          <w:sz w:val="24"/>
        </w:rPr>
        <w:t>doi.org/10.1080/07294360.2023.2197194</w:t>
      </w:r>
      <w:r>
        <w:rPr>
          <w:spacing w:val="-2"/>
          <w:sz w:val="24"/>
        </w:rPr>
        <w:t>.</w:t>
      </w:r>
    </w:p>
    <w:p>
      <w:pPr>
        <w:pStyle w:val="ListParagraph"/>
        <w:numPr>
          <w:ilvl w:val="0"/>
          <w:numId w:val="7"/>
        </w:numPr>
        <w:tabs>
          <w:tab w:pos="1217" w:val="left" w:leader="none"/>
        </w:tabs>
        <w:spacing w:line="237" w:lineRule="auto" w:before="4" w:after="0"/>
        <w:ind w:left="143" w:right="41" w:firstLine="707"/>
        <w:jc w:val="both"/>
        <w:rPr>
          <w:sz w:val="24"/>
        </w:rPr>
      </w:pPr>
      <w:r>
        <w:rPr>
          <w:sz w:val="24"/>
        </w:rPr>
        <w:t>Hulias</w:t>
      </w:r>
      <w:r>
        <w:rPr>
          <w:spacing w:val="-4"/>
          <w:sz w:val="24"/>
        </w:rPr>
        <w:t> </w:t>
      </w:r>
      <w:r>
        <w:rPr>
          <w:sz w:val="24"/>
        </w:rPr>
        <w:t>I. Gender differences in axiopsychological design of personal life achievements. </w:t>
      </w:r>
      <w:r>
        <w:rPr>
          <w:i/>
          <w:sz w:val="24"/>
        </w:rPr>
        <w:t>Psychological Journal</w:t>
      </w:r>
      <w:r>
        <w:rPr>
          <w:sz w:val="24"/>
        </w:rPr>
        <w:t>. 2022. Vol.</w:t>
      </w:r>
      <w:r>
        <w:rPr>
          <w:spacing w:val="-5"/>
          <w:sz w:val="24"/>
        </w:rPr>
        <w:t> </w:t>
      </w:r>
      <w:r>
        <w:rPr>
          <w:sz w:val="24"/>
        </w:rPr>
        <w:t>8,</w:t>
      </w:r>
      <w:r>
        <w:rPr>
          <w:spacing w:val="40"/>
          <w:sz w:val="24"/>
        </w:rPr>
        <w:t> </w:t>
      </w:r>
      <w:r>
        <w:rPr>
          <w:sz w:val="24"/>
        </w:rPr>
        <w:t>No.</w:t>
      </w:r>
      <w:r>
        <w:rPr>
          <w:spacing w:val="-5"/>
          <w:sz w:val="24"/>
        </w:rPr>
        <w:t> </w:t>
      </w:r>
      <w:r>
        <w:rPr>
          <w:sz w:val="24"/>
        </w:rPr>
        <w:t>1.</w:t>
      </w:r>
      <w:r>
        <w:rPr>
          <w:spacing w:val="40"/>
          <w:sz w:val="24"/>
        </w:rPr>
        <w:t> </w:t>
      </w:r>
      <w:r>
        <w:rPr>
          <w:sz w:val="24"/>
        </w:rPr>
        <w:t>pp.</w:t>
      </w:r>
      <w:r>
        <w:rPr>
          <w:spacing w:val="-5"/>
          <w:sz w:val="24"/>
        </w:rPr>
        <w:t> </w:t>
      </w:r>
      <w:r>
        <w:rPr>
          <w:sz w:val="24"/>
        </w:rPr>
        <w:t>32–48.</w:t>
      </w:r>
      <w:r>
        <w:rPr>
          <w:spacing w:val="40"/>
          <w:sz w:val="24"/>
        </w:rPr>
        <w:t> </w:t>
      </w:r>
      <w:r>
        <w:rPr>
          <w:sz w:val="24"/>
        </w:rPr>
        <w:t>DOI:</w:t>
      </w:r>
      <w:r>
        <w:rPr>
          <w:spacing w:val="40"/>
          <w:sz w:val="24"/>
        </w:rPr>
        <w:t> </w:t>
      </w:r>
      <w:r>
        <w:rPr>
          <w:color w:val="202020"/>
          <w:sz w:val="24"/>
        </w:rPr>
        <w:t>https://doi: </w:t>
      </w:r>
      <w:r>
        <w:rPr>
          <w:color w:val="202020"/>
          <w:spacing w:val="-2"/>
          <w:sz w:val="24"/>
        </w:rPr>
        <w:t>10.31108/1.2022.8.1.3</w:t>
      </w:r>
      <w:r>
        <w:rPr>
          <w:spacing w:val="-2"/>
          <w:sz w:val="24"/>
        </w:rPr>
        <w:t>.</w:t>
      </w:r>
    </w:p>
    <w:p>
      <w:pPr>
        <w:pStyle w:val="ListParagraph"/>
        <w:numPr>
          <w:ilvl w:val="0"/>
          <w:numId w:val="7"/>
        </w:numPr>
        <w:tabs>
          <w:tab w:pos="1217" w:val="left" w:leader="none"/>
        </w:tabs>
        <w:spacing w:line="237" w:lineRule="auto" w:before="2" w:after="0"/>
        <w:ind w:left="143" w:right="42" w:firstLine="707"/>
        <w:jc w:val="both"/>
        <w:rPr>
          <w:sz w:val="24"/>
        </w:rPr>
      </w:pPr>
      <w:r>
        <w:rPr>
          <w:sz w:val="24"/>
        </w:rPr>
        <w:t>Hunt</w:t>
      </w:r>
      <w:r>
        <w:rPr>
          <w:spacing w:val="-10"/>
          <w:sz w:val="24"/>
        </w:rPr>
        <w:t> </w:t>
      </w:r>
      <w:r>
        <w:rPr>
          <w:sz w:val="24"/>
        </w:rPr>
        <w:t>C.,</w:t>
      </w:r>
      <w:r>
        <w:rPr>
          <w:spacing w:val="40"/>
          <w:sz w:val="24"/>
        </w:rPr>
        <w:t> </w:t>
      </w:r>
      <w:r>
        <w:rPr>
          <w:sz w:val="24"/>
        </w:rPr>
        <w:t>Yoder</w:t>
      </w:r>
      <w:r>
        <w:rPr>
          <w:spacing w:val="-9"/>
          <w:sz w:val="24"/>
        </w:rPr>
        <w:t> </w:t>
      </w:r>
      <w:r>
        <w:rPr>
          <w:sz w:val="24"/>
        </w:rPr>
        <w:t>S.,</w:t>
      </w:r>
      <w:r>
        <w:rPr>
          <w:spacing w:val="40"/>
          <w:sz w:val="24"/>
        </w:rPr>
        <w:t> </w:t>
      </w:r>
      <w:r>
        <w:rPr>
          <w:sz w:val="24"/>
        </w:rPr>
        <w:t>Comment</w:t>
      </w:r>
      <w:r>
        <w:rPr>
          <w:spacing w:val="-8"/>
          <w:sz w:val="24"/>
        </w:rPr>
        <w:t> </w:t>
      </w:r>
      <w:r>
        <w:rPr>
          <w:sz w:val="24"/>
        </w:rPr>
        <w:t>T., Price</w:t>
      </w:r>
      <w:r>
        <w:rPr>
          <w:spacing w:val="-8"/>
          <w:sz w:val="24"/>
        </w:rPr>
        <w:t> </w:t>
      </w:r>
      <w:r>
        <w:rPr>
          <w:sz w:val="24"/>
        </w:rPr>
        <w:t>T., Akram</w:t>
      </w:r>
      <w:r>
        <w:rPr>
          <w:spacing w:val="-7"/>
          <w:sz w:val="24"/>
        </w:rPr>
        <w:t> </w:t>
      </w:r>
      <w:r>
        <w:rPr>
          <w:sz w:val="24"/>
        </w:rPr>
        <w:t>B.,</w:t>
      </w:r>
      <w:r>
        <w:rPr>
          <w:spacing w:val="40"/>
          <w:sz w:val="24"/>
        </w:rPr>
        <w:t> </w:t>
      </w:r>
      <w:r>
        <w:rPr>
          <w:sz w:val="24"/>
        </w:rPr>
        <w:t>Battestilli</w:t>
      </w:r>
      <w:r>
        <w:rPr>
          <w:spacing w:val="-6"/>
          <w:sz w:val="24"/>
        </w:rPr>
        <w:t> </w:t>
      </w:r>
      <w:r>
        <w:rPr>
          <w:sz w:val="24"/>
        </w:rPr>
        <w:t>L.,</w:t>
      </w:r>
      <w:r>
        <w:rPr>
          <w:spacing w:val="40"/>
          <w:sz w:val="24"/>
        </w:rPr>
        <w:t> </w:t>
      </w:r>
      <w:r>
        <w:rPr>
          <w:sz w:val="24"/>
        </w:rPr>
        <w:t>Barnes</w:t>
      </w:r>
      <w:r>
        <w:rPr>
          <w:spacing w:val="-7"/>
          <w:sz w:val="24"/>
        </w:rPr>
        <w:t> </w:t>
      </w:r>
      <w:r>
        <w:rPr>
          <w:sz w:val="24"/>
        </w:rPr>
        <w:t>T., Fisk</w:t>
      </w:r>
      <w:r>
        <w:rPr>
          <w:spacing w:val="-3"/>
          <w:sz w:val="24"/>
        </w:rPr>
        <w:t> </w:t>
      </w:r>
      <w:r>
        <w:rPr>
          <w:sz w:val="24"/>
        </w:rPr>
        <w:t>S. Gender, Self-Assessment, and Persistence in Computing: How gender differences in self-assessed ability reduce women's persistence in computer science. </w:t>
      </w:r>
      <w:r>
        <w:rPr>
          <w:i/>
          <w:sz w:val="24"/>
        </w:rPr>
        <w:t>In Proceedings</w:t>
      </w:r>
      <w:r>
        <w:rPr>
          <w:i/>
          <w:spacing w:val="-2"/>
          <w:sz w:val="24"/>
        </w:rPr>
        <w:t> </w:t>
      </w:r>
      <w:r>
        <w:rPr>
          <w:i/>
          <w:sz w:val="24"/>
        </w:rPr>
        <w:t>of</w:t>
      </w:r>
      <w:r>
        <w:rPr>
          <w:i/>
          <w:spacing w:val="-2"/>
          <w:sz w:val="24"/>
        </w:rPr>
        <w:t> </w:t>
      </w:r>
      <w:r>
        <w:rPr>
          <w:i/>
          <w:sz w:val="24"/>
        </w:rPr>
        <w:t>the</w:t>
      </w:r>
      <w:r>
        <w:rPr>
          <w:i/>
          <w:spacing w:val="-3"/>
          <w:sz w:val="24"/>
        </w:rPr>
        <w:t> </w:t>
      </w:r>
      <w:r>
        <w:rPr>
          <w:i/>
          <w:sz w:val="24"/>
        </w:rPr>
        <w:t>2022</w:t>
      </w:r>
      <w:r>
        <w:rPr>
          <w:i/>
          <w:spacing w:val="-5"/>
          <w:sz w:val="24"/>
        </w:rPr>
        <w:t> </w:t>
      </w:r>
      <w:r>
        <w:rPr>
          <w:i/>
          <w:sz w:val="24"/>
        </w:rPr>
        <w:t>ACM</w:t>
      </w:r>
      <w:r>
        <w:rPr>
          <w:i/>
          <w:spacing w:val="-3"/>
          <w:sz w:val="24"/>
        </w:rPr>
        <w:t> </w:t>
      </w:r>
      <w:r>
        <w:rPr>
          <w:i/>
          <w:sz w:val="24"/>
        </w:rPr>
        <w:t>Conference</w:t>
      </w:r>
      <w:r>
        <w:rPr>
          <w:i/>
          <w:spacing w:val="-3"/>
          <w:sz w:val="24"/>
        </w:rPr>
        <w:t> </w:t>
      </w:r>
      <w:r>
        <w:rPr>
          <w:i/>
          <w:sz w:val="24"/>
        </w:rPr>
        <w:t>on International Computing Education Research. </w:t>
      </w:r>
      <w:r>
        <w:rPr>
          <w:sz w:val="24"/>
        </w:rPr>
        <w:t>New York, 2022. 11</w:t>
      </w:r>
      <w:r>
        <w:rPr>
          <w:spacing w:val="-5"/>
          <w:sz w:val="24"/>
        </w:rPr>
        <w:t> </w:t>
      </w:r>
      <w:r>
        <w:rPr>
          <w:sz w:val="24"/>
        </w:rPr>
        <w:t>p. DOI: </w:t>
      </w:r>
      <w:r>
        <w:rPr>
          <w:color w:val="202020"/>
          <w:spacing w:val="-2"/>
          <w:sz w:val="24"/>
        </w:rPr>
        <w:t>https://doi.org/10.1145/3501385.3543963</w:t>
      </w:r>
      <w:r>
        <w:rPr>
          <w:spacing w:val="-2"/>
          <w:sz w:val="24"/>
        </w:rPr>
        <w:t>.</w:t>
      </w:r>
    </w:p>
    <w:p>
      <w:pPr>
        <w:pStyle w:val="ListParagraph"/>
        <w:numPr>
          <w:ilvl w:val="0"/>
          <w:numId w:val="7"/>
        </w:numPr>
        <w:tabs>
          <w:tab w:pos="1217" w:val="left" w:leader="none"/>
        </w:tabs>
        <w:spacing w:line="237" w:lineRule="auto" w:before="4" w:after="0"/>
        <w:ind w:left="143" w:right="43" w:firstLine="707"/>
        <w:jc w:val="both"/>
        <w:rPr>
          <w:sz w:val="24"/>
        </w:rPr>
      </w:pPr>
      <w:r>
        <w:rPr>
          <w:sz w:val="24"/>
        </w:rPr>
        <w:t>Ruppert</w:t>
      </w:r>
      <w:r>
        <w:rPr>
          <w:spacing w:val="-6"/>
          <w:sz w:val="24"/>
        </w:rPr>
        <w:t> </w:t>
      </w:r>
      <w:r>
        <w:rPr>
          <w:sz w:val="24"/>
        </w:rPr>
        <w:t>J.</w:t>
      </w:r>
      <w:r>
        <w:rPr>
          <w:spacing w:val="-6"/>
          <w:sz w:val="24"/>
        </w:rPr>
        <w:t> </w:t>
      </w:r>
      <w:r>
        <w:rPr>
          <w:sz w:val="24"/>
        </w:rPr>
        <w:t>C.,</w:t>
      </w:r>
      <w:r>
        <w:rPr>
          <w:spacing w:val="80"/>
          <w:sz w:val="24"/>
        </w:rPr>
        <w:t> </w:t>
      </w:r>
      <w:r>
        <w:rPr>
          <w:sz w:val="24"/>
        </w:rPr>
        <w:t>Eiroa-Orosa</w:t>
      </w:r>
      <w:r>
        <w:rPr>
          <w:spacing w:val="-6"/>
          <w:sz w:val="24"/>
        </w:rPr>
        <w:t> </w:t>
      </w:r>
      <w:r>
        <w:rPr>
          <w:sz w:val="24"/>
        </w:rPr>
        <w:t>F.</w:t>
      </w:r>
      <w:r>
        <w:rPr>
          <w:spacing w:val="-6"/>
          <w:sz w:val="24"/>
        </w:rPr>
        <w:t> </w:t>
      </w:r>
      <w:r>
        <w:rPr>
          <w:sz w:val="24"/>
        </w:rPr>
        <w:t>J. Positive visual reframing: A randomised controlled</w:t>
      </w:r>
      <w:r>
        <w:rPr>
          <w:spacing w:val="-6"/>
          <w:sz w:val="24"/>
        </w:rPr>
        <w:t> </w:t>
      </w:r>
      <w:r>
        <w:rPr>
          <w:sz w:val="24"/>
        </w:rPr>
        <w:t>trial</w:t>
      </w:r>
      <w:r>
        <w:rPr>
          <w:spacing w:val="-6"/>
          <w:sz w:val="24"/>
        </w:rPr>
        <w:t> </w:t>
      </w:r>
      <w:r>
        <w:rPr>
          <w:sz w:val="24"/>
        </w:rPr>
        <w:t>using</w:t>
      </w:r>
      <w:r>
        <w:rPr>
          <w:spacing w:val="-4"/>
          <w:sz w:val="24"/>
        </w:rPr>
        <w:t> </w:t>
      </w:r>
      <w:r>
        <w:rPr>
          <w:sz w:val="24"/>
        </w:rPr>
        <w:t>drawn</w:t>
      </w:r>
      <w:r>
        <w:rPr>
          <w:spacing w:val="-6"/>
          <w:sz w:val="24"/>
        </w:rPr>
        <w:t> </w:t>
      </w:r>
      <w:r>
        <w:rPr>
          <w:sz w:val="24"/>
        </w:rPr>
        <w:t>visual</w:t>
      </w:r>
      <w:r>
        <w:rPr>
          <w:spacing w:val="-6"/>
          <w:sz w:val="24"/>
        </w:rPr>
        <w:t> </w:t>
      </w:r>
      <w:r>
        <w:rPr>
          <w:sz w:val="24"/>
        </w:rPr>
        <w:t>imagery</w:t>
      </w:r>
      <w:r>
        <w:rPr>
          <w:spacing w:val="-6"/>
          <w:sz w:val="24"/>
        </w:rPr>
        <w:t> </w:t>
      </w:r>
      <w:r>
        <w:rPr>
          <w:sz w:val="24"/>
        </w:rPr>
        <w:t>to defuse</w:t>
      </w:r>
      <w:r>
        <w:rPr>
          <w:spacing w:val="32"/>
          <w:sz w:val="24"/>
        </w:rPr>
        <w:t> </w:t>
      </w:r>
      <w:r>
        <w:rPr>
          <w:sz w:val="24"/>
        </w:rPr>
        <w:t>the</w:t>
      </w:r>
      <w:r>
        <w:rPr>
          <w:spacing w:val="33"/>
          <w:sz w:val="24"/>
        </w:rPr>
        <w:t> </w:t>
      </w:r>
      <w:r>
        <w:rPr>
          <w:sz w:val="24"/>
        </w:rPr>
        <w:t>intensity</w:t>
      </w:r>
      <w:r>
        <w:rPr>
          <w:spacing w:val="33"/>
          <w:sz w:val="24"/>
        </w:rPr>
        <w:t> </w:t>
      </w:r>
      <w:r>
        <w:rPr>
          <w:sz w:val="24"/>
        </w:rPr>
        <w:t>of</w:t>
      </w:r>
      <w:r>
        <w:rPr>
          <w:spacing w:val="32"/>
          <w:sz w:val="24"/>
        </w:rPr>
        <w:t> </w:t>
      </w:r>
      <w:r>
        <w:rPr>
          <w:sz w:val="24"/>
        </w:rPr>
        <w:t>negative</w:t>
      </w:r>
      <w:r>
        <w:rPr>
          <w:spacing w:val="32"/>
          <w:sz w:val="24"/>
        </w:rPr>
        <w:t> </w:t>
      </w:r>
      <w:r>
        <w:rPr>
          <w:sz w:val="24"/>
        </w:rPr>
        <w:t>experiences</w:t>
      </w:r>
    </w:p>
    <w:p>
      <w:pPr>
        <w:pStyle w:val="BodyText"/>
        <w:spacing w:line="275" w:lineRule="exact" w:before="6"/>
        <w:jc w:val="left"/>
      </w:pPr>
      <w:r>
        <w:rPr/>
        <w:br w:type="column"/>
      </w:r>
      <w:r>
        <w:rPr/>
        <w:t>and</w:t>
      </w:r>
      <w:r>
        <w:rPr>
          <w:spacing w:val="25"/>
        </w:rPr>
        <w:t>  </w:t>
      </w:r>
      <w:r>
        <w:rPr/>
        <w:t>regulate</w:t>
      </w:r>
      <w:r>
        <w:rPr>
          <w:spacing w:val="25"/>
        </w:rPr>
        <w:t>  </w:t>
      </w:r>
      <w:r>
        <w:rPr/>
        <w:t>emotions</w:t>
      </w:r>
      <w:r>
        <w:rPr>
          <w:spacing w:val="26"/>
        </w:rPr>
        <w:t>  </w:t>
      </w:r>
      <w:r>
        <w:rPr/>
        <w:t>in</w:t>
      </w:r>
      <w:r>
        <w:rPr>
          <w:spacing w:val="26"/>
        </w:rPr>
        <w:t>  </w:t>
      </w:r>
      <w:r>
        <w:rPr/>
        <w:t>healthy</w:t>
      </w:r>
      <w:r>
        <w:rPr>
          <w:spacing w:val="27"/>
        </w:rPr>
        <w:t>  </w:t>
      </w:r>
      <w:r>
        <w:rPr>
          <w:spacing w:val="-2"/>
        </w:rPr>
        <w:t>adults.</w:t>
      </w:r>
    </w:p>
    <w:p>
      <w:pPr>
        <w:spacing w:line="274" w:lineRule="exact" w:before="0"/>
        <w:ind w:left="143" w:right="0" w:firstLine="0"/>
        <w:jc w:val="left"/>
        <w:rPr>
          <w:sz w:val="24"/>
        </w:rPr>
      </w:pPr>
      <w:r>
        <w:rPr>
          <w:i/>
          <w:sz w:val="24"/>
        </w:rPr>
        <w:t>Anales</w:t>
      </w:r>
      <w:r>
        <w:rPr>
          <w:i/>
          <w:spacing w:val="49"/>
          <w:sz w:val="24"/>
        </w:rPr>
        <w:t> </w:t>
      </w:r>
      <w:r>
        <w:rPr>
          <w:i/>
          <w:sz w:val="24"/>
        </w:rPr>
        <w:t>de</w:t>
      </w:r>
      <w:r>
        <w:rPr>
          <w:i/>
          <w:spacing w:val="48"/>
          <w:sz w:val="24"/>
        </w:rPr>
        <w:t> </w:t>
      </w:r>
      <w:r>
        <w:rPr>
          <w:i/>
          <w:sz w:val="24"/>
        </w:rPr>
        <w:t>psicología.</w:t>
      </w:r>
      <w:r>
        <w:rPr>
          <w:i/>
          <w:spacing w:val="49"/>
          <w:sz w:val="24"/>
        </w:rPr>
        <w:t> </w:t>
      </w:r>
      <w:r>
        <w:rPr>
          <w:sz w:val="24"/>
        </w:rPr>
        <w:t>2018.</w:t>
      </w:r>
      <w:r>
        <w:rPr>
          <w:spacing w:val="42"/>
          <w:sz w:val="24"/>
        </w:rPr>
        <w:t> </w:t>
      </w:r>
      <w:r>
        <w:rPr>
          <w:sz w:val="24"/>
        </w:rPr>
        <w:t>Vol.</w:t>
      </w:r>
      <w:r>
        <w:rPr>
          <w:spacing w:val="-2"/>
          <w:sz w:val="24"/>
        </w:rPr>
        <w:t> </w:t>
      </w:r>
      <w:r>
        <w:rPr>
          <w:sz w:val="24"/>
        </w:rPr>
        <w:t>34,</w:t>
      </w:r>
      <w:r>
        <w:rPr>
          <w:spacing w:val="49"/>
          <w:sz w:val="24"/>
        </w:rPr>
        <w:t> </w:t>
      </w:r>
      <w:r>
        <w:rPr>
          <w:sz w:val="24"/>
        </w:rPr>
        <w:t>No.</w:t>
      </w:r>
      <w:r>
        <w:rPr>
          <w:spacing w:val="-2"/>
          <w:sz w:val="24"/>
        </w:rPr>
        <w:t> </w:t>
      </w:r>
      <w:r>
        <w:rPr>
          <w:spacing w:val="-5"/>
          <w:sz w:val="24"/>
        </w:rPr>
        <w:t>2.</w:t>
      </w:r>
    </w:p>
    <w:p>
      <w:pPr>
        <w:pStyle w:val="BodyText"/>
        <w:tabs>
          <w:tab w:pos="1639" w:val="left" w:leader="none"/>
          <w:tab w:pos="2366" w:val="left" w:leader="none"/>
        </w:tabs>
        <w:spacing w:line="237" w:lineRule="auto" w:before="1"/>
        <w:ind w:right="138"/>
        <w:jc w:val="left"/>
      </w:pPr>
      <w:r>
        <w:rPr/>
        <w:t>pp. 368–377.</w:t>
        <w:tab/>
      </w:r>
      <w:r>
        <w:rPr>
          <w:spacing w:val="-4"/>
        </w:rPr>
        <w:t>DOI:</w:t>
      </w:r>
      <w:r>
        <w:rPr/>
        <w:tab/>
      </w:r>
      <w:hyperlink r:id="rId51">
        <w:r>
          <w:rPr>
            <w:color w:val="202020"/>
            <w:spacing w:val="-2"/>
          </w:rPr>
          <w:t>http://doi.org/10.6018</w:t>
        </w:r>
        <w:r>
          <w:rPr>
            <w:color w:val="202020"/>
            <w:spacing w:val="-2"/>
          </w:rPr>
          <w:t>/</w:t>
        </w:r>
      </w:hyperlink>
      <w:r>
        <w:rPr>
          <w:color w:val="202020"/>
          <w:spacing w:val="-2"/>
        </w:rPr>
        <w:t> analesps.34.2.286191</w:t>
      </w:r>
      <w:r>
        <w:rPr>
          <w:spacing w:val="-2"/>
        </w:rPr>
        <w:t>.</w:t>
      </w:r>
    </w:p>
    <w:p>
      <w:pPr>
        <w:pStyle w:val="ListParagraph"/>
        <w:numPr>
          <w:ilvl w:val="0"/>
          <w:numId w:val="7"/>
        </w:numPr>
        <w:tabs>
          <w:tab w:pos="1219" w:val="left" w:leader="none"/>
          <w:tab w:pos="3604" w:val="left" w:leader="none"/>
        </w:tabs>
        <w:spacing w:line="275" w:lineRule="exact" w:before="0" w:after="0"/>
        <w:ind w:left="1219" w:right="0" w:hanging="367"/>
        <w:jc w:val="both"/>
        <w:rPr>
          <w:sz w:val="24"/>
        </w:rPr>
      </w:pPr>
      <w:r>
        <w:rPr>
          <w:sz w:val="24"/>
        </w:rPr>
        <w:t>Lande</w:t>
      </w:r>
      <w:r>
        <w:rPr>
          <w:spacing w:val="-3"/>
          <w:sz w:val="24"/>
        </w:rPr>
        <w:t> </w:t>
      </w:r>
      <w:r>
        <w:rPr>
          <w:sz w:val="24"/>
        </w:rPr>
        <w:t>N.</w:t>
      </w:r>
      <w:r>
        <w:rPr>
          <w:spacing w:val="-2"/>
          <w:sz w:val="24"/>
        </w:rPr>
        <w:t> </w:t>
      </w:r>
      <w:r>
        <w:rPr>
          <w:spacing w:val="-5"/>
          <w:sz w:val="24"/>
        </w:rPr>
        <w:t>M.,</w:t>
      </w:r>
      <w:r>
        <w:rPr>
          <w:sz w:val="24"/>
        </w:rPr>
        <w:tab/>
        <w:t>Ask</w:t>
      </w:r>
      <w:r>
        <w:rPr>
          <w:spacing w:val="-9"/>
          <w:sz w:val="24"/>
        </w:rPr>
        <w:t> </w:t>
      </w:r>
      <w:r>
        <w:rPr>
          <w:sz w:val="24"/>
        </w:rPr>
        <w:t>T.</w:t>
      </w:r>
      <w:r>
        <w:rPr>
          <w:spacing w:val="-9"/>
          <w:sz w:val="24"/>
        </w:rPr>
        <w:t> </w:t>
      </w:r>
      <w:r>
        <w:rPr>
          <w:spacing w:val="-5"/>
          <w:sz w:val="24"/>
        </w:rPr>
        <w:t>F.,</w:t>
      </w:r>
    </w:p>
    <w:p>
      <w:pPr>
        <w:pStyle w:val="BodyText"/>
        <w:spacing w:line="242" w:lineRule="auto" w:before="3"/>
        <w:ind w:right="139"/>
      </w:pPr>
      <w:r>
        <w:rPr/>
        <w:t>Sætren</w:t>
      </w:r>
      <w:r>
        <w:rPr>
          <w:spacing w:val="-2"/>
        </w:rPr>
        <w:t> </w:t>
      </w:r>
      <w:r>
        <w:rPr/>
        <w:t>S.</w:t>
      </w:r>
      <w:r>
        <w:rPr>
          <w:spacing w:val="-3"/>
        </w:rPr>
        <w:t> </w:t>
      </w:r>
      <w:r>
        <w:rPr/>
        <w:t>S.,</w:t>
      </w:r>
      <w:r>
        <w:rPr>
          <w:spacing w:val="40"/>
        </w:rPr>
        <w:t> </w:t>
      </w:r>
      <w:r>
        <w:rPr/>
        <w:t>Lugo</w:t>
      </w:r>
      <w:r>
        <w:rPr>
          <w:spacing w:val="-2"/>
        </w:rPr>
        <w:t> </w:t>
      </w:r>
      <w:r>
        <w:rPr/>
        <w:t>R.</w:t>
      </w:r>
      <w:r>
        <w:rPr>
          <w:spacing w:val="-2"/>
        </w:rPr>
        <w:t> </w:t>
      </w:r>
      <w:r>
        <w:rPr/>
        <w:t>G.,</w:t>
      </w:r>
      <w:r>
        <w:rPr>
          <w:spacing w:val="40"/>
        </w:rPr>
        <w:t> </w:t>
      </w:r>
      <w:r>
        <w:rPr/>
        <w:t>Sütterlin</w:t>
      </w:r>
      <w:r>
        <w:rPr>
          <w:spacing w:val="-1"/>
        </w:rPr>
        <w:t> </w:t>
      </w:r>
      <w:r>
        <w:rPr/>
        <w:t>S.</w:t>
      </w:r>
      <w:r>
        <w:rPr>
          <w:spacing w:val="40"/>
        </w:rPr>
        <w:t> </w:t>
      </w:r>
      <w:r>
        <w:rPr/>
        <w:t>The Role</w:t>
      </w:r>
      <w:r>
        <w:rPr>
          <w:spacing w:val="-6"/>
        </w:rPr>
        <w:t> </w:t>
      </w:r>
      <w:r>
        <w:rPr/>
        <w:t>of</w:t>
      </w:r>
      <w:r>
        <w:rPr>
          <w:spacing w:val="-8"/>
        </w:rPr>
        <w:t> </w:t>
      </w:r>
      <w:r>
        <w:rPr/>
        <w:t>Emotion</w:t>
      </w:r>
      <w:r>
        <w:rPr>
          <w:spacing w:val="-8"/>
        </w:rPr>
        <w:t> </w:t>
      </w:r>
      <w:r>
        <w:rPr/>
        <w:t>Regulation</w:t>
      </w:r>
      <w:r>
        <w:rPr>
          <w:spacing w:val="-6"/>
        </w:rPr>
        <w:t> </w:t>
      </w:r>
      <w:r>
        <w:rPr/>
        <w:t>for</w:t>
      </w:r>
      <w:r>
        <w:rPr>
          <w:spacing w:val="-7"/>
        </w:rPr>
        <w:t> </w:t>
      </w:r>
      <w:r>
        <w:rPr/>
        <w:t>General</w:t>
      </w:r>
      <w:r>
        <w:rPr>
          <w:spacing w:val="-6"/>
        </w:rPr>
        <w:t> </w:t>
      </w:r>
      <w:r>
        <w:rPr/>
        <w:t>Self- Efficacy in Adolescents Assessed Through Both Neurophysiological and Self-Reported Measures.</w:t>
      </w:r>
      <w:r>
        <w:rPr>
          <w:spacing w:val="-3"/>
        </w:rPr>
        <w:t> </w:t>
      </w:r>
      <w:r>
        <w:rPr>
          <w:i/>
        </w:rPr>
        <w:t>Psychology</w:t>
      </w:r>
      <w:r>
        <w:rPr>
          <w:i/>
          <w:spacing w:val="40"/>
        </w:rPr>
        <w:t> </w:t>
      </w:r>
      <w:r>
        <w:rPr>
          <w:i/>
        </w:rPr>
        <w:t>Research</w:t>
      </w:r>
      <w:r>
        <w:rPr>
          <w:i/>
          <w:spacing w:val="40"/>
        </w:rPr>
        <w:t> </w:t>
      </w:r>
      <w:r>
        <w:rPr>
          <w:i/>
        </w:rPr>
        <w:t>and Behavior</w:t>
      </w:r>
      <w:r>
        <w:rPr>
          <w:i/>
          <w:spacing w:val="56"/>
          <w:w w:val="150"/>
        </w:rPr>
        <w:t>  </w:t>
      </w:r>
      <w:r>
        <w:rPr>
          <w:i/>
        </w:rPr>
        <w:t>Management</w:t>
      </w:r>
      <w:r>
        <w:rPr/>
        <w:t>.</w:t>
      </w:r>
      <w:r>
        <w:rPr>
          <w:spacing w:val="57"/>
          <w:w w:val="150"/>
        </w:rPr>
        <w:t>  </w:t>
      </w:r>
      <w:r>
        <w:rPr/>
        <w:t>2023.</w:t>
      </w:r>
      <w:r>
        <w:rPr>
          <w:spacing w:val="53"/>
          <w:w w:val="150"/>
        </w:rPr>
        <w:t>  </w:t>
      </w:r>
      <w:r>
        <w:rPr/>
        <w:t>Vol.</w:t>
      </w:r>
      <w:r>
        <w:rPr>
          <w:spacing w:val="-1"/>
        </w:rPr>
        <w:t> </w:t>
      </w:r>
      <w:r>
        <w:rPr>
          <w:spacing w:val="-5"/>
        </w:rPr>
        <w:t>16.</w:t>
      </w:r>
    </w:p>
    <w:p>
      <w:pPr>
        <w:pStyle w:val="BodyText"/>
        <w:spacing w:line="274" w:lineRule="exact"/>
      </w:pPr>
      <w:r>
        <w:rPr/>
        <w:t>pp.</w:t>
      </w:r>
      <w:r>
        <w:rPr>
          <w:spacing w:val="-1"/>
        </w:rPr>
        <w:t> </w:t>
      </w:r>
      <w:r>
        <w:rPr/>
        <w:t>3373–3383.</w:t>
      </w:r>
      <w:r>
        <w:rPr>
          <w:spacing w:val="39"/>
        </w:rPr>
        <w:t> </w:t>
      </w:r>
      <w:r>
        <w:rPr/>
        <w:t>DOI:</w:t>
      </w:r>
      <w:r>
        <w:rPr>
          <w:spacing w:val="40"/>
        </w:rPr>
        <w:t> </w:t>
      </w:r>
      <w:r>
        <w:rPr>
          <w:color w:val="202020"/>
          <w:spacing w:val="-2"/>
        </w:rPr>
        <w:t>https://doi.org/10.2147</w:t>
      </w:r>
    </w:p>
    <w:p>
      <w:pPr>
        <w:pStyle w:val="BodyText"/>
        <w:spacing w:before="3"/>
        <w:jc w:val="left"/>
      </w:pPr>
      <w:r>
        <w:rPr>
          <w:color w:val="202020"/>
          <w:spacing w:val="-2"/>
        </w:rPr>
        <w:t>/PRBM.S406702</w:t>
      </w:r>
      <w:r>
        <w:rPr>
          <w:spacing w:val="-2"/>
        </w:rPr>
        <w:t>.</w:t>
      </w:r>
    </w:p>
    <w:p>
      <w:pPr>
        <w:pStyle w:val="ListParagraph"/>
        <w:numPr>
          <w:ilvl w:val="0"/>
          <w:numId w:val="7"/>
        </w:numPr>
        <w:tabs>
          <w:tab w:pos="1218" w:val="left" w:leader="none"/>
        </w:tabs>
        <w:spacing w:line="242" w:lineRule="auto" w:before="2" w:after="0"/>
        <w:ind w:left="143" w:right="139" w:firstLine="708"/>
        <w:jc w:val="both"/>
        <w:rPr>
          <w:sz w:val="24"/>
        </w:rPr>
      </w:pPr>
      <w:r>
        <w:rPr>
          <w:sz w:val="24"/>
        </w:rPr>
        <w:t>Lewis</w:t>
      </w:r>
      <w:r>
        <w:rPr>
          <w:spacing w:val="-4"/>
          <w:sz w:val="24"/>
        </w:rPr>
        <w:t> </w:t>
      </w:r>
      <w:r>
        <w:rPr>
          <w:sz w:val="24"/>
        </w:rPr>
        <w:t>T.,</w:t>
      </w:r>
      <w:r>
        <w:rPr>
          <w:spacing w:val="40"/>
          <w:sz w:val="24"/>
        </w:rPr>
        <w:t> </w:t>
      </w:r>
      <w:r>
        <w:rPr>
          <w:sz w:val="24"/>
        </w:rPr>
        <w:t>Jones</w:t>
      </w:r>
      <w:r>
        <w:rPr>
          <w:spacing w:val="-4"/>
          <w:sz w:val="24"/>
        </w:rPr>
        <w:t> </w:t>
      </w:r>
      <w:r>
        <w:rPr>
          <w:sz w:val="24"/>
        </w:rPr>
        <w:t>K.</w:t>
      </w:r>
      <w:r>
        <w:rPr>
          <w:spacing w:val="40"/>
          <w:sz w:val="24"/>
        </w:rPr>
        <w:t> </w:t>
      </w:r>
      <w:r>
        <w:rPr>
          <w:sz w:val="24"/>
        </w:rPr>
        <w:t>Increasing Principal Candidates’ Self-Efficacy through Virtual Coaching. </w:t>
      </w:r>
      <w:r>
        <w:rPr>
          <w:i/>
          <w:sz w:val="24"/>
        </w:rPr>
        <w:t>Journal of Organizational </w:t>
      </w:r>
      <w:r>
        <w:rPr>
          <w:i/>
          <w:spacing w:val="-2"/>
          <w:sz w:val="24"/>
        </w:rPr>
        <w:t>&amp;</w:t>
      </w:r>
      <w:r>
        <w:rPr>
          <w:i/>
          <w:spacing w:val="-13"/>
          <w:sz w:val="24"/>
        </w:rPr>
        <w:t> </w:t>
      </w:r>
      <w:r>
        <w:rPr>
          <w:i/>
          <w:spacing w:val="-2"/>
          <w:sz w:val="24"/>
        </w:rPr>
        <w:t>Educational</w:t>
      </w:r>
      <w:r>
        <w:rPr>
          <w:i/>
          <w:spacing w:val="-13"/>
          <w:sz w:val="24"/>
        </w:rPr>
        <w:t> </w:t>
      </w:r>
      <w:r>
        <w:rPr>
          <w:i/>
          <w:spacing w:val="-2"/>
          <w:sz w:val="24"/>
        </w:rPr>
        <w:t>Leadership.</w:t>
      </w:r>
      <w:r>
        <w:rPr>
          <w:i/>
          <w:spacing w:val="-8"/>
          <w:sz w:val="24"/>
        </w:rPr>
        <w:t> </w:t>
      </w:r>
      <w:r>
        <w:rPr>
          <w:spacing w:val="-2"/>
          <w:sz w:val="24"/>
        </w:rPr>
        <w:t>2019.</w:t>
      </w:r>
      <w:r>
        <w:rPr>
          <w:spacing w:val="-13"/>
          <w:sz w:val="24"/>
        </w:rPr>
        <w:t> </w:t>
      </w:r>
      <w:r>
        <w:rPr>
          <w:spacing w:val="-2"/>
          <w:sz w:val="24"/>
        </w:rPr>
        <w:t>Vol.4,</w:t>
      </w:r>
      <w:r>
        <w:rPr>
          <w:spacing w:val="-8"/>
          <w:sz w:val="24"/>
        </w:rPr>
        <w:t> </w:t>
      </w:r>
      <w:r>
        <w:rPr>
          <w:spacing w:val="-2"/>
          <w:sz w:val="24"/>
        </w:rPr>
        <w:t>Iss.</w:t>
      </w:r>
      <w:r>
        <w:rPr>
          <w:spacing w:val="-13"/>
          <w:sz w:val="24"/>
        </w:rPr>
        <w:t> </w:t>
      </w:r>
      <w:r>
        <w:rPr>
          <w:spacing w:val="-2"/>
          <w:sz w:val="24"/>
        </w:rPr>
        <w:t>3, </w:t>
      </w:r>
      <w:r>
        <w:rPr>
          <w:sz w:val="24"/>
        </w:rPr>
        <w:t>Article 4. Available at: https://digitalcom </w:t>
      </w:r>
      <w:r>
        <w:rPr>
          <w:spacing w:val="-2"/>
          <w:sz w:val="24"/>
        </w:rPr>
        <w:t>mons.gardner-webb.edu/joel/vol4/iss3/4</w:t>
      </w:r>
    </w:p>
    <w:p>
      <w:pPr>
        <w:pStyle w:val="ListParagraph"/>
        <w:numPr>
          <w:ilvl w:val="0"/>
          <w:numId w:val="7"/>
        </w:numPr>
        <w:tabs>
          <w:tab w:pos="1218" w:val="left" w:leader="none"/>
        </w:tabs>
        <w:spacing w:line="242" w:lineRule="auto" w:before="0" w:after="0"/>
        <w:ind w:left="143" w:right="127" w:firstLine="708"/>
        <w:jc w:val="both"/>
        <w:rPr>
          <w:sz w:val="24"/>
        </w:rPr>
      </w:pPr>
      <w:r>
        <w:rPr>
          <w:sz w:val="24"/>
        </w:rPr>
        <w:t>Liberatore</w:t>
      </w:r>
      <w:r>
        <w:rPr>
          <w:spacing w:val="-9"/>
          <w:sz w:val="24"/>
        </w:rPr>
        <w:t> </w:t>
      </w:r>
      <w:r>
        <w:rPr>
          <w:sz w:val="24"/>
        </w:rPr>
        <w:t>M.</w:t>
      </w:r>
      <w:r>
        <w:rPr>
          <w:spacing w:val="-9"/>
          <w:sz w:val="24"/>
        </w:rPr>
        <w:t> </w:t>
      </w:r>
      <w:r>
        <w:rPr>
          <w:sz w:val="24"/>
        </w:rPr>
        <w:t>J.,</w:t>
      </w:r>
      <w:r>
        <w:rPr>
          <w:spacing w:val="80"/>
          <w:w w:val="150"/>
          <w:sz w:val="24"/>
        </w:rPr>
        <w:t> </w:t>
      </w:r>
      <w:r>
        <w:rPr>
          <w:sz w:val="24"/>
        </w:rPr>
        <w:t>Wagner</w:t>
      </w:r>
      <w:r>
        <w:rPr>
          <w:spacing w:val="-8"/>
          <w:sz w:val="24"/>
        </w:rPr>
        <w:t> </w:t>
      </w:r>
      <w:r>
        <w:rPr>
          <w:sz w:val="24"/>
        </w:rPr>
        <w:t>W.</w:t>
      </w:r>
      <w:r>
        <w:rPr>
          <w:spacing w:val="-8"/>
          <w:sz w:val="24"/>
        </w:rPr>
        <w:t> </w:t>
      </w:r>
      <w:r>
        <w:rPr>
          <w:sz w:val="24"/>
        </w:rPr>
        <w:t>P. Gender, Performance, and Self-Efficacy: A Quasi-Experimental Field Study. </w:t>
      </w:r>
      <w:r>
        <w:rPr>
          <w:i/>
          <w:sz w:val="24"/>
        </w:rPr>
        <w:t>Journal of Computer</w:t>
      </w:r>
      <w:r>
        <w:rPr>
          <w:i/>
          <w:spacing w:val="-9"/>
          <w:sz w:val="24"/>
        </w:rPr>
        <w:t> </w:t>
      </w:r>
      <w:r>
        <w:rPr>
          <w:i/>
          <w:sz w:val="24"/>
        </w:rPr>
        <w:t>Information</w:t>
      </w:r>
      <w:r>
        <w:rPr>
          <w:i/>
          <w:spacing w:val="-7"/>
          <w:sz w:val="24"/>
        </w:rPr>
        <w:t> </w:t>
      </w:r>
      <w:r>
        <w:rPr>
          <w:i/>
          <w:sz w:val="24"/>
        </w:rPr>
        <w:t>Systems</w:t>
      </w:r>
      <w:r>
        <w:rPr>
          <w:sz w:val="24"/>
        </w:rPr>
        <w:t>.</w:t>
      </w:r>
      <w:r>
        <w:rPr>
          <w:spacing w:val="-8"/>
          <w:sz w:val="24"/>
        </w:rPr>
        <w:t> </w:t>
      </w:r>
      <w:r>
        <w:rPr>
          <w:sz w:val="24"/>
        </w:rPr>
        <w:t>2022.</w:t>
      </w:r>
      <w:r>
        <w:rPr>
          <w:spacing w:val="-12"/>
          <w:sz w:val="24"/>
        </w:rPr>
        <w:t> </w:t>
      </w:r>
      <w:r>
        <w:rPr>
          <w:sz w:val="24"/>
        </w:rPr>
        <w:t>Vol</w:t>
      </w:r>
      <w:r>
        <w:rPr>
          <w:spacing w:val="-7"/>
          <w:sz w:val="24"/>
        </w:rPr>
        <w:t> </w:t>
      </w:r>
      <w:r>
        <w:rPr>
          <w:spacing w:val="-5"/>
          <w:sz w:val="24"/>
        </w:rPr>
        <w:t>62.</w:t>
      </w:r>
    </w:p>
    <w:p>
      <w:pPr>
        <w:pStyle w:val="BodyText"/>
        <w:spacing w:line="242" w:lineRule="auto"/>
        <w:ind w:right="138"/>
      </w:pPr>
      <w:r>
        <w:rPr/>
        <w:t>pp.</w:t>
      </w:r>
      <w:r>
        <w:rPr>
          <w:spacing w:val="-6"/>
        </w:rPr>
        <w:t> </w:t>
      </w:r>
      <w:r>
        <w:rPr/>
        <w:t>109–117. DOI: </w:t>
      </w:r>
      <w:r>
        <w:rPr>
          <w:color w:val="202020"/>
        </w:rPr>
        <w:t>https://doi.org/10.1080/ </w:t>
      </w:r>
      <w:r>
        <w:rPr>
          <w:color w:val="202020"/>
          <w:spacing w:val="-2"/>
        </w:rPr>
        <w:t>08874417.2020.1717397.</w:t>
      </w:r>
    </w:p>
    <w:p>
      <w:pPr>
        <w:pStyle w:val="ListParagraph"/>
        <w:numPr>
          <w:ilvl w:val="0"/>
          <w:numId w:val="7"/>
        </w:numPr>
        <w:tabs>
          <w:tab w:pos="1218" w:val="left" w:leader="none"/>
        </w:tabs>
        <w:spacing w:line="244" w:lineRule="auto" w:before="0" w:after="0"/>
        <w:ind w:left="143" w:right="138" w:firstLine="708"/>
        <w:jc w:val="both"/>
        <w:rPr>
          <w:sz w:val="24"/>
        </w:rPr>
      </w:pPr>
      <w:r>
        <w:rPr>
          <w:sz w:val="24"/>
        </w:rPr>
        <w:t>Lin</w:t>
      </w:r>
      <w:r>
        <w:rPr>
          <w:spacing w:val="-4"/>
          <w:sz w:val="24"/>
        </w:rPr>
        <w:t> </w:t>
      </w:r>
      <w:r>
        <w:rPr>
          <w:sz w:val="24"/>
        </w:rPr>
        <w:t>S.,</w:t>
      </w:r>
      <w:r>
        <w:rPr>
          <w:spacing w:val="40"/>
          <w:sz w:val="24"/>
        </w:rPr>
        <w:t> </w:t>
      </w:r>
      <w:r>
        <w:rPr>
          <w:sz w:val="24"/>
        </w:rPr>
        <w:t>Hu</w:t>
      </w:r>
      <w:r>
        <w:rPr>
          <w:spacing w:val="-5"/>
          <w:sz w:val="24"/>
        </w:rPr>
        <w:t> </w:t>
      </w:r>
      <w:r>
        <w:rPr>
          <w:sz w:val="24"/>
        </w:rPr>
        <w:t>H.,</w:t>
      </w:r>
      <w:r>
        <w:rPr>
          <w:spacing w:val="40"/>
          <w:sz w:val="24"/>
        </w:rPr>
        <w:t> </w:t>
      </w:r>
      <w:r>
        <w:rPr>
          <w:sz w:val="24"/>
        </w:rPr>
        <w:t>Chiu</w:t>
      </w:r>
      <w:r>
        <w:rPr>
          <w:spacing w:val="-5"/>
          <w:sz w:val="24"/>
        </w:rPr>
        <w:t> </w:t>
      </w:r>
      <w:r>
        <w:rPr>
          <w:sz w:val="24"/>
        </w:rPr>
        <w:t>C.</w:t>
      </w:r>
      <w:r>
        <w:rPr>
          <w:spacing w:val="40"/>
          <w:sz w:val="24"/>
        </w:rPr>
        <w:t> </w:t>
      </w:r>
      <w:r>
        <w:rPr>
          <w:sz w:val="24"/>
        </w:rPr>
        <w:t>Training Practices</w:t>
      </w:r>
      <w:r>
        <w:rPr>
          <w:spacing w:val="-15"/>
          <w:sz w:val="24"/>
        </w:rPr>
        <w:t> </w:t>
      </w:r>
      <w:r>
        <w:rPr>
          <w:sz w:val="24"/>
        </w:rPr>
        <w:t>of</w:t>
      </w:r>
      <w:r>
        <w:rPr>
          <w:spacing w:val="-15"/>
          <w:sz w:val="24"/>
        </w:rPr>
        <w:t> </w:t>
      </w:r>
      <w:r>
        <w:rPr>
          <w:sz w:val="24"/>
        </w:rPr>
        <w:t>Self-efficacy</w:t>
      </w:r>
      <w:r>
        <w:rPr>
          <w:spacing w:val="-15"/>
          <w:sz w:val="24"/>
        </w:rPr>
        <w:t> </w:t>
      </w:r>
      <w:r>
        <w:rPr>
          <w:sz w:val="24"/>
        </w:rPr>
        <w:t>on</w:t>
      </w:r>
      <w:r>
        <w:rPr>
          <w:spacing w:val="-15"/>
          <w:sz w:val="24"/>
        </w:rPr>
        <w:t> </w:t>
      </w:r>
      <w:r>
        <w:rPr>
          <w:sz w:val="24"/>
        </w:rPr>
        <w:t>Critical</w:t>
      </w:r>
      <w:r>
        <w:rPr>
          <w:spacing w:val="-15"/>
          <w:sz w:val="24"/>
        </w:rPr>
        <w:t> </w:t>
      </w:r>
      <w:r>
        <w:rPr>
          <w:sz w:val="24"/>
        </w:rPr>
        <w:t>Thinking Skills and Literacy: Importance-Performance Matrix Analysis. </w:t>
      </w:r>
      <w:r>
        <w:rPr>
          <w:i/>
          <w:sz w:val="24"/>
        </w:rPr>
        <w:t>Eurasia Journal of Mathematics, Science and Technology Education</w:t>
      </w:r>
      <w:r>
        <w:rPr>
          <w:sz w:val="24"/>
        </w:rPr>
        <w:t>. 2020. Vol. 16, Iss. 1.</w:t>
      </w:r>
    </w:p>
    <w:p>
      <w:pPr>
        <w:pStyle w:val="ListParagraph"/>
        <w:numPr>
          <w:ilvl w:val="0"/>
          <w:numId w:val="7"/>
        </w:numPr>
        <w:tabs>
          <w:tab w:pos="1218" w:val="left" w:leader="none"/>
        </w:tabs>
        <w:spacing w:line="244" w:lineRule="auto" w:before="0" w:after="0"/>
        <w:ind w:left="143" w:right="137" w:firstLine="708"/>
        <w:jc w:val="both"/>
        <w:rPr>
          <w:sz w:val="24"/>
        </w:rPr>
      </w:pPr>
      <w:r>
        <w:rPr>
          <w:sz w:val="24"/>
        </w:rPr>
        <w:t>Lyons</w:t>
      </w:r>
      <w:r>
        <w:rPr>
          <w:spacing w:val="-5"/>
          <w:sz w:val="24"/>
        </w:rPr>
        <w:t> </w:t>
      </w:r>
      <w:r>
        <w:rPr>
          <w:sz w:val="24"/>
        </w:rPr>
        <w:t>P.,</w:t>
      </w:r>
      <w:r>
        <w:rPr>
          <w:spacing w:val="40"/>
          <w:sz w:val="24"/>
        </w:rPr>
        <w:t> </w:t>
      </w:r>
      <w:r>
        <w:rPr>
          <w:sz w:val="24"/>
        </w:rPr>
        <w:t>Bandura</w:t>
      </w:r>
      <w:r>
        <w:rPr>
          <w:spacing w:val="-5"/>
          <w:sz w:val="24"/>
        </w:rPr>
        <w:t> </w:t>
      </w:r>
      <w:r>
        <w:rPr>
          <w:sz w:val="24"/>
        </w:rPr>
        <w:t>R.</w:t>
      </w:r>
      <w:r>
        <w:rPr>
          <w:spacing w:val="40"/>
          <w:sz w:val="24"/>
        </w:rPr>
        <w:t> </w:t>
      </w:r>
      <w:r>
        <w:rPr>
          <w:sz w:val="24"/>
        </w:rPr>
        <w:t>Self- efficacy: core of employee success, </w:t>
      </w:r>
      <w:r>
        <w:rPr>
          <w:i/>
          <w:sz w:val="24"/>
        </w:rPr>
        <w:t>Development</w:t>
      </w:r>
      <w:r>
        <w:rPr>
          <w:i/>
          <w:spacing w:val="-2"/>
          <w:sz w:val="24"/>
        </w:rPr>
        <w:t> </w:t>
      </w:r>
      <w:r>
        <w:rPr>
          <w:i/>
          <w:sz w:val="24"/>
        </w:rPr>
        <w:t>and</w:t>
      </w:r>
      <w:r>
        <w:rPr>
          <w:i/>
          <w:spacing w:val="-2"/>
          <w:sz w:val="24"/>
        </w:rPr>
        <w:t> </w:t>
      </w:r>
      <w:r>
        <w:rPr>
          <w:i/>
          <w:sz w:val="24"/>
        </w:rPr>
        <w:t>Learning</w:t>
      </w:r>
      <w:r>
        <w:rPr>
          <w:i/>
          <w:spacing w:val="-2"/>
          <w:sz w:val="24"/>
        </w:rPr>
        <w:t> </w:t>
      </w:r>
      <w:r>
        <w:rPr>
          <w:i/>
          <w:sz w:val="24"/>
        </w:rPr>
        <w:t>in</w:t>
      </w:r>
      <w:r>
        <w:rPr>
          <w:i/>
          <w:spacing w:val="-2"/>
          <w:sz w:val="24"/>
        </w:rPr>
        <w:t> </w:t>
      </w:r>
      <w:r>
        <w:rPr>
          <w:i/>
          <w:sz w:val="24"/>
        </w:rPr>
        <w:t>Organizations</w:t>
      </w:r>
      <w:r>
        <w:rPr>
          <w:sz w:val="24"/>
        </w:rPr>
        <w:t>. 2019.</w:t>
      </w:r>
      <w:r>
        <w:rPr>
          <w:spacing w:val="73"/>
          <w:sz w:val="24"/>
        </w:rPr>
        <w:t>  </w:t>
      </w:r>
      <w:r>
        <w:rPr>
          <w:sz w:val="24"/>
        </w:rPr>
        <w:t>Vol.</w:t>
      </w:r>
      <w:r>
        <w:rPr>
          <w:spacing w:val="-2"/>
          <w:sz w:val="24"/>
        </w:rPr>
        <w:t> </w:t>
      </w:r>
      <w:r>
        <w:rPr>
          <w:sz w:val="24"/>
        </w:rPr>
        <w:t>33,</w:t>
      </w:r>
      <w:r>
        <w:rPr>
          <w:spacing w:val="77"/>
          <w:sz w:val="24"/>
        </w:rPr>
        <w:t>  </w:t>
      </w:r>
      <w:r>
        <w:rPr>
          <w:sz w:val="24"/>
        </w:rPr>
        <w:t>Iss.</w:t>
      </w:r>
      <w:r>
        <w:rPr>
          <w:spacing w:val="-3"/>
          <w:sz w:val="24"/>
        </w:rPr>
        <w:t> </w:t>
      </w:r>
      <w:r>
        <w:rPr>
          <w:sz w:val="24"/>
        </w:rPr>
        <w:t>3.</w:t>
      </w:r>
      <w:r>
        <w:rPr>
          <w:spacing w:val="76"/>
          <w:sz w:val="24"/>
        </w:rPr>
        <w:t>  </w:t>
      </w:r>
      <w:r>
        <w:rPr>
          <w:sz w:val="24"/>
        </w:rPr>
        <w:t>pp.</w:t>
      </w:r>
      <w:r>
        <w:rPr>
          <w:spacing w:val="-3"/>
          <w:sz w:val="24"/>
        </w:rPr>
        <w:t> </w:t>
      </w:r>
      <w:r>
        <w:rPr>
          <w:sz w:val="24"/>
        </w:rPr>
        <w:t>9–12.</w:t>
      </w:r>
      <w:r>
        <w:rPr>
          <w:spacing w:val="76"/>
          <w:sz w:val="24"/>
        </w:rPr>
        <w:t>  </w:t>
      </w:r>
      <w:r>
        <w:rPr>
          <w:sz w:val="24"/>
        </w:rPr>
        <w:t>DOI:</w:t>
      </w:r>
    </w:p>
    <w:p>
      <w:pPr>
        <w:pStyle w:val="BodyText"/>
        <w:jc w:val="left"/>
      </w:pPr>
      <w:r>
        <w:rPr>
          <w:color w:val="202020"/>
          <w:spacing w:val="-2"/>
        </w:rPr>
        <w:t>https://doi.org/10.1108/DLO-04-2018-0045</w:t>
      </w:r>
      <w:r>
        <w:rPr>
          <w:spacing w:val="-2"/>
        </w:rPr>
        <w:t>.</w:t>
      </w:r>
    </w:p>
    <w:p>
      <w:pPr>
        <w:pStyle w:val="ListParagraph"/>
        <w:numPr>
          <w:ilvl w:val="0"/>
          <w:numId w:val="7"/>
        </w:numPr>
        <w:tabs>
          <w:tab w:pos="1193" w:val="left" w:leader="none"/>
        </w:tabs>
        <w:spacing w:line="244" w:lineRule="auto" w:before="1" w:after="0"/>
        <w:ind w:left="143" w:right="132" w:firstLine="708"/>
        <w:jc w:val="both"/>
        <w:rPr>
          <w:sz w:val="24"/>
        </w:rPr>
      </w:pPr>
      <w:r>
        <w:rPr>
          <w:sz w:val="24"/>
        </w:rPr>
        <w:t>Robinson</w:t>
      </w:r>
      <w:r>
        <w:rPr>
          <w:spacing w:val="-15"/>
          <w:sz w:val="24"/>
        </w:rPr>
        <w:t> </w:t>
      </w:r>
      <w:r>
        <w:rPr>
          <w:sz w:val="24"/>
        </w:rPr>
        <w:t>K.,</w:t>
      </w:r>
      <w:r>
        <w:rPr>
          <w:spacing w:val="40"/>
          <w:sz w:val="24"/>
        </w:rPr>
        <w:t> </w:t>
      </w:r>
      <w:r>
        <w:rPr>
          <w:sz w:val="24"/>
        </w:rPr>
        <w:t>Perez</w:t>
      </w:r>
      <w:r>
        <w:rPr>
          <w:spacing w:val="-15"/>
          <w:sz w:val="24"/>
        </w:rPr>
        <w:t> </w:t>
      </w:r>
      <w:r>
        <w:rPr>
          <w:sz w:val="24"/>
        </w:rPr>
        <w:t>T.,</w:t>
      </w:r>
      <w:r>
        <w:rPr>
          <w:spacing w:val="40"/>
          <w:sz w:val="24"/>
        </w:rPr>
        <w:t> </w:t>
      </w:r>
      <w:r>
        <w:rPr>
          <w:sz w:val="24"/>
        </w:rPr>
        <w:t>White- Levatich</w:t>
      </w:r>
      <w:r>
        <w:rPr>
          <w:spacing w:val="-15"/>
          <w:sz w:val="24"/>
        </w:rPr>
        <w:t> </w:t>
      </w:r>
      <w:r>
        <w:rPr>
          <w:sz w:val="24"/>
        </w:rPr>
        <w:t>A.,</w:t>
      </w:r>
      <w:r>
        <w:rPr>
          <w:spacing w:val="40"/>
          <w:sz w:val="24"/>
        </w:rPr>
        <w:t> </w:t>
      </w:r>
      <w:r>
        <w:rPr>
          <w:sz w:val="24"/>
        </w:rPr>
        <w:t>Linnenbrink-Garcia</w:t>
      </w:r>
      <w:r>
        <w:rPr>
          <w:spacing w:val="-15"/>
          <w:sz w:val="24"/>
        </w:rPr>
        <w:t> </w:t>
      </w:r>
      <w:r>
        <w:rPr>
          <w:sz w:val="24"/>
        </w:rPr>
        <w:t>L.</w:t>
      </w:r>
      <w:r>
        <w:rPr>
          <w:spacing w:val="40"/>
          <w:sz w:val="24"/>
        </w:rPr>
        <w:t> </w:t>
      </w:r>
      <w:r>
        <w:rPr>
          <w:sz w:val="24"/>
        </w:rPr>
        <w:t>Gender </w:t>
      </w:r>
      <w:r>
        <w:rPr>
          <w:spacing w:val="-6"/>
          <w:sz w:val="24"/>
        </w:rPr>
        <w:t>differences</w:t>
      </w:r>
      <w:r>
        <w:rPr>
          <w:spacing w:val="-11"/>
          <w:sz w:val="24"/>
        </w:rPr>
        <w:t> </w:t>
      </w:r>
      <w:r>
        <w:rPr>
          <w:spacing w:val="-6"/>
          <w:sz w:val="24"/>
        </w:rPr>
        <w:t>and</w:t>
      </w:r>
      <w:r>
        <w:rPr>
          <w:spacing w:val="-9"/>
          <w:sz w:val="24"/>
        </w:rPr>
        <w:t> </w:t>
      </w:r>
      <w:r>
        <w:rPr>
          <w:spacing w:val="-6"/>
          <w:sz w:val="24"/>
        </w:rPr>
        <w:t>roles</w:t>
      </w:r>
      <w:r>
        <w:rPr>
          <w:spacing w:val="-9"/>
          <w:sz w:val="24"/>
        </w:rPr>
        <w:t> </w:t>
      </w:r>
      <w:r>
        <w:rPr>
          <w:spacing w:val="-6"/>
          <w:sz w:val="24"/>
        </w:rPr>
        <w:t>of</w:t>
      </w:r>
      <w:r>
        <w:rPr>
          <w:spacing w:val="-9"/>
          <w:sz w:val="24"/>
        </w:rPr>
        <w:t> </w:t>
      </w:r>
      <w:r>
        <w:rPr>
          <w:spacing w:val="-6"/>
          <w:sz w:val="24"/>
        </w:rPr>
        <w:t>two</w:t>
      </w:r>
      <w:r>
        <w:rPr>
          <w:spacing w:val="-9"/>
          <w:sz w:val="24"/>
        </w:rPr>
        <w:t> </w:t>
      </w:r>
      <w:r>
        <w:rPr>
          <w:spacing w:val="-6"/>
          <w:sz w:val="24"/>
        </w:rPr>
        <w:t>science</w:t>
      </w:r>
      <w:r>
        <w:rPr>
          <w:spacing w:val="-9"/>
          <w:sz w:val="24"/>
        </w:rPr>
        <w:t> </w:t>
      </w:r>
      <w:r>
        <w:rPr>
          <w:spacing w:val="-6"/>
          <w:sz w:val="24"/>
        </w:rPr>
        <w:t>self-efficacy </w:t>
      </w:r>
      <w:r>
        <w:rPr>
          <w:sz w:val="24"/>
        </w:rPr>
        <w:t>beliefs in predicting post-college outcomes. </w:t>
      </w:r>
      <w:r>
        <w:rPr>
          <w:i/>
          <w:sz w:val="24"/>
        </w:rPr>
        <w:t>Journal of Experimental Education</w:t>
      </w:r>
      <w:r>
        <w:rPr>
          <w:sz w:val="24"/>
        </w:rPr>
        <w:t>. 2022. Vol.</w:t>
      </w:r>
      <w:r>
        <w:rPr>
          <w:spacing w:val="-15"/>
          <w:sz w:val="24"/>
        </w:rPr>
        <w:t> </w:t>
      </w:r>
      <w:r>
        <w:rPr>
          <w:sz w:val="24"/>
        </w:rPr>
        <w:t>90,</w:t>
      </w:r>
      <w:r>
        <w:rPr>
          <w:spacing w:val="-15"/>
          <w:sz w:val="24"/>
        </w:rPr>
        <w:t> </w:t>
      </w:r>
      <w:r>
        <w:rPr>
          <w:sz w:val="24"/>
        </w:rPr>
        <w:t>Iss.</w:t>
      </w:r>
      <w:r>
        <w:rPr>
          <w:spacing w:val="-15"/>
          <w:sz w:val="24"/>
        </w:rPr>
        <w:t> </w:t>
      </w:r>
      <w:r>
        <w:rPr>
          <w:sz w:val="24"/>
        </w:rPr>
        <w:t>2.</w:t>
      </w:r>
      <w:r>
        <w:rPr>
          <w:spacing w:val="11"/>
          <w:sz w:val="24"/>
        </w:rPr>
        <w:t> </w:t>
      </w:r>
      <w:r>
        <w:rPr>
          <w:sz w:val="24"/>
        </w:rPr>
        <w:t>pp.</w:t>
      </w:r>
      <w:r>
        <w:rPr>
          <w:spacing w:val="-15"/>
          <w:sz w:val="24"/>
        </w:rPr>
        <w:t> </w:t>
      </w:r>
      <w:r>
        <w:rPr>
          <w:sz w:val="24"/>
        </w:rPr>
        <w:t>344–363.</w:t>
      </w:r>
      <w:r>
        <w:rPr>
          <w:spacing w:val="19"/>
          <w:sz w:val="24"/>
        </w:rPr>
        <w:t> </w:t>
      </w:r>
      <w:r>
        <w:rPr>
          <w:sz w:val="24"/>
        </w:rPr>
        <w:t>DOI:</w:t>
      </w:r>
      <w:r>
        <w:rPr>
          <w:spacing w:val="22"/>
          <w:sz w:val="24"/>
        </w:rPr>
        <w:t> </w:t>
      </w:r>
      <w:r>
        <w:rPr>
          <w:color w:val="202020"/>
          <w:sz w:val="24"/>
        </w:rPr>
        <w:t>https://doi. </w:t>
      </w:r>
      <w:r>
        <w:rPr>
          <w:color w:val="202020"/>
          <w:spacing w:val="-2"/>
          <w:sz w:val="24"/>
        </w:rPr>
        <w:t>org/10.1080/00220973.2020.1808944</w:t>
      </w:r>
      <w:r>
        <w:rPr>
          <w:spacing w:val="-2"/>
          <w:sz w:val="24"/>
        </w:rPr>
        <w:t>.</w:t>
      </w:r>
    </w:p>
    <w:p>
      <w:pPr>
        <w:pStyle w:val="ListParagraph"/>
        <w:numPr>
          <w:ilvl w:val="0"/>
          <w:numId w:val="7"/>
        </w:numPr>
        <w:tabs>
          <w:tab w:pos="1218" w:val="left" w:leader="none"/>
        </w:tabs>
        <w:spacing w:line="242" w:lineRule="auto" w:before="3" w:after="0"/>
        <w:ind w:left="143" w:right="139" w:firstLine="708"/>
        <w:jc w:val="both"/>
        <w:rPr>
          <w:sz w:val="24"/>
        </w:rPr>
      </w:pPr>
      <w:r>
        <w:rPr>
          <w:sz w:val="24"/>
        </w:rPr>
        <w:t>Sarsons</w:t>
      </w:r>
      <w:r>
        <w:rPr>
          <w:spacing w:val="-5"/>
          <w:sz w:val="24"/>
        </w:rPr>
        <w:t> </w:t>
      </w:r>
      <w:r>
        <w:rPr>
          <w:sz w:val="24"/>
        </w:rPr>
        <w:t>H.,</w:t>
      </w:r>
      <w:r>
        <w:rPr>
          <w:spacing w:val="40"/>
          <w:sz w:val="24"/>
        </w:rPr>
        <w:t> </w:t>
      </w:r>
      <w:r>
        <w:rPr>
          <w:sz w:val="24"/>
        </w:rPr>
        <w:t>Guo</w:t>
      </w:r>
      <w:r>
        <w:rPr>
          <w:spacing w:val="-5"/>
          <w:sz w:val="24"/>
        </w:rPr>
        <w:t> </w:t>
      </w:r>
      <w:r>
        <w:rPr>
          <w:sz w:val="24"/>
        </w:rPr>
        <w:t>Xu.</w:t>
      </w:r>
      <w:r>
        <w:rPr>
          <w:spacing w:val="40"/>
          <w:sz w:val="24"/>
        </w:rPr>
        <w:t> </w:t>
      </w:r>
      <w:r>
        <w:rPr>
          <w:sz w:val="24"/>
        </w:rPr>
        <w:t>Confidence Men? Gender and Confidence: Evidence among Top Economists. </w:t>
      </w:r>
      <w:r>
        <w:rPr>
          <w:i/>
          <w:sz w:val="24"/>
        </w:rPr>
        <w:t>AEA Papers and Proceedings</w:t>
      </w:r>
      <w:r>
        <w:rPr>
          <w:sz w:val="24"/>
        </w:rPr>
        <w:t>.</w:t>
      </w:r>
      <w:r>
        <w:rPr>
          <w:spacing w:val="-15"/>
          <w:sz w:val="24"/>
        </w:rPr>
        <w:t> </w:t>
      </w:r>
      <w:r>
        <w:rPr>
          <w:sz w:val="24"/>
        </w:rPr>
        <w:t>2021.</w:t>
      </w:r>
      <w:r>
        <w:rPr>
          <w:spacing w:val="-15"/>
          <w:sz w:val="24"/>
        </w:rPr>
        <w:t> </w:t>
      </w:r>
      <w:r>
        <w:rPr>
          <w:sz w:val="24"/>
        </w:rPr>
        <w:t>Vol.</w:t>
      </w:r>
      <w:r>
        <w:rPr>
          <w:spacing w:val="-15"/>
          <w:sz w:val="24"/>
        </w:rPr>
        <w:t> </w:t>
      </w:r>
      <w:r>
        <w:rPr>
          <w:sz w:val="24"/>
        </w:rPr>
        <w:t>111.</w:t>
      </w:r>
      <w:r>
        <w:rPr>
          <w:spacing w:val="-15"/>
          <w:sz w:val="24"/>
        </w:rPr>
        <w:t> </w:t>
      </w:r>
      <w:r>
        <w:rPr>
          <w:sz w:val="24"/>
        </w:rPr>
        <w:t>pp.</w:t>
      </w:r>
      <w:r>
        <w:rPr>
          <w:spacing w:val="-15"/>
          <w:sz w:val="24"/>
        </w:rPr>
        <w:t> </w:t>
      </w:r>
      <w:r>
        <w:rPr>
          <w:sz w:val="24"/>
        </w:rPr>
        <w:t>65–68.</w:t>
      </w:r>
      <w:r>
        <w:rPr>
          <w:spacing w:val="-15"/>
          <w:sz w:val="24"/>
        </w:rPr>
        <w:t> </w:t>
      </w:r>
      <w:r>
        <w:rPr>
          <w:sz w:val="24"/>
        </w:rPr>
        <w:t>DOI: </w:t>
      </w:r>
      <w:r>
        <w:rPr>
          <w:color w:val="202020"/>
          <w:spacing w:val="-2"/>
          <w:sz w:val="24"/>
        </w:rPr>
        <w:t>https://doi.org/10.1257/pandp.20211086</w:t>
      </w:r>
      <w:r>
        <w:rPr>
          <w:spacing w:val="-2"/>
          <w:sz w:val="24"/>
        </w:rPr>
        <w:t>.</w:t>
      </w:r>
    </w:p>
    <w:p>
      <w:pPr>
        <w:pStyle w:val="ListParagraph"/>
        <w:spacing w:after="0" w:line="242" w:lineRule="auto"/>
        <w:jc w:val="both"/>
        <w:rPr>
          <w:sz w:val="24"/>
        </w:rPr>
        <w:sectPr>
          <w:pgSz w:w="11910" w:h="16840"/>
          <w:pgMar w:header="1269" w:footer="1280" w:top="1840" w:bottom="1460" w:left="1275" w:right="1275"/>
          <w:cols w:num="2" w:equalWidth="0">
            <w:col w:w="4582" w:space="96"/>
            <w:col w:w="4682"/>
          </w:cols>
        </w:sectPr>
      </w:pPr>
    </w:p>
    <w:p>
      <w:pPr>
        <w:pStyle w:val="ListParagraph"/>
        <w:numPr>
          <w:ilvl w:val="0"/>
          <w:numId w:val="7"/>
        </w:numPr>
        <w:tabs>
          <w:tab w:pos="1192" w:val="left" w:leader="none"/>
        </w:tabs>
        <w:spacing w:line="235" w:lineRule="auto" w:before="8" w:after="0"/>
        <w:ind w:left="143" w:right="38" w:firstLine="707"/>
        <w:jc w:val="both"/>
        <w:rPr>
          <w:sz w:val="24"/>
        </w:rPr>
      </w:pPr>
      <w:r>
        <w:rPr>
          <w:spacing w:val="-4"/>
          <w:sz w:val="24"/>
        </w:rPr>
        <w:t>Schultz</w:t>
      </w:r>
      <w:r>
        <w:rPr>
          <w:spacing w:val="-11"/>
          <w:sz w:val="24"/>
        </w:rPr>
        <w:t> </w:t>
      </w:r>
      <w:r>
        <w:rPr>
          <w:spacing w:val="-4"/>
          <w:sz w:val="24"/>
        </w:rPr>
        <w:t>J.,</w:t>
      </w:r>
      <w:r>
        <w:rPr>
          <w:spacing w:val="-11"/>
          <w:sz w:val="24"/>
        </w:rPr>
        <w:t> </w:t>
      </w:r>
      <w:r>
        <w:rPr>
          <w:spacing w:val="-4"/>
          <w:sz w:val="24"/>
        </w:rPr>
        <w:t>Thoni</w:t>
      </w:r>
      <w:r>
        <w:rPr>
          <w:spacing w:val="-11"/>
          <w:sz w:val="24"/>
        </w:rPr>
        <w:t> </w:t>
      </w:r>
      <w:r>
        <w:rPr>
          <w:spacing w:val="-4"/>
          <w:sz w:val="24"/>
        </w:rPr>
        <w:t>C.</w:t>
      </w:r>
      <w:r>
        <w:rPr>
          <w:spacing w:val="-11"/>
          <w:sz w:val="24"/>
        </w:rPr>
        <w:t> </w:t>
      </w:r>
      <w:r>
        <w:rPr>
          <w:spacing w:val="-4"/>
          <w:sz w:val="24"/>
        </w:rPr>
        <w:t>Overconfidence </w:t>
      </w:r>
      <w:r>
        <w:rPr>
          <w:sz w:val="24"/>
        </w:rPr>
        <w:t>and Career Choice. </w:t>
      </w:r>
      <w:r>
        <w:rPr>
          <w:i/>
          <w:sz w:val="24"/>
        </w:rPr>
        <w:t>PloS one</w:t>
      </w:r>
      <w:r>
        <w:rPr>
          <w:sz w:val="24"/>
        </w:rPr>
        <w:t>. 2016. Vol.</w:t>
      </w:r>
      <w:r>
        <w:rPr>
          <w:spacing w:val="-15"/>
          <w:sz w:val="24"/>
        </w:rPr>
        <w:t> </w:t>
      </w:r>
      <w:r>
        <w:rPr>
          <w:sz w:val="24"/>
        </w:rPr>
        <w:t>11, Iss.</w:t>
      </w:r>
      <w:r>
        <w:rPr>
          <w:spacing w:val="-15"/>
          <w:sz w:val="24"/>
        </w:rPr>
        <w:t> </w:t>
      </w:r>
      <w:r>
        <w:rPr>
          <w:sz w:val="24"/>
        </w:rPr>
        <w:t>1.</w:t>
      </w:r>
      <w:r>
        <w:rPr>
          <w:spacing w:val="40"/>
          <w:sz w:val="24"/>
        </w:rPr>
        <w:t> </w:t>
      </w:r>
      <w:r>
        <w:rPr>
          <w:sz w:val="24"/>
        </w:rPr>
        <w:t>DOI:</w:t>
      </w:r>
      <w:r>
        <w:rPr>
          <w:spacing w:val="40"/>
          <w:sz w:val="24"/>
        </w:rPr>
        <w:t> </w:t>
      </w:r>
      <w:r>
        <w:rPr>
          <w:color w:val="202020"/>
          <w:sz w:val="24"/>
        </w:rPr>
        <w:t>https://doi.org/10.1371/journal. </w:t>
      </w:r>
      <w:r>
        <w:rPr>
          <w:color w:val="202020"/>
          <w:spacing w:val="-2"/>
          <w:sz w:val="24"/>
        </w:rPr>
        <w:t>pone.0145126</w:t>
      </w:r>
      <w:r>
        <w:rPr>
          <w:spacing w:val="-2"/>
          <w:sz w:val="24"/>
        </w:rPr>
        <w:t>.</w:t>
      </w:r>
    </w:p>
    <w:p>
      <w:pPr>
        <w:pStyle w:val="ListParagraph"/>
        <w:numPr>
          <w:ilvl w:val="0"/>
          <w:numId w:val="7"/>
        </w:numPr>
        <w:tabs>
          <w:tab w:pos="1217" w:val="left" w:leader="none"/>
        </w:tabs>
        <w:spacing w:line="235" w:lineRule="auto" w:before="0" w:after="0"/>
        <w:ind w:left="143" w:right="41" w:firstLine="707"/>
        <w:jc w:val="both"/>
        <w:rPr>
          <w:sz w:val="24"/>
        </w:rPr>
      </w:pPr>
      <w:r>
        <w:rPr>
          <w:sz w:val="24"/>
        </w:rPr>
        <w:t>Shah</w:t>
      </w:r>
      <w:r>
        <w:rPr>
          <w:spacing w:val="-3"/>
          <w:sz w:val="24"/>
        </w:rPr>
        <w:t> </w:t>
      </w:r>
      <w:r>
        <w:rPr>
          <w:sz w:val="24"/>
        </w:rPr>
        <w:t>M.</w:t>
      </w:r>
      <w:r>
        <w:rPr>
          <w:spacing w:val="-4"/>
          <w:sz w:val="24"/>
        </w:rPr>
        <w:t> </w:t>
      </w:r>
      <w:r>
        <w:rPr>
          <w:sz w:val="24"/>
        </w:rPr>
        <w:t>C. A</w:t>
      </w:r>
      <w:r>
        <w:rPr>
          <w:spacing w:val="40"/>
          <w:sz w:val="24"/>
        </w:rPr>
        <w:t> </w:t>
      </w:r>
      <w:r>
        <w:rPr>
          <w:sz w:val="24"/>
        </w:rPr>
        <w:t>comparative</w:t>
      </w:r>
      <w:r>
        <w:rPr>
          <w:spacing w:val="40"/>
          <w:sz w:val="24"/>
        </w:rPr>
        <w:t> </w:t>
      </w:r>
      <w:r>
        <w:rPr>
          <w:sz w:val="24"/>
        </w:rPr>
        <w:t>and correlational study of self-efficacy, grit, </w:t>
      </w:r>
      <w:r>
        <w:rPr>
          <w:spacing w:val="-4"/>
          <w:sz w:val="24"/>
        </w:rPr>
        <w:t>achievement</w:t>
      </w:r>
      <w:r>
        <w:rPr>
          <w:spacing w:val="-10"/>
          <w:sz w:val="24"/>
        </w:rPr>
        <w:t> </w:t>
      </w:r>
      <w:r>
        <w:rPr>
          <w:spacing w:val="-4"/>
          <w:sz w:val="24"/>
        </w:rPr>
        <w:t>motivation</w:t>
      </w:r>
      <w:r>
        <w:rPr>
          <w:spacing w:val="-8"/>
          <w:sz w:val="24"/>
        </w:rPr>
        <w:t> </w:t>
      </w:r>
      <w:r>
        <w:rPr>
          <w:spacing w:val="-4"/>
          <w:sz w:val="24"/>
        </w:rPr>
        <w:t>and</w:t>
      </w:r>
      <w:r>
        <w:rPr>
          <w:spacing w:val="-10"/>
          <w:sz w:val="24"/>
        </w:rPr>
        <w:t> </w:t>
      </w:r>
      <w:r>
        <w:rPr>
          <w:spacing w:val="-4"/>
          <w:sz w:val="24"/>
        </w:rPr>
        <w:t>gender</w:t>
      </w:r>
      <w:r>
        <w:rPr>
          <w:spacing w:val="-9"/>
          <w:sz w:val="24"/>
        </w:rPr>
        <w:t> </w:t>
      </w:r>
      <w:r>
        <w:rPr>
          <w:spacing w:val="-4"/>
          <w:sz w:val="24"/>
        </w:rPr>
        <w:t>differences </w:t>
      </w:r>
      <w:r>
        <w:rPr>
          <w:spacing w:val="-6"/>
          <w:sz w:val="24"/>
        </w:rPr>
        <w:t>on</w:t>
      </w:r>
      <w:r>
        <w:rPr>
          <w:spacing w:val="-9"/>
          <w:sz w:val="24"/>
        </w:rPr>
        <w:t> </w:t>
      </w:r>
      <w:r>
        <w:rPr>
          <w:spacing w:val="-6"/>
          <w:sz w:val="24"/>
        </w:rPr>
        <w:t>performance.</w:t>
      </w:r>
      <w:r>
        <w:rPr>
          <w:spacing w:val="-7"/>
          <w:sz w:val="24"/>
        </w:rPr>
        <w:t> </w:t>
      </w:r>
      <w:r>
        <w:rPr>
          <w:i/>
          <w:spacing w:val="-6"/>
          <w:sz w:val="24"/>
        </w:rPr>
        <w:t>International Journal of Indian </w:t>
      </w:r>
      <w:r>
        <w:rPr>
          <w:i/>
          <w:sz w:val="24"/>
        </w:rPr>
        <w:t>Psychology</w:t>
      </w:r>
      <w:r>
        <w:rPr>
          <w:sz w:val="24"/>
        </w:rPr>
        <w:t>.</w:t>
      </w:r>
      <w:r>
        <w:rPr>
          <w:spacing w:val="-15"/>
          <w:sz w:val="24"/>
        </w:rPr>
        <w:t> </w:t>
      </w:r>
      <w:r>
        <w:rPr>
          <w:sz w:val="24"/>
        </w:rPr>
        <w:t>2021.</w:t>
      </w:r>
      <w:r>
        <w:rPr>
          <w:spacing w:val="-15"/>
          <w:sz w:val="24"/>
        </w:rPr>
        <w:t> </w:t>
      </w:r>
      <w:r>
        <w:rPr>
          <w:sz w:val="24"/>
        </w:rPr>
        <w:t>Vol.</w:t>
      </w:r>
      <w:r>
        <w:rPr>
          <w:spacing w:val="-15"/>
          <w:sz w:val="24"/>
        </w:rPr>
        <w:t> </w:t>
      </w:r>
      <w:r>
        <w:rPr>
          <w:sz w:val="24"/>
        </w:rPr>
        <w:t>9,</w:t>
      </w:r>
      <w:r>
        <w:rPr>
          <w:spacing w:val="-2"/>
          <w:sz w:val="24"/>
        </w:rPr>
        <w:t> </w:t>
      </w:r>
      <w:r>
        <w:rPr>
          <w:sz w:val="24"/>
        </w:rPr>
        <w:t>Iss.</w:t>
      </w:r>
      <w:r>
        <w:rPr>
          <w:spacing w:val="-15"/>
          <w:sz w:val="24"/>
        </w:rPr>
        <w:t> </w:t>
      </w:r>
      <w:r>
        <w:rPr>
          <w:sz w:val="24"/>
        </w:rPr>
        <w:t>1. pp.</w:t>
      </w:r>
      <w:r>
        <w:rPr>
          <w:spacing w:val="-15"/>
          <w:sz w:val="24"/>
        </w:rPr>
        <w:t> </w:t>
      </w:r>
      <w:r>
        <w:rPr>
          <w:sz w:val="24"/>
        </w:rPr>
        <w:t>542–552. DOI:</w:t>
      </w:r>
      <w:r>
        <w:rPr>
          <w:spacing w:val="-14"/>
          <w:sz w:val="24"/>
        </w:rPr>
        <w:t> </w:t>
      </w:r>
      <w:r>
        <w:rPr>
          <w:color w:val="202020"/>
          <w:sz w:val="24"/>
        </w:rPr>
        <w:t>https://doi.org/10.25215/0901.054</w:t>
      </w:r>
      <w:r>
        <w:rPr>
          <w:sz w:val="24"/>
        </w:rPr>
        <w:t>.</w:t>
      </w:r>
    </w:p>
    <w:p>
      <w:pPr>
        <w:pStyle w:val="ListParagraph"/>
        <w:numPr>
          <w:ilvl w:val="0"/>
          <w:numId w:val="7"/>
        </w:numPr>
        <w:tabs>
          <w:tab w:pos="1217" w:val="left" w:leader="none"/>
        </w:tabs>
        <w:spacing w:line="235" w:lineRule="auto" w:before="0" w:after="0"/>
        <w:ind w:left="143" w:right="43" w:firstLine="707"/>
        <w:jc w:val="both"/>
        <w:rPr>
          <w:sz w:val="24"/>
        </w:rPr>
      </w:pPr>
      <w:r>
        <w:rPr>
          <w:sz w:val="24"/>
        </w:rPr>
        <w:t>Shurchkov</w:t>
      </w:r>
      <w:r>
        <w:rPr>
          <w:spacing w:val="-4"/>
          <w:sz w:val="24"/>
        </w:rPr>
        <w:t> </w:t>
      </w:r>
      <w:r>
        <w:rPr>
          <w:sz w:val="24"/>
        </w:rPr>
        <w:t>O.,</w:t>
      </w:r>
      <w:r>
        <w:rPr>
          <w:spacing w:val="40"/>
          <w:sz w:val="24"/>
        </w:rPr>
        <w:t> </w:t>
      </w:r>
      <w:r>
        <w:rPr>
          <w:sz w:val="24"/>
        </w:rPr>
        <w:t>Eckel</w:t>
      </w:r>
      <w:r>
        <w:rPr>
          <w:spacing w:val="-3"/>
          <w:sz w:val="24"/>
        </w:rPr>
        <w:t> </w:t>
      </w:r>
      <w:r>
        <w:rPr>
          <w:sz w:val="24"/>
        </w:rPr>
        <w:t>C.</w:t>
      </w:r>
      <w:r>
        <w:rPr>
          <w:spacing w:val="40"/>
          <w:sz w:val="24"/>
        </w:rPr>
        <w:t> </w:t>
      </w:r>
      <w:r>
        <w:rPr>
          <w:sz w:val="24"/>
        </w:rPr>
        <w:t>Gender differences in behavioral traits and labor market outcomes. </w:t>
      </w:r>
      <w:r>
        <w:rPr>
          <w:i/>
          <w:sz w:val="24"/>
        </w:rPr>
        <w:t>The Oxford Handbook of Women</w:t>
      </w:r>
      <w:r>
        <w:rPr>
          <w:i/>
          <w:spacing w:val="-13"/>
          <w:sz w:val="24"/>
        </w:rPr>
        <w:t> </w:t>
      </w:r>
      <w:r>
        <w:rPr>
          <w:i/>
          <w:sz w:val="24"/>
        </w:rPr>
        <w:t>and</w:t>
      </w:r>
      <w:r>
        <w:rPr>
          <w:i/>
          <w:spacing w:val="-13"/>
          <w:sz w:val="24"/>
        </w:rPr>
        <w:t> </w:t>
      </w:r>
      <w:r>
        <w:rPr>
          <w:i/>
          <w:sz w:val="24"/>
        </w:rPr>
        <w:t>the</w:t>
      </w:r>
      <w:r>
        <w:rPr>
          <w:i/>
          <w:spacing w:val="-13"/>
          <w:sz w:val="24"/>
        </w:rPr>
        <w:t> </w:t>
      </w:r>
      <w:r>
        <w:rPr>
          <w:i/>
          <w:sz w:val="24"/>
        </w:rPr>
        <w:t>Economy</w:t>
      </w:r>
      <w:r>
        <w:rPr>
          <w:sz w:val="24"/>
        </w:rPr>
        <w:t>.</w:t>
      </w:r>
      <w:r>
        <w:rPr>
          <w:spacing w:val="-13"/>
          <w:sz w:val="24"/>
        </w:rPr>
        <w:t> </w:t>
      </w:r>
      <w:r>
        <w:rPr>
          <w:sz w:val="24"/>
        </w:rPr>
        <w:t>2018.</w:t>
      </w:r>
      <w:r>
        <w:rPr>
          <w:spacing w:val="-13"/>
          <w:sz w:val="24"/>
        </w:rPr>
        <w:t> </w:t>
      </w:r>
      <w:r>
        <w:rPr>
          <w:sz w:val="24"/>
        </w:rPr>
        <w:t>pp.</w:t>
      </w:r>
      <w:r>
        <w:rPr>
          <w:spacing w:val="-10"/>
          <w:sz w:val="24"/>
        </w:rPr>
        <w:t> </w:t>
      </w:r>
      <w:r>
        <w:rPr>
          <w:sz w:val="24"/>
        </w:rPr>
        <w:t>481–512.</w:t>
      </w:r>
    </w:p>
    <w:p>
      <w:pPr>
        <w:pStyle w:val="ListParagraph"/>
        <w:numPr>
          <w:ilvl w:val="0"/>
          <w:numId w:val="7"/>
        </w:numPr>
        <w:tabs>
          <w:tab w:pos="1217" w:val="left" w:leader="none"/>
          <w:tab w:pos="3636" w:val="left" w:leader="none"/>
        </w:tabs>
        <w:spacing w:line="235" w:lineRule="auto" w:before="0" w:after="0"/>
        <w:ind w:left="143" w:right="41" w:firstLine="707"/>
        <w:jc w:val="both"/>
        <w:rPr>
          <w:sz w:val="24"/>
        </w:rPr>
      </w:pPr>
      <w:r>
        <w:rPr>
          <w:sz w:val="24"/>
        </w:rPr>
        <w:t>Sigmundsson H.,</w:t>
        <w:tab/>
        <w:t>Haga</w:t>
      </w:r>
      <w:r>
        <w:rPr>
          <w:spacing w:val="-15"/>
          <w:sz w:val="24"/>
        </w:rPr>
        <w:t> </w:t>
      </w:r>
      <w:r>
        <w:rPr>
          <w:sz w:val="24"/>
        </w:rPr>
        <w:t>M., Elnes</w:t>
      </w:r>
      <w:r>
        <w:rPr>
          <w:spacing w:val="-6"/>
          <w:sz w:val="24"/>
        </w:rPr>
        <w:t> </w:t>
      </w:r>
      <w:r>
        <w:rPr>
          <w:sz w:val="24"/>
        </w:rPr>
        <w:t>M.,</w:t>
      </w:r>
      <w:r>
        <w:rPr>
          <w:spacing w:val="40"/>
          <w:sz w:val="24"/>
        </w:rPr>
        <w:t> </w:t>
      </w:r>
      <w:r>
        <w:rPr>
          <w:sz w:val="24"/>
        </w:rPr>
        <w:t>Dybendal</w:t>
      </w:r>
      <w:r>
        <w:rPr>
          <w:spacing w:val="-6"/>
          <w:sz w:val="24"/>
        </w:rPr>
        <w:t> </w:t>
      </w:r>
      <w:r>
        <w:rPr>
          <w:sz w:val="24"/>
        </w:rPr>
        <w:t>B.,</w:t>
      </w:r>
      <w:r>
        <w:rPr>
          <w:spacing w:val="40"/>
          <w:sz w:val="24"/>
        </w:rPr>
        <w:t> </w:t>
      </w:r>
      <w:r>
        <w:rPr>
          <w:sz w:val="24"/>
        </w:rPr>
        <w:t>Hermundsdottir</w:t>
      </w:r>
      <w:r>
        <w:rPr>
          <w:spacing w:val="40"/>
          <w:sz w:val="24"/>
        </w:rPr>
        <w:t> </w:t>
      </w:r>
      <w:r>
        <w:rPr>
          <w:sz w:val="24"/>
        </w:rPr>
        <w:t>F. Motivational</w:t>
      </w:r>
      <w:r>
        <w:rPr>
          <w:spacing w:val="-1"/>
          <w:sz w:val="24"/>
        </w:rPr>
        <w:t> </w:t>
      </w:r>
      <w:r>
        <w:rPr>
          <w:sz w:val="24"/>
        </w:rPr>
        <w:t>Factors</w:t>
      </w:r>
      <w:r>
        <w:rPr>
          <w:spacing w:val="-15"/>
          <w:sz w:val="24"/>
        </w:rPr>
        <w:t> </w:t>
      </w:r>
      <w:r>
        <w:rPr>
          <w:sz w:val="24"/>
        </w:rPr>
        <w:t>Are</w:t>
      </w:r>
      <w:r>
        <w:rPr>
          <w:spacing w:val="-5"/>
          <w:sz w:val="24"/>
        </w:rPr>
        <w:t> </w:t>
      </w:r>
      <w:r>
        <w:rPr>
          <w:sz w:val="24"/>
        </w:rPr>
        <w:t>Varying</w:t>
      </w:r>
      <w:r>
        <w:rPr>
          <w:spacing w:val="-2"/>
          <w:sz w:val="24"/>
        </w:rPr>
        <w:t> </w:t>
      </w:r>
      <w:r>
        <w:rPr>
          <w:sz w:val="24"/>
        </w:rPr>
        <w:t>across</w:t>
      </w:r>
      <w:r>
        <w:rPr>
          <w:spacing w:val="-13"/>
          <w:sz w:val="24"/>
        </w:rPr>
        <w:t> </w:t>
      </w:r>
      <w:r>
        <w:rPr>
          <w:sz w:val="24"/>
        </w:rPr>
        <w:t>Age Groups and Gender. </w:t>
      </w:r>
      <w:r>
        <w:rPr>
          <w:i/>
          <w:sz w:val="24"/>
        </w:rPr>
        <w:t>International Journal of Environmental Research and Public Health</w:t>
      </w:r>
      <w:r>
        <w:rPr>
          <w:sz w:val="24"/>
        </w:rPr>
        <w:t>. 2022. Vol.</w:t>
      </w:r>
      <w:r>
        <w:rPr>
          <w:spacing w:val="-6"/>
          <w:sz w:val="24"/>
        </w:rPr>
        <w:t> </w:t>
      </w:r>
      <w:r>
        <w:rPr>
          <w:sz w:val="24"/>
        </w:rPr>
        <w:t>19, Iss.</w:t>
      </w:r>
      <w:r>
        <w:rPr>
          <w:spacing w:val="-6"/>
          <w:sz w:val="24"/>
        </w:rPr>
        <w:t> </w:t>
      </w:r>
      <w:r>
        <w:rPr>
          <w:sz w:val="24"/>
        </w:rPr>
        <w:t>9. DOI: </w:t>
      </w:r>
      <w:r>
        <w:rPr>
          <w:color w:val="202020"/>
          <w:sz w:val="24"/>
        </w:rPr>
        <w:t>https://doi.org/ </w:t>
      </w:r>
      <w:r>
        <w:rPr>
          <w:color w:val="202020"/>
          <w:spacing w:val="-2"/>
          <w:sz w:val="24"/>
        </w:rPr>
        <w:t>10.3390/ijerph19095207.</w:t>
      </w:r>
    </w:p>
    <w:p>
      <w:pPr>
        <w:pStyle w:val="ListParagraph"/>
        <w:numPr>
          <w:ilvl w:val="0"/>
          <w:numId w:val="7"/>
        </w:numPr>
        <w:tabs>
          <w:tab w:pos="1217" w:val="left" w:leader="none"/>
          <w:tab w:pos="3155" w:val="left" w:leader="none"/>
        </w:tabs>
        <w:spacing w:line="240" w:lineRule="auto" w:before="0" w:after="0"/>
        <w:ind w:left="143" w:right="43" w:firstLine="707"/>
        <w:jc w:val="both"/>
        <w:rPr>
          <w:sz w:val="24"/>
        </w:rPr>
      </w:pPr>
      <w:r>
        <w:rPr>
          <w:sz w:val="24"/>
        </w:rPr>
        <w:t>Stewart J.,</w:t>
        <w:tab/>
        <w:t>Henderson</w:t>
      </w:r>
      <w:r>
        <w:rPr>
          <w:spacing w:val="-17"/>
          <w:sz w:val="24"/>
        </w:rPr>
        <w:t> </w:t>
      </w:r>
      <w:r>
        <w:rPr>
          <w:sz w:val="24"/>
        </w:rPr>
        <w:t>R., Michaluk L. Using the Social Cognitive Theory Framework to Chart Gender Differences in the Developmental Trajectory of STEM Self-Efficacy in Science and Engineering Students. </w:t>
      </w:r>
      <w:r>
        <w:rPr>
          <w:i/>
          <w:sz w:val="24"/>
        </w:rPr>
        <w:t>Journal of Science Education</w:t>
      </w:r>
      <w:r>
        <w:rPr>
          <w:i/>
          <w:spacing w:val="76"/>
          <w:sz w:val="24"/>
        </w:rPr>
        <w:t> </w:t>
      </w:r>
      <w:r>
        <w:rPr>
          <w:i/>
          <w:sz w:val="24"/>
        </w:rPr>
        <w:t>and</w:t>
      </w:r>
      <w:r>
        <w:rPr>
          <w:i/>
          <w:spacing w:val="77"/>
          <w:sz w:val="24"/>
        </w:rPr>
        <w:t> </w:t>
      </w:r>
      <w:r>
        <w:rPr>
          <w:i/>
          <w:sz w:val="24"/>
        </w:rPr>
        <w:t>Technology</w:t>
      </w:r>
      <w:r>
        <w:rPr>
          <w:sz w:val="24"/>
        </w:rPr>
        <w:t>.</w:t>
      </w:r>
      <w:r>
        <w:rPr>
          <w:spacing w:val="78"/>
          <w:sz w:val="24"/>
        </w:rPr>
        <w:t> </w:t>
      </w:r>
      <w:r>
        <w:rPr>
          <w:sz w:val="24"/>
        </w:rPr>
        <w:t>2020.</w:t>
      </w:r>
      <w:r>
        <w:rPr>
          <w:spacing w:val="70"/>
          <w:sz w:val="24"/>
        </w:rPr>
        <w:t> </w:t>
      </w:r>
      <w:r>
        <w:rPr>
          <w:sz w:val="24"/>
        </w:rPr>
        <w:t>Vol.</w:t>
      </w:r>
      <w:r>
        <w:rPr>
          <w:spacing w:val="-5"/>
          <w:sz w:val="24"/>
        </w:rPr>
        <w:t> 29.</w:t>
      </w:r>
    </w:p>
    <w:p>
      <w:pPr>
        <w:pStyle w:val="BodyText"/>
        <w:ind w:right="43"/>
      </w:pPr>
      <w:r>
        <w:rPr/>
        <w:t>pp.</w:t>
      </w:r>
      <w:r>
        <w:rPr>
          <w:spacing w:val="-6"/>
        </w:rPr>
        <w:t> </w:t>
      </w:r>
      <w:r>
        <w:rPr/>
        <w:t>758–773. DOI: </w:t>
      </w:r>
      <w:r>
        <w:rPr/>
        <w:t>https://doi.org/10.1007/ </w:t>
      </w:r>
      <w:r>
        <w:rPr>
          <w:spacing w:val="-2"/>
        </w:rPr>
        <w:t>s10956-020-09853-5.</w:t>
      </w:r>
    </w:p>
    <w:p>
      <w:pPr>
        <w:pStyle w:val="ListParagraph"/>
        <w:numPr>
          <w:ilvl w:val="0"/>
          <w:numId w:val="7"/>
        </w:numPr>
        <w:tabs>
          <w:tab w:pos="1217" w:val="left" w:leader="none"/>
          <w:tab w:pos="3500" w:val="left" w:leader="none"/>
        </w:tabs>
        <w:spacing w:line="235" w:lineRule="auto" w:before="0" w:after="0"/>
        <w:ind w:left="143" w:right="41" w:firstLine="707"/>
        <w:jc w:val="both"/>
        <w:rPr>
          <w:sz w:val="24"/>
        </w:rPr>
      </w:pPr>
      <w:r>
        <w:rPr>
          <w:sz w:val="24"/>
        </w:rPr>
        <w:t>Tabernero C.,</w:t>
        <w:tab/>
        <w:t>Arenas</w:t>
      </w:r>
      <w:r>
        <w:rPr>
          <w:spacing w:val="-17"/>
          <w:sz w:val="24"/>
        </w:rPr>
        <w:t> </w:t>
      </w:r>
      <w:r>
        <w:rPr>
          <w:sz w:val="24"/>
        </w:rPr>
        <w:t>A., Briones</w:t>
      </w:r>
      <w:r>
        <w:rPr>
          <w:spacing w:val="-7"/>
          <w:sz w:val="24"/>
        </w:rPr>
        <w:t> </w:t>
      </w:r>
      <w:r>
        <w:rPr>
          <w:sz w:val="24"/>
        </w:rPr>
        <w:t>E. Self-efficacy training programs to cope with highly demanding work situations </w:t>
      </w:r>
      <w:r>
        <w:rPr>
          <w:spacing w:val="-2"/>
          <w:sz w:val="24"/>
        </w:rPr>
        <w:t>and</w:t>
      </w:r>
      <w:r>
        <w:rPr>
          <w:spacing w:val="-13"/>
          <w:sz w:val="24"/>
        </w:rPr>
        <w:t> </w:t>
      </w:r>
      <w:r>
        <w:rPr>
          <w:spacing w:val="-2"/>
          <w:sz w:val="24"/>
        </w:rPr>
        <w:t>prevent</w:t>
      </w:r>
      <w:r>
        <w:rPr>
          <w:spacing w:val="-12"/>
          <w:sz w:val="24"/>
        </w:rPr>
        <w:t> </w:t>
      </w:r>
      <w:r>
        <w:rPr>
          <w:spacing w:val="-2"/>
          <w:sz w:val="24"/>
        </w:rPr>
        <w:t>burnout.</w:t>
      </w:r>
      <w:r>
        <w:rPr>
          <w:spacing w:val="-12"/>
          <w:sz w:val="24"/>
        </w:rPr>
        <w:t> </w:t>
      </w:r>
      <w:r>
        <w:rPr>
          <w:i/>
          <w:spacing w:val="-2"/>
          <w:sz w:val="24"/>
        </w:rPr>
        <w:t>Handbook</w:t>
      </w:r>
      <w:r>
        <w:rPr>
          <w:i/>
          <w:spacing w:val="-13"/>
          <w:sz w:val="24"/>
        </w:rPr>
        <w:t> </w:t>
      </w:r>
      <w:r>
        <w:rPr>
          <w:i/>
          <w:spacing w:val="-2"/>
          <w:sz w:val="24"/>
        </w:rPr>
        <w:t>of</w:t>
      </w:r>
      <w:r>
        <w:rPr>
          <w:i/>
          <w:spacing w:val="-12"/>
          <w:sz w:val="24"/>
        </w:rPr>
        <w:t> </w:t>
      </w:r>
      <w:r>
        <w:rPr>
          <w:i/>
          <w:spacing w:val="-2"/>
          <w:sz w:val="24"/>
        </w:rPr>
        <w:t>Managerial </w:t>
      </w:r>
      <w:r>
        <w:rPr>
          <w:i/>
          <w:spacing w:val="-4"/>
          <w:sz w:val="24"/>
        </w:rPr>
        <w:t>Behavior</w:t>
      </w:r>
      <w:r>
        <w:rPr>
          <w:i/>
          <w:spacing w:val="-11"/>
          <w:sz w:val="24"/>
        </w:rPr>
        <w:t> </w:t>
      </w:r>
      <w:r>
        <w:rPr>
          <w:i/>
          <w:spacing w:val="-4"/>
          <w:sz w:val="24"/>
        </w:rPr>
        <w:t>and</w:t>
      </w:r>
      <w:r>
        <w:rPr>
          <w:i/>
          <w:spacing w:val="-11"/>
          <w:sz w:val="24"/>
        </w:rPr>
        <w:t> </w:t>
      </w:r>
      <w:r>
        <w:rPr>
          <w:i/>
          <w:spacing w:val="-4"/>
          <w:sz w:val="24"/>
        </w:rPr>
        <w:t>Occupational</w:t>
      </w:r>
      <w:r>
        <w:rPr>
          <w:i/>
          <w:spacing w:val="-11"/>
          <w:sz w:val="24"/>
        </w:rPr>
        <w:t> </w:t>
      </w:r>
      <w:r>
        <w:rPr>
          <w:i/>
          <w:spacing w:val="-4"/>
          <w:sz w:val="24"/>
        </w:rPr>
        <w:t>Health</w:t>
      </w:r>
      <w:r>
        <w:rPr>
          <w:spacing w:val="-4"/>
          <w:sz w:val="24"/>
        </w:rPr>
        <w:t>.</w:t>
      </w:r>
      <w:r>
        <w:rPr>
          <w:spacing w:val="-11"/>
          <w:sz w:val="24"/>
        </w:rPr>
        <w:t> </w:t>
      </w:r>
      <w:r>
        <w:rPr>
          <w:spacing w:val="-4"/>
          <w:sz w:val="24"/>
        </w:rPr>
        <w:t>2009.</w:t>
      </w:r>
      <w:r>
        <w:rPr>
          <w:spacing w:val="-11"/>
          <w:sz w:val="24"/>
        </w:rPr>
        <w:t> </w:t>
      </w:r>
      <w:r>
        <w:rPr>
          <w:spacing w:val="-4"/>
          <w:sz w:val="24"/>
        </w:rPr>
        <w:t>DOI: </w:t>
      </w:r>
      <w:r>
        <w:rPr>
          <w:color w:val="202020"/>
          <w:spacing w:val="-4"/>
          <w:sz w:val="24"/>
        </w:rPr>
        <w:t>https://doi.org/10.4337/9781848447219.00030</w:t>
      </w:r>
      <w:r>
        <w:rPr>
          <w:spacing w:val="-4"/>
          <w:sz w:val="24"/>
        </w:rPr>
        <w:t>.</w:t>
      </w:r>
    </w:p>
    <w:p>
      <w:pPr>
        <w:pStyle w:val="ListParagraph"/>
        <w:numPr>
          <w:ilvl w:val="0"/>
          <w:numId w:val="7"/>
        </w:numPr>
        <w:tabs>
          <w:tab w:pos="1217" w:val="left" w:leader="none"/>
        </w:tabs>
        <w:spacing w:line="235" w:lineRule="auto" w:before="0" w:after="0"/>
        <w:ind w:left="143" w:right="41" w:firstLine="707"/>
        <w:jc w:val="both"/>
        <w:rPr>
          <w:sz w:val="24"/>
        </w:rPr>
      </w:pPr>
      <w:r>
        <w:rPr>
          <w:sz w:val="24"/>
        </w:rPr>
        <w:t>Thaler</w:t>
      </w:r>
      <w:r>
        <w:rPr>
          <w:spacing w:val="-7"/>
          <w:sz w:val="24"/>
        </w:rPr>
        <w:t> </w:t>
      </w:r>
      <w:r>
        <w:rPr>
          <w:sz w:val="24"/>
        </w:rPr>
        <w:t>M. Gender differences in motivated reasoning, </w:t>
      </w:r>
      <w:r>
        <w:rPr>
          <w:i/>
          <w:sz w:val="24"/>
        </w:rPr>
        <w:t>Journal of Economic Behavior</w:t>
      </w:r>
      <w:r>
        <w:rPr>
          <w:i/>
          <w:spacing w:val="28"/>
          <w:sz w:val="24"/>
        </w:rPr>
        <w:t> </w:t>
      </w:r>
      <w:r>
        <w:rPr>
          <w:i/>
          <w:sz w:val="24"/>
        </w:rPr>
        <w:t>and</w:t>
      </w:r>
      <w:r>
        <w:rPr>
          <w:i/>
          <w:spacing w:val="28"/>
          <w:sz w:val="24"/>
        </w:rPr>
        <w:t> </w:t>
      </w:r>
      <w:r>
        <w:rPr>
          <w:i/>
          <w:sz w:val="24"/>
        </w:rPr>
        <w:t>Organization</w:t>
      </w:r>
      <w:r>
        <w:rPr>
          <w:sz w:val="24"/>
        </w:rPr>
        <w:t>.</w:t>
      </w:r>
      <w:r>
        <w:rPr>
          <w:spacing w:val="28"/>
          <w:sz w:val="24"/>
        </w:rPr>
        <w:t> </w:t>
      </w:r>
      <w:r>
        <w:rPr>
          <w:sz w:val="24"/>
        </w:rPr>
        <w:t>2021.</w:t>
      </w:r>
      <w:r>
        <w:rPr>
          <w:spacing w:val="22"/>
          <w:sz w:val="24"/>
        </w:rPr>
        <w:t> </w:t>
      </w:r>
      <w:r>
        <w:rPr>
          <w:sz w:val="24"/>
        </w:rPr>
        <w:t>Vol.</w:t>
      </w:r>
      <w:r>
        <w:rPr>
          <w:spacing w:val="-10"/>
          <w:sz w:val="24"/>
        </w:rPr>
        <w:t> </w:t>
      </w:r>
      <w:r>
        <w:rPr>
          <w:sz w:val="24"/>
        </w:rPr>
        <w:t>191.</w:t>
      </w:r>
    </w:p>
    <w:p>
      <w:pPr>
        <w:pStyle w:val="BodyText"/>
        <w:spacing w:line="235" w:lineRule="auto"/>
        <w:ind w:right="42"/>
      </w:pPr>
      <w:r>
        <w:rPr/>
        <w:t>pp.</w:t>
      </w:r>
      <w:r>
        <w:rPr>
          <w:spacing w:val="-8"/>
        </w:rPr>
        <w:t> </w:t>
      </w:r>
      <w:r>
        <w:rPr/>
        <w:t>501–518. DOI: </w:t>
      </w:r>
      <w:r>
        <w:rPr>
          <w:color w:val="202020"/>
        </w:rPr>
        <w:t>https://doi.org/10.1016/j. </w:t>
      </w:r>
      <w:r>
        <w:rPr>
          <w:color w:val="202020"/>
          <w:spacing w:val="-2"/>
        </w:rPr>
        <w:t>jebo.2021.09.016</w:t>
      </w:r>
      <w:r>
        <w:rPr>
          <w:spacing w:val="-2"/>
        </w:rPr>
        <w:t>.</w:t>
      </w:r>
    </w:p>
    <w:p>
      <w:pPr>
        <w:pStyle w:val="ListParagraph"/>
        <w:numPr>
          <w:ilvl w:val="0"/>
          <w:numId w:val="7"/>
        </w:numPr>
        <w:tabs>
          <w:tab w:pos="1217" w:val="left" w:leader="none"/>
        </w:tabs>
        <w:spacing w:line="240" w:lineRule="auto" w:before="0" w:after="0"/>
        <w:ind w:left="143" w:right="45" w:firstLine="707"/>
        <w:jc w:val="both"/>
        <w:rPr>
          <w:sz w:val="24"/>
        </w:rPr>
      </w:pPr>
      <w:r>
        <w:rPr>
          <w:sz w:val="24"/>
        </w:rPr>
        <w:t>Voica</w:t>
      </w:r>
      <w:r>
        <w:rPr>
          <w:spacing w:val="-12"/>
          <w:sz w:val="24"/>
        </w:rPr>
        <w:t> </w:t>
      </w:r>
      <w:r>
        <w:rPr>
          <w:sz w:val="24"/>
        </w:rPr>
        <w:t>C., Singer</w:t>
      </w:r>
      <w:r>
        <w:rPr>
          <w:spacing w:val="-10"/>
          <w:sz w:val="24"/>
        </w:rPr>
        <w:t> </w:t>
      </w:r>
      <w:r>
        <w:rPr>
          <w:sz w:val="24"/>
        </w:rPr>
        <w:t>F., Stan</w:t>
      </w:r>
      <w:r>
        <w:rPr>
          <w:spacing w:val="-10"/>
          <w:sz w:val="24"/>
        </w:rPr>
        <w:t> </w:t>
      </w:r>
      <w:r>
        <w:rPr>
          <w:sz w:val="24"/>
        </w:rPr>
        <w:t>E. How are</w:t>
      </w:r>
      <w:r>
        <w:rPr>
          <w:spacing w:val="-10"/>
          <w:sz w:val="24"/>
        </w:rPr>
        <w:t> </w:t>
      </w:r>
      <w:r>
        <w:rPr>
          <w:sz w:val="24"/>
        </w:rPr>
        <w:t>motivation</w:t>
      </w:r>
      <w:r>
        <w:rPr>
          <w:spacing w:val="-6"/>
          <w:sz w:val="24"/>
        </w:rPr>
        <w:t> </w:t>
      </w:r>
      <w:r>
        <w:rPr>
          <w:sz w:val="24"/>
        </w:rPr>
        <w:t>and</w:t>
      </w:r>
      <w:r>
        <w:rPr>
          <w:spacing w:val="-8"/>
          <w:sz w:val="24"/>
        </w:rPr>
        <w:t> </w:t>
      </w:r>
      <w:r>
        <w:rPr>
          <w:sz w:val="24"/>
        </w:rPr>
        <w:t>self-efficacy</w:t>
      </w:r>
      <w:r>
        <w:rPr>
          <w:spacing w:val="-8"/>
          <w:sz w:val="24"/>
        </w:rPr>
        <w:t> </w:t>
      </w:r>
      <w:r>
        <w:rPr>
          <w:sz w:val="24"/>
        </w:rPr>
        <w:t>interacting</w:t>
      </w:r>
      <w:r>
        <w:rPr>
          <w:spacing w:val="-8"/>
          <w:sz w:val="24"/>
        </w:rPr>
        <w:t> </w:t>
      </w:r>
      <w:r>
        <w:rPr>
          <w:sz w:val="24"/>
        </w:rPr>
        <w:t>in</w:t>
      </w:r>
    </w:p>
    <w:p>
      <w:pPr>
        <w:tabs>
          <w:tab w:pos="1838" w:val="left" w:leader="none"/>
          <w:tab w:pos="4043" w:val="left" w:leader="none"/>
        </w:tabs>
        <w:spacing w:before="6"/>
        <w:ind w:left="143" w:right="139" w:firstLine="0"/>
        <w:jc w:val="both"/>
        <w:rPr>
          <w:sz w:val="24"/>
        </w:rPr>
      </w:pPr>
      <w:r>
        <w:rPr/>
        <w:br w:type="column"/>
      </w:r>
      <w:r>
        <w:rPr>
          <w:sz w:val="24"/>
        </w:rPr>
        <w:t>problem-solving and problem-posing? </w:t>
      </w:r>
      <w:r>
        <w:rPr>
          <w:i/>
          <w:sz w:val="24"/>
        </w:rPr>
        <w:t>Educational Studies in Mathematics</w:t>
      </w:r>
      <w:r>
        <w:rPr>
          <w:sz w:val="24"/>
        </w:rPr>
        <w:t>. 2020. </w:t>
      </w:r>
      <w:r>
        <w:rPr>
          <w:spacing w:val="-6"/>
          <w:sz w:val="24"/>
        </w:rPr>
        <w:t>Vol.</w:t>
      </w:r>
      <w:r>
        <w:rPr>
          <w:spacing w:val="-10"/>
          <w:sz w:val="24"/>
        </w:rPr>
        <w:t> </w:t>
      </w:r>
      <w:r>
        <w:rPr>
          <w:spacing w:val="-4"/>
          <w:sz w:val="24"/>
        </w:rPr>
        <w:t>105.</w:t>
      </w:r>
      <w:r>
        <w:rPr>
          <w:sz w:val="24"/>
        </w:rPr>
        <w:tab/>
        <w:t>pp.</w:t>
      </w:r>
      <w:r>
        <w:rPr>
          <w:spacing w:val="-2"/>
          <w:sz w:val="24"/>
        </w:rPr>
        <w:t> </w:t>
      </w:r>
      <w:r>
        <w:rPr>
          <w:sz w:val="24"/>
        </w:rPr>
        <w:t>487 – </w:t>
      </w:r>
      <w:r>
        <w:rPr>
          <w:spacing w:val="-4"/>
          <w:sz w:val="24"/>
        </w:rPr>
        <w:t>517.</w:t>
      </w:r>
      <w:r>
        <w:rPr>
          <w:sz w:val="24"/>
        </w:rPr>
        <w:tab/>
      </w:r>
      <w:r>
        <w:rPr>
          <w:spacing w:val="-4"/>
          <w:sz w:val="24"/>
        </w:rPr>
        <w:t>DOI:</w:t>
      </w:r>
    </w:p>
    <w:p>
      <w:pPr>
        <w:pStyle w:val="BodyText"/>
        <w:jc w:val="left"/>
      </w:pPr>
      <w:r>
        <w:rPr>
          <w:color w:val="202020"/>
          <w:spacing w:val="-2"/>
        </w:rPr>
        <w:t>https://doi.org/10.1007/s10649-020-10005-</w:t>
      </w:r>
      <w:r>
        <w:rPr>
          <w:color w:val="202020"/>
          <w:spacing w:val="-5"/>
        </w:rPr>
        <w:t>0.</w:t>
      </w:r>
    </w:p>
    <w:p>
      <w:pPr>
        <w:pStyle w:val="ListParagraph"/>
        <w:numPr>
          <w:ilvl w:val="0"/>
          <w:numId w:val="7"/>
        </w:numPr>
        <w:tabs>
          <w:tab w:pos="1218" w:val="left" w:leader="none"/>
          <w:tab w:pos="3273" w:val="left" w:leader="none"/>
        </w:tabs>
        <w:spacing w:line="242" w:lineRule="auto" w:before="0" w:after="0"/>
        <w:ind w:left="143" w:right="137" w:firstLine="708"/>
        <w:jc w:val="both"/>
        <w:rPr>
          <w:sz w:val="24"/>
        </w:rPr>
      </w:pPr>
      <w:r>
        <w:rPr>
          <w:sz w:val="24"/>
        </w:rPr>
        <w:t>Walker H.,</w:t>
        <w:tab/>
        <w:t>Manning</w:t>
      </w:r>
      <w:r>
        <w:rPr>
          <w:spacing w:val="-15"/>
          <w:sz w:val="24"/>
        </w:rPr>
        <w:t> </w:t>
      </w:r>
      <w:r>
        <w:rPr>
          <w:sz w:val="24"/>
        </w:rPr>
        <w:t>M., Carlson</w:t>
      </w:r>
      <w:r>
        <w:rPr>
          <w:spacing w:val="-3"/>
          <w:sz w:val="24"/>
        </w:rPr>
        <w:t> </w:t>
      </w:r>
      <w:r>
        <w:rPr>
          <w:sz w:val="24"/>
        </w:rPr>
        <w:t>J.,</w:t>
      </w:r>
      <w:r>
        <w:rPr>
          <w:spacing w:val="40"/>
          <w:sz w:val="24"/>
        </w:rPr>
        <w:t> </w:t>
      </w:r>
      <w:r>
        <w:rPr>
          <w:sz w:val="24"/>
        </w:rPr>
        <w:t>Dresner</w:t>
      </w:r>
      <w:r>
        <w:rPr>
          <w:spacing w:val="-4"/>
          <w:sz w:val="24"/>
        </w:rPr>
        <w:t> </w:t>
      </w:r>
      <w:r>
        <w:rPr>
          <w:sz w:val="24"/>
        </w:rPr>
        <w:t>H.,</w:t>
      </w:r>
      <w:r>
        <w:rPr>
          <w:spacing w:val="40"/>
          <w:sz w:val="24"/>
        </w:rPr>
        <w:t> </w:t>
      </w:r>
      <w:r>
        <w:rPr>
          <w:sz w:val="24"/>
        </w:rPr>
        <w:t>Daou</w:t>
      </w:r>
      <w:r>
        <w:rPr>
          <w:spacing w:val="-3"/>
          <w:sz w:val="24"/>
        </w:rPr>
        <w:t> </w:t>
      </w:r>
      <w:r>
        <w:rPr>
          <w:sz w:val="24"/>
        </w:rPr>
        <w:t>M.</w:t>
      </w:r>
      <w:r>
        <w:rPr>
          <w:spacing w:val="40"/>
          <w:sz w:val="24"/>
        </w:rPr>
        <w:t> </w:t>
      </w:r>
      <w:r>
        <w:rPr>
          <w:sz w:val="24"/>
        </w:rPr>
        <w:t>Practicing visualization while performing a skill enhances self-efficacy, motivation, positive thinking,</w:t>
      </w:r>
      <w:r>
        <w:rPr>
          <w:spacing w:val="-10"/>
          <w:sz w:val="24"/>
        </w:rPr>
        <w:t> </w:t>
      </w:r>
      <w:r>
        <w:rPr>
          <w:sz w:val="24"/>
        </w:rPr>
        <w:t>and</w:t>
      </w:r>
      <w:r>
        <w:rPr>
          <w:spacing w:val="-10"/>
          <w:sz w:val="24"/>
        </w:rPr>
        <w:t> </w:t>
      </w:r>
      <w:r>
        <w:rPr>
          <w:sz w:val="24"/>
        </w:rPr>
        <w:t>decreases</w:t>
      </w:r>
      <w:r>
        <w:rPr>
          <w:spacing w:val="-10"/>
          <w:sz w:val="24"/>
        </w:rPr>
        <w:t> </w:t>
      </w:r>
      <w:r>
        <w:rPr>
          <w:sz w:val="24"/>
        </w:rPr>
        <w:t>anxiety.</w:t>
      </w:r>
      <w:r>
        <w:rPr>
          <w:spacing w:val="-9"/>
          <w:sz w:val="24"/>
        </w:rPr>
        <w:t> </w:t>
      </w:r>
      <w:r>
        <w:rPr>
          <w:i/>
          <w:sz w:val="24"/>
        </w:rPr>
        <w:t>International Journal of Exercise Science: Conference Proceedings</w:t>
      </w:r>
      <w:r>
        <w:rPr>
          <w:sz w:val="24"/>
        </w:rPr>
        <w:t>. 2022. Vol.</w:t>
      </w:r>
      <w:r>
        <w:rPr>
          <w:spacing w:val="-4"/>
          <w:sz w:val="24"/>
        </w:rPr>
        <w:t> </w:t>
      </w:r>
      <w:r>
        <w:rPr>
          <w:sz w:val="24"/>
        </w:rPr>
        <w:t>16, Iss.</w:t>
      </w:r>
      <w:r>
        <w:rPr>
          <w:spacing w:val="-6"/>
          <w:sz w:val="24"/>
        </w:rPr>
        <w:t> </w:t>
      </w:r>
      <w:r>
        <w:rPr>
          <w:sz w:val="24"/>
        </w:rPr>
        <w:t>1. URL: </w:t>
      </w:r>
      <w:r>
        <w:rPr>
          <w:color w:val="202020"/>
          <w:spacing w:val="-2"/>
          <w:sz w:val="24"/>
        </w:rPr>
        <w:t>https://digitalcommons.wku.edu/ijesab/vol16</w:t>
      </w:r>
    </w:p>
    <w:p>
      <w:pPr>
        <w:pStyle w:val="BodyText"/>
        <w:spacing w:line="274" w:lineRule="exact"/>
        <w:jc w:val="left"/>
      </w:pPr>
      <w:r>
        <w:rPr>
          <w:color w:val="202020"/>
          <w:spacing w:val="-2"/>
        </w:rPr>
        <w:t>/iss1/92.</w:t>
      </w:r>
    </w:p>
    <w:p>
      <w:pPr>
        <w:pStyle w:val="ListParagraph"/>
        <w:numPr>
          <w:ilvl w:val="0"/>
          <w:numId w:val="7"/>
        </w:numPr>
        <w:tabs>
          <w:tab w:pos="1193" w:val="left" w:leader="none"/>
        </w:tabs>
        <w:spacing w:line="242" w:lineRule="auto" w:before="3" w:after="0"/>
        <w:ind w:left="143" w:right="133" w:firstLine="708"/>
        <w:jc w:val="both"/>
        <w:rPr>
          <w:sz w:val="24"/>
        </w:rPr>
      </w:pPr>
      <w:r>
        <w:rPr>
          <w:sz w:val="24"/>
        </w:rPr>
        <w:t>Yan</w:t>
      </w:r>
      <w:r>
        <w:rPr>
          <w:spacing w:val="-15"/>
          <w:sz w:val="24"/>
        </w:rPr>
        <w:t> </w:t>
      </w:r>
      <w:r>
        <w:rPr>
          <w:sz w:val="24"/>
        </w:rPr>
        <w:t>Z.,</w:t>
      </w:r>
      <w:r>
        <w:rPr>
          <w:spacing w:val="2"/>
          <w:sz w:val="24"/>
        </w:rPr>
        <w:t> </w:t>
      </w:r>
      <w:r>
        <w:rPr>
          <w:sz w:val="24"/>
        </w:rPr>
        <w:t>Chiu</w:t>
      </w:r>
      <w:r>
        <w:rPr>
          <w:spacing w:val="-15"/>
          <w:sz w:val="24"/>
        </w:rPr>
        <w:t> </w:t>
      </w:r>
      <w:r>
        <w:rPr>
          <w:sz w:val="24"/>
        </w:rPr>
        <w:t>M.,</w:t>
      </w:r>
      <w:r>
        <w:rPr>
          <w:spacing w:val="34"/>
          <w:sz w:val="24"/>
        </w:rPr>
        <w:t> </w:t>
      </w:r>
      <w:r>
        <w:rPr>
          <w:sz w:val="24"/>
        </w:rPr>
        <w:t>Ko</w:t>
      </w:r>
      <w:r>
        <w:rPr>
          <w:spacing w:val="-15"/>
          <w:sz w:val="24"/>
        </w:rPr>
        <w:t> </w:t>
      </w:r>
      <w:r>
        <w:rPr>
          <w:sz w:val="24"/>
        </w:rPr>
        <w:t>P.</w:t>
      </w:r>
      <w:r>
        <w:rPr>
          <w:spacing w:val="36"/>
          <w:sz w:val="24"/>
        </w:rPr>
        <w:t> </w:t>
      </w:r>
      <w:r>
        <w:rPr>
          <w:sz w:val="24"/>
        </w:rPr>
        <w:t>Effects</w:t>
      </w:r>
      <w:r>
        <w:rPr>
          <w:spacing w:val="34"/>
          <w:sz w:val="24"/>
        </w:rPr>
        <w:t> </w:t>
      </w:r>
      <w:r>
        <w:rPr>
          <w:sz w:val="24"/>
        </w:rPr>
        <w:t>of self-assessment diaries on academic achieve- </w:t>
      </w:r>
      <w:r>
        <w:rPr>
          <w:spacing w:val="-6"/>
          <w:sz w:val="24"/>
        </w:rPr>
        <w:t>ment,</w:t>
      </w:r>
      <w:r>
        <w:rPr>
          <w:spacing w:val="-11"/>
          <w:sz w:val="24"/>
        </w:rPr>
        <w:t> </w:t>
      </w:r>
      <w:r>
        <w:rPr>
          <w:spacing w:val="-6"/>
          <w:sz w:val="24"/>
        </w:rPr>
        <w:t>self-regulation,</w:t>
      </w:r>
      <w:r>
        <w:rPr>
          <w:spacing w:val="-9"/>
          <w:sz w:val="24"/>
        </w:rPr>
        <w:t> </w:t>
      </w:r>
      <w:r>
        <w:rPr>
          <w:spacing w:val="-6"/>
          <w:sz w:val="24"/>
        </w:rPr>
        <w:t>and</w:t>
      </w:r>
      <w:r>
        <w:rPr>
          <w:spacing w:val="-9"/>
          <w:sz w:val="24"/>
        </w:rPr>
        <w:t> </w:t>
      </w:r>
      <w:r>
        <w:rPr>
          <w:spacing w:val="-6"/>
          <w:sz w:val="24"/>
        </w:rPr>
        <w:t>motivation.</w:t>
      </w:r>
      <w:r>
        <w:rPr>
          <w:spacing w:val="-9"/>
          <w:sz w:val="24"/>
        </w:rPr>
        <w:t> </w:t>
      </w:r>
      <w:r>
        <w:rPr>
          <w:i/>
          <w:spacing w:val="-6"/>
          <w:sz w:val="24"/>
        </w:rPr>
        <w:t>Assessme- nt</w:t>
      </w:r>
      <w:r>
        <w:rPr>
          <w:i/>
          <w:spacing w:val="-11"/>
          <w:sz w:val="24"/>
        </w:rPr>
        <w:t> </w:t>
      </w:r>
      <w:r>
        <w:rPr>
          <w:i/>
          <w:spacing w:val="-6"/>
          <w:sz w:val="24"/>
        </w:rPr>
        <w:t>in</w:t>
      </w:r>
      <w:r>
        <w:rPr>
          <w:i/>
          <w:spacing w:val="-9"/>
          <w:sz w:val="24"/>
        </w:rPr>
        <w:t> </w:t>
      </w:r>
      <w:r>
        <w:rPr>
          <w:i/>
          <w:spacing w:val="-6"/>
          <w:sz w:val="24"/>
        </w:rPr>
        <w:t>Education:</w:t>
      </w:r>
      <w:r>
        <w:rPr>
          <w:i/>
          <w:spacing w:val="-9"/>
          <w:sz w:val="24"/>
        </w:rPr>
        <w:t> </w:t>
      </w:r>
      <w:r>
        <w:rPr>
          <w:i/>
          <w:spacing w:val="-6"/>
          <w:sz w:val="24"/>
        </w:rPr>
        <w:t>Principles,</w:t>
      </w:r>
      <w:r>
        <w:rPr>
          <w:i/>
          <w:spacing w:val="-9"/>
          <w:sz w:val="24"/>
        </w:rPr>
        <w:t> </w:t>
      </w:r>
      <w:r>
        <w:rPr>
          <w:i/>
          <w:spacing w:val="-6"/>
          <w:sz w:val="24"/>
        </w:rPr>
        <w:t>Policy</w:t>
      </w:r>
      <w:r>
        <w:rPr>
          <w:i/>
          <w:spacing w:val="-9"/>
          <w:sz w:val="24"/>
        </w:rPr>
        <w:t> </w:t>
      </w:r>
      <w:r>
        <w:rPr>
          <w:i/>
          <w:spacing w:val="-6"/>
          <w:sz w:val="24"/>
        </w:rPr>
        <w:t>and</w:t>
      </w:r>
      <w:r>
        <w:rPr>
          <w:i/>
          <w:spacing w:val="-9"/>
          <w:sz w:val="24"/>
        </w:rPr>
        <w:t> </w:t>
      </w:r>
      <w:r>
        <w:rPr>
          <w:i/>
          <w:spacing w:val="-6"/>
          <w:sz w:val="24"/>
        </w:rPr>
        <w:t>Practice</w:t>
      </w:r>
      <w:r>
        <w:rPr>
          <w:spacing w:val="-6"/>
          <w:sz w:val="24"/>
        </w:rPr>
        <w:t>. </w:t>
      </w:r>
      <w:r>
        <w:rPr>
          <w:spacing w:val="-2"/>
          <w:sz w:val="24"/>
        </w:rPr>
        <w:t>2020.</w:t>
      </w:r>
      <w:r>
        <w:rPr>
          <w:spacing w:val="-13"/>
          <w:sz w:val="24"/>
        </w:rPr>
        <w:t> </w:t>
      </w:r>
      <w:r>
        <w:rPr>
          <w:spacing w:val="-2"/>
          <w:sz w:val="24"/>
        </w:rPr>
        <w:t>Vol.</w:t>
      </w:r>
      <w:r>
        <w:rPr>
          <w:spacing w:val="-13"/>
          <w:sz w:val="24"/>
        </w:rPr>
        <w:t> </w:t>
      </w:r>
      <w:r>
        <w:rPr>
          <w:spacing w:val="-2"/>
          <w:sz w:val="24"/>
        </w:rPr>
        <w:t>27,</w:t>
      </w:r>
      <w:r>
        <w:rPr>
          <w:spacing w:val="-13"/>
          <w:sz w:val="24"/>
        </w:rPr>
        <w:t> </w:t>
      </w:r>
      <w:r>
        <w:rPr>
          <w:spacing w:val="-2"/>
          <w:sz w:val="24"/>
        </w:rPr>
        <w:t>Iss.</w:t>
      </w:r>
      <w:r>
        <w:rPr>
          <w:spacing w:val="-13"/>
          <w:sz w:val="24"/>
        </w:rPr>
        <w:t> </w:t>
      </w:r>
      <w:r>
        <w:rPr>
          <w:spacing w:val="-2"/>
          <w:sz w:val="24"/>
        </w:rPr>
        <w:t>5.</w:t>
      </w:r>
      <w:r>
        <w:rPr>
          <w:spacing w:val="-13"/>
          <w:sz w:val="24"/>
        </w:rPr>
        <w:t> </w:t>
      </w:r>
      <w:r>
        <w:rPr>
          <w:spacing w:val="-2"/>
          <w:sz w:val="24"/>
        </w:rPr>
        <w:t>pp</w:t>
      </w:r>
      <w:r>
        <w:rPr>
          <w:spacing w:val="-13"/>
          <w:sz w:val="24"/>
        </w:rPr>
        <w:t> </w:t>
      </w:r>
      <w:r>
        <w:rPr>
          <w:spacing w:val="-2"/>
          <w:sz w:val="24"/>
        </w:rPr>
        <w:t>562–583.</w:t>
      </w:r>
      <w:r>
        <w:rPr>
          <w:spacing w:val="-13"/>
          <w:sz w:val="24"/>
        </w:rPr>
        <w:t> </w:t>
      </w:r>
      <w:r>
        <w:rPr>
          <w:spacing w:val="-2"/>
          <w:sz w:val="24"/>
        </w:rPr>
        <w:t>DOI:</w:t>
      </w:r>
      <w:r>
        <w:rPr>
          <w:spacing w:val="-10"/>
          <w:sz w:val="24"/>
        </w:rPr>
        <w:t> </w:t>
      </w:r>
      <w:r>
        <w:rPr>
          <w:color w:val="202020"/>
          <w:spacing w:val="-2"/>
          <w:sz w:val="24"/>
        </w:rPr>
        <w:t>https:// doi.org/10.1080/0969594X.2020.1827221</w:t>
      </w:r>
      <w:r>
        <w:rPr>
          <w:spacing w:val="-2"/>
          <w:sz w:val="24"/>
        </w:rPr>
        <w:t>.</w:t>
      </w:r>
    </w:p>
    <w:p>
      <w:pPr>
        <w:pStyle w:val="ListParagraph"/>
        <w:numPr>
          <w:ilvl w:val="0"/>
          <w:numId w:val="7"/>
        </w:numPr>
        <w:tabs>
          <w:tab w:pos="1218" w:val="left" w:leader="none"/>
        </w:tabs>
        <w:spacing w:line="242" w:lineRule="auto" w:before="0" w:after="0"/>
        <w:ind w:left="143" w:right="139" w:firstLine="708"/>
        <w:jc w:val="both"/>
        <w:rPr>
          <w:sz w:val="24"/>
        </w:rPr>
      </w:pPr>
      <w:r>
        <w:rPr>
          <w:sz w:val="24"/>
        </w:rPr>
        <w:t>Yu</w:t>
      </w:r>
      <w:r>
        <w:rPr>
          <w:spacing w:val="-9"/>
          <w:sz w:val="24"/>
        </w:rPr>
        <w:t> </w:t>
      </w:r>
      <w:r>
        <w:rPr>
          <w:sz w:val="24"/>
        </w:rPr>
        <w:t>Z.,</w:t>
      </w:r>
      <w:r>
        <w:rPr>
          <w:spacing w:val="40"/>
          <w:sz w:val="24"/>
        </w:rPr>
        <w:t> </w:t>
      </w:r>
      <w:r>
        <w:rPr>
          <w:sz w:val="24"/>
        </w:rPr>
        <w:t>Deng</w:t>
      </w:r>
      <w:r>
        <w:rPr>
          <w:spacing w:val="-8"/>
          <w:sz w:val="24"/>
        </w:rPr>
        <w:t> </w:t>
      </w:r>
      <w:r>
        <w:rPr>
          <w:sz w:val="24"/>
        </w:rPr>
        <w:t>X. A Meta-</w:t>
      </w:r>
      <w:r>
        <w:rPr>
          <w:sz w:val="24"/>
        </w:rPr>
        <w:t>Analysis of Gender Differences in e-Learners Self- Efficacy, Satisfaction, Motivation, Attitude, and</w:t>
      </w:r>
      <w:r>
        <w:rPr>
          <w:spacing w:val="-14"/>
          <w:sz w:val="24"/>
        </w:rPr>
        <w:t> </w:t>
      </w:r>
      <w:r>
        <w:rPr>
          <w:sz w:val="24"/>
        </w:rPr>
        <w:t>Performance</w:t>
      </w:r>
      <w:r>
        <w:rPr>
          <w:spacing w:val="-15"/>
          <w:sz w:val="24"/>
        </w:rPr>
        <w:t> </w:t>
      </w:r>
      <w:r>
        <w:rPr>
          <w:sz w:val="24"/>
        </w:rPr>
        <w:t>Across</w:t>
      </w:r>
      <w:r>
        <w:rPr>
          <w:spacing w:val="-6"/>
          <w:sz w:val="24"/>
        </w:rPr>
        <w:t> </w:t>
      </w:r>
      <w:r>
        <w:rPr>
          <w:sz w:val="24"/>
        </w:rPr>
        <w:t>the</w:t>
      </w:r>
      <w:r>
        <w:rPr>
          <w:spacing w:val="-12"/>
          <w:sz w:val="24"/>
        </w:rPr>
        <w:t> </w:t>
      </w:r>
      <w:r>
        <w:rPr>
          <w:sz w:val="24"/>
        </w:rPr>
        <w:t>World.</w:t>
      </w:r>
      <w:r>
        <w:rPr>
          <w:spacing w:val="-7"/>
          <w:sz w:val="24"/>
        </w:rPr>
        <w:t> </w:t>
      </w:r>
      <w:r>
        <w:rPr>
          <w:i/>
          <w:sz w:val="24"/>
        </w:rPr>
        <w:t>Frontiers in Psychology</w:t>
      </w:r>
      <w:r>
        <w:rPr>
          <w:sz w:val="24"/>
        </w:rPr>
        <w:t>. 2022. Vol.</w:t>
      </w:r>
      <w:r>
        <w:rPr>
          <w:spacing w:val="-3"/>
          <w:sz w:val="24"/>
        </w:rPr>
        <w:t> </w:t>
      </w:r>
      <w:r>
        <w:rPr>
          <w:sz w:val="24"/>
        </w:rPr>
        <w:t>13. DOI: </w:t>
      </w:r>
      <w:r>
        <w:rPr>
          <w:color w:val="202020"/>
          <w:spacing w:val="-2"/>
          <w:sz w:val="24"/>
        </w:rPr>
        <w:t>https://doi.org/10.3389/fpsyg.2022.897327</w:t>
      </w:r>
      <w:r>
        <w:rPr>
          <w:spacing w:val="-2"/>
          <w:sz w:val="24"/>
        </w:rPr>
        <w:t>.</w:t>
      </w:r>
    </w:p>
    <w:p>
      <w:pPr>
        <w:pStyle w:val="ListParagraph"/>
        <w:numPr>
          <w:ilvl w:val="0"/>
          <w:numId w:val="7"/>
        </w:numPr>
        <w:tabs>
          <w:tab w:pos="1218" w:val="left" w:leader="none"/>
        </w:tabs>
        <w:spacing w:line="242" w:lineRule="auto" w:before="0" w:after="0"/>
        <w:ind w:left="143" w:right="141" w:firstLine="708"/>
        <w:jc w:val="both"/>
        <w:rPr>
          <w:sz w:val="24"/>
        </w:rPr>
      </w:pPr>
      <w:r>
        <w:rPr>
          <w:sz w:val="24"/>
        </w:rPr>
        <w:t>Wu-jing</w:t>
      </w:r>
      <w:r>
        <w:rPr>
          <w:spacing w:val="-10"/>
          <w:sz w:val="24"/>
        </w:rPr>
        <w:t> </w:t>
      </w:r>
      <w:r>
        <w:rPr>
          <w:sz w:val="24"/>
        </w:rPr>
        <w:t>He Gender differences in creative self-efficacy: Findings of mean and variability analyses. </w:t>
      </w:r>
      <w:r>
        <w:rPr>
          <w:i/>
          <w:sz w:val="24"/>
        </w:rPr>
        <w:t>Thinking Skills and Creativity</w:t>
      </w:r>
      <w:r>
        <w:rPr>
          <w:sz w:val="24"/>
        </w:rPr>
        <w:t>. 2021. Vol.</w:t>
      </w:r>
      <w:r>
        <w:rPr>
          <w:spacing w:val="-2"/>
          <w:sz w:val="24"/>
        </w:rPr>
        <w:t> </w:t>
      </w:r>
      <w:r>
        <w:rPr>
          <w:sz w:val="24"/>
        </w:rPr>
        <w:t>42. </w:t>
      </w:r>
      <w:r>
        <w:rPr>
          <w:sz w:val="24"/>
        </w:rPr>
        <w:t>DOI: </w:t>
      </w:r>
      <w:r>
        <w:rPr>
          <w:color w:val="202020"/>
          <w:spacing w:val="-2"/>
          <w:sz w:val="24"/>
        </w:rPr>
        <w:t>https://doi.org/10.1016/j.tsc.2021.100955</w:t>
      </w:r>
      <w:r>
        <w:rPr>
          <w:spacing w:val="-2"/>
          <w:sz w:val="24"/>
        </w:rPr>
        <w:t>.</w:t>
      </w:r>
    </w:p>
    <w:p>
      <w:pPr>
        <w:pStyle w:val="ListParagraph"/>
        <w:numPr>
          <w:ilvl w:val="0"/>
          <w:numId w:val="7"/>
        </w:numPr>
        <w:tabs>
          <w:tab w:pos="1218" w:val="left" w:leader="none"/>
        </w:tabs>
        <w:spacing w:line="242" w:lineRule="auto" w:before="0" w:after="0"/>
        <w:ind w:left="143" w:right="124" w:firstLine="708"/>
        <w:jc w:val="both"/>
        <w:rPr>
          <w:sz w:val="24"/>
        </w:rPr>
      </w:pPr>
      <w:r>
        <w:rPr>
          <w:sz w:val="24"/>
        </w:rPr>
        <w:t>Wyatt</w:t>
      </w:r>
      <w:r>
        <w:rPr>
          <w:spacing w:val="-7"/>
          <w:sz w:val="24"/>
        </w:rPr>
        <w:t> </w:t>
      </w:r>
      <w:r>
        <w:rPr>
          <w:sz w:val="24"/>
        </w:rPr>
        <w:t>M.</w:t>
      </w:r>
      <w:r>
        <w:rPr>
          <w:spacing w:val="40"/>
          <w:sz w:val="24"/>
        </w:rPr>
        <w:t> </w:t>
      </w:r>
      <w:r>
        <w:rPr>
          <w:sz w:val="24"/>
        </w:rPr>
        <w:t>Language</w:t>
      </w:r>
      <w:r>
        <w:rPr>
          <w:spacing w:val="40"/>
          <w:sz w:val="24"/>
        </w:rPr>
        <w:t> </w:t>
      </w:r>
      <w:r>
        <w:rPr>
          <w:sz w:val="24"/>
        </w:rPr>
        <w:t>Teachers’ Self-Efficacy Beliefs: An Introduction. </w:t>
      </w:r>
      <w:r>
        <w:rPr>
          <w:i/>
          <w:sz w:val="24"/>
        </w:rPr>
        <w:t>In Language Teacher Psychology Multilingual Matters</w:t>
      </w:r>
      <w:r>
        <w:rPr>
          <w:sz w:val="24"/>
        </w:rPr>
        <w:t>. / red by S.</w:t>
      </w:r>
      <w:r>
        <w:rPr>
          <w:spacing w:val="-2"/>
          <w:sz w:val="24"/>
        </w:rPr>
        <w:t> </w:t>
      </w:r>
      <w:r>
        <w:rPr>
          <w:sz w:val="24"/>
        </w:rPr>
        <w:t>Merce, A.</w:t>
      </w:r>
      <w:r>
        <w:rPr>
          <w:spacing w:val="-3"/>
          <w:sz w:val="24"/>
        </w:rPr>
        <w:t> </w:t>
      </w:r>
      <w:r>
        <w:rPr>
          <w:sz w:val="24"/>
        </w:rPr>
        <w:t>Kostoulas. Bristol, 2018. pp. 122–140.</w:t>
      </w:r>
    </w:p>
    <w:p>
      <w:pPr>
        <w:pStyle w:val="ListParagraph"/>
        <w:numPr>
          <w:ilvl w:val="0"/>
          <w:numId w:val="7"/>
        </w:numPr>
        <w:tabs>
          <w:tab w:pos="1218" w:val="left" w:leader="none"/>
        </w:tabs>
        <w:spacing w:line="242" w:lineRule="auto" w:before="0" w:after="0"/>
        <w:ind w:left="143" w:right="140" w:firstLine="708"/>
        <w:jc w:val="both"/>
        <w:rPr>
          <w:sz w:val="24"/>
        </w:rPr>
      </w:pPr>
      <w:r>
        <w:rPr>
          <w:sz w:val="24"/>
        </w:rPr>
        <w:t>Pravovi zasady formuvannia </w:t>
      </w:r>
      <w:r>
        <w:rPr>
          <w:sz w:val="24"/>
        </w:rPr>
        <w:t>ta rozvytku hendernoho seredovyshcha v Ukraini [Legal foundations for the formation and development of a gender environment in Ukraine].</w:t>
      </w:r>
      <w:r>
        <w:rPr>
          <w:spacing w:val="63"/>
          <w:sz w:val="24"/>
        </w:rPr>
        <w:t>  </w:t>
      </w:r>
      <w:r>
        <w:rPr>
          <w:sz w:val="24"/>
        </w:rPr>
        <w:t>Monohrafiia</w:t>
      </w:r>
      <w:r>
        <w:rPr>
          <w:spacing w:val="64"/>
          <w:sz w:val="24"/>
        </w:rPr>
        <w:t>  </w:t>
      </w:r>
      <w:r>
        <w:rPr>
          <w:sz w:val="24"/>
        </w:rPr>
        <w:t>/</w:t>
      </w:r>
      <w:r>
        <w:rPr>
          <w:spacing w:val="63"/>
          <w:sz w:val="24"/>
        </w:rPr>
        <w:t>  </w:t>
      </w:r>
      <w:r>
        <w:rPr>
          <w:sz w:val="24"/>
        </w:rPr>
        <w:t>za</w:t>
      </w:r>
      <w:r>
        <w:rPr>
          <w:spacing w:val="63"/>
          <w:sz w:val="24"/>
        </w:rPr>
        <w:t>  </w:t>
      </w:r>
      <w:r>
        <w:rPr>
          <w:sz w:val="24"/>
        </w:rPr>
        <w:t>zah.</w:t>
      </w:r>
      <w:r>
        <w:rPr>
          <w:spacing w:val="64"/>
          <w:sz w:val="24"/>
        </w:rPr>
        <w:t>  </w:t>
      </w:r>
      <w:r>
        <w:rPr>
          <w:spacing w:val="-4"/>
          <w:sz w:val="24"/>
        </w:rPr>
        <w:t>red.</w:t>
      </w:r>
    </w:p>
    <w:p>
      <w:pPr>
        <w:pStyle w:val="BodyText"/>
        <w:spacing w:line="242" w:lineRule="auto"/>
        <w:ind w:right="141"/>
      </w:pPr>
      <w:r>
        <w:rPr/>
        <w:t>N.</w:t>
      </w:r>
      <w:r>
        <w:rPr>
          <w:spacing w:val="-3"/>
        </w:rPr>
        <w:t> </w:t>
      </w:r>
      <w:r>
        <w:rPr/>
        <w:t>M.</w:t>
      </w:r>
      <w:r>
        <w:rPr>
          <w:spacing w:val="-3"/>
        </w:rPr>
        <w:t> </w:t>
      </w:r>
      <w:r>
        <w:rPr/>
        <w:t>Onishchenko,</w:t>
      </w:r>
      <w:r>
        <w:rPr>
          <w:spacing w:val="80"/>
          <w:w w:val="150"/>
        </w:rPr>
        <w:t> </w:t>
      </w:r>
      <w:r>
        <w:rPr/>
        <w:t>N.</w:t>
      </w:r>
      <w:r>
        <w:rPr>
          <w:spacing w:val="-3"/>
        </w:rPr>
        <w:t> </w:t>
      </w:r>
      <w:r>
        <w:rPr/>
        <w:t>M</w:t>
      </w:r>
      <w:r>
        <w:rPr>
          <w:spacing w:val="-3"/>
        </w:rPr>
        <w:t> </w:t>
      </w:r>
      <w:r>
        <w:rPr/>
        <w:t>Parkhomenko. Kyiv, 2010. 352 p.</w:t>
      </w:r>
    </w:p>
    <w:p>
      <w:pPr>
        <w:pStyle w:val="BodyText"/>
        <w:ind w:left="0"/>
        <w:jc w:val="left"/>
      </w:pPr>
    </w:p>
    <w:p>
      <w:pPr>
        <w:pStyle w:val="BodyText"/>
        <w:spacing w:before="267"/>
        <w:ind w:left="0"/>
        <w:jc w:val="left"/>
      </w:pPr>
    </w:p>
    <w:p>
      <w:pPr>
        <w:spacing w:before="0"/>
        <w:ind w:left="215" w:right="0" w:firstLine="0"/>
        <w:jc w:val="left"/>
        <w:rPr>
          <w:i/>
          <w:sz w:val="24"/>
        </w:rPr>
      </w:pPr>
      <w:r>
        <w:rPr>
          <w:i/>
          <w:sz w:val="24"/>
        </w:rPr>
        <w:t>Стаття</w:t>
      </w:r>
      <w:r>
        <w:rPr>
          <w:i/>
          <w:spacing w:val="-4"/>
          <w:sz w:val="24"/>
        </w:rPr>
        <w:t> </w:t>
      </w:r>
      <w:r>
        <w:rPr>
          <w:i/>
          <w:sz w:val="24"/>
        </w:rPr>
        <w:t>надійшла</w:t>
      </w:r>
      <w:r>
        <w:rPr>
          <w:i/>
          <w:spacing w:val="-2"/>
          <w:sz w:val="24"/>
        </w:rPr>
        <w:t> </w:t>
      </w:r>
      <w:r>
        <w:rPr>
          <w:i/>
          <w:sz w:val="24"/>
        </w:rPr>
        <w:t>до</w:t>
      </w:r>
      <w:r>
        <w:rPr>
          <w:i/>
          <w:spacing w:val="-1"/>
          <w:sz w:val="24"/>
        </w:rPr>
        <w:t> </w:t>
      </w:r>
      <w:r>
        <w:rPr>
          <w:i/>
          <w:sz w:val="24"/>
        </w:rPr>
        <w:t>редакції</w:t>
      </w:r>
      <w:r>
        <w:rPr>
          <w:i/>
          <w:spacing w:val="-2"/>
          <w:sz w:val="24"/>
        </w:rPr>
        <w:t> 20.07.2025.</w:t>
      </w:r>
    </w:p>
    <w:sectPr>
      <w:pgSz w:w="11910" w:h="16840"/>
      <w:pgMar w:header="1269" w:footer="1287" w:top="1840" w:bottom="1480" w:left="1275" w:right="1275"/>
      <w:cols w:num="2" w:equalWidth="0">
        <w:col w:w="4582" w:space="96"/>
        <w:col w:w="468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53984">
              <wp:simplePos x="0" y="0"/>
              <wp:positionH relativeFrom="page">
                <wp:posOffset>819150</wp:posOffset>
              </wp:positionH>
              <wp:positionV relativeFrom="page">
                <wp:posOffset>9706647</wp:posOffset>
              </wp:positionV>
              <wp:extent cx="587375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873750" cy="1270"/>
                      </a:xfrm>
                      <a:custGeom>
                        <a:avLst/>
                        <a:gdLst/>
                        <a:ahLst/>
                        <a:cxnLst/>
                        <a:rect l="l" t="t" r="r" b="b"/>
                        <a:pathLst>
                          <a:path w="5873750" h="0">
                            <a:moveTo>
                              <a:pt x="587375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62496" from="527pt,764.302979pt" to="64.5pt,764.302979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54496">
              <wp:simplePos x="0" y="0"/>
              <wp:positionH relativeFrom="page">
                <wp:posOffset>888288</wp:posOffset>
              </wp:positionH>
              <wp:positionV relativeFrom="page">
                <wp:posOffset>9709945</wp:posOffset>
              </wp:positionV>
              <wp:extent cx="4008754"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008754" cy="194310"/>
                      </a:xfrm>
                      <a:prstGeom prst="rect">
                        <a:avLst/>
                      </a:prstGeom>
                    </wps:spPr>
                    <wps:txbx>
                      <w:txbxContent>
                        <w:p>
                          <w:pPr>
                            <w:spacing w:before="10"/>
                            <w:ind w:left="20" w:right="0" w:firstLine="0"/>
                            <w:jc w:val="left"/>
                            <w:rPr>
                              <w:i/>
                              <w:sz w:val="24"/>
                            </w:rPr>
                          </w:pPr>
                          <w:r>
                            <w:rPr>
                              <w:i/>
                              <w:color w:val="202020"/>
                              <w:sz w:val="24"/>
                            </w:rPr>
                            <w:t>Теорія</w:t>
                          </w:r>
                          <w:r>
                            <w:rPr>
                              <w:i/>
                              <w:color w:val="202020"/>
                              <w:spacing w:val="-4"/>
                              <w:sz w:val="24"/>
                            </w:rPr>
                            <w:t> </w:t>
                          </w:r>
                          <w:r>
                            <w:rPr>
                              <w:i/>
                              <w:color w:val="202020"/>
                              <w:sz w:val="24"/>
                            </w:rPr>
                            <w:t>і</w:t>
                          </w:r>
                          <w:r>
                            <w:rPr>
                              <w:i/>
                              <w:color w:val="202020"/>
                              <w:spacing w:val="-3"/>
                              <w:sz w:val="24"/>
                            </w:rPr>
                            <w:t> </w:t>
                          </w:r>
                          <w:r>
                            <w:rPr>
                              <w:i/>
                              <w:color w:val="202020"/>
                              <w:sz w:val="24"/>
                            </w:rPr>
                            <w:t>практика</w:t>
                          </w:r>
                          <w:r>
                            <w:rPr>
                              <w:i/>
                              <w:color w:val="202020"/>
                              <w:spacing w:val="-3"/>
                              <w:sz w:val="24"/>
                            </w:rPr>
                            <w:t> </w:t>
                          </w:r>
                          <w:r>
                            <w:rPr>
                              <w:i/>
                              <w:color w:val="202020"/>
                              <w:sz w:val="24"/>
                            </w:rPr>
                            <w:t>управління</w:t>
                          </w:r>
                          <w:r>
                            <w:rPr>
                              <w:i/>
                              <w:color w:val="202020"/>
                              <w:spacing w:val="-2"/>
                              <w:sz w:val="24"/>
                            </w:rPr>
                            <w:t> </w:t>
                          </w:r>
                          <w:r>
                            <w:rPr>
                              <w:i/>
                              <w:color w:val="202020"/>
                              <w:sz w:val="24"/>
                            </w:rPr>
                            <w:t>соціальними</w:t>
                          </w:r>
                          <w:r>
                            <w:rPr>
                              <w:i/>
                              <w:color w:val="202020"/>
                              <w:spacing w:val="-3"/>
                              <w:sz w:val="24"/>
                            </w:rPr>
                            <w:t> </w:t>
                          </w:r>
                          <w:r>
                            <w:rPr>
                              <w:i/>
                              <w:color w:val="202020"/>
                              <w:sz w:val="24"/>
                            </w:rPr>
                            <w:t>системами</w:t>
                          </w:r>
                          <w:r>
                            <w:rPr>
                              <w:i/>
                              <w:color w:val="202020"/>
                              <w:spacing w:val="1"/>
                              <w:sz w:val="24"/>
                            </w:rPr>
                            <w:t> </w:t>
                          </w:r>
                          <w:r>
                            <w:rPr>
                              <w:i/>
                              <w:color w:val="202020"/>
                              <w:spacing w:val="-2"/>
                              <w:sz w:val="24"/>
                            </w:rPr>
                            <w:t>3‘2025</w:t>
                          </w:r>
                        </w:p>
                      </w:txbxContent>
                    </wps:txbx>
                    <wps:bodyPr wrap="square" lIns="0" tIns="0" rIns="0" bIns="0" rtlCol="0">
                      <a:noAutofit/>
                    </wps:bodyPr>
                  </wps:wsp>
                </a:graphicData>
              </a:graphic>
            </wp:anchor>
          </w:drawing>
        </mc:Choice>
        <mc:Fallback>
          <w:pict>
            <v:shape style="position:absolute;margin-left:69.944pt;margin-top:764.562622pt;width:315.650pt;height:15.3pt;mso-position-horizontal-relative:page;mso-position-vertical-relative:page;z-index:-16361984" type="#_x0000_t202" id="docshape3" filled="false" stroked="false">
              <v:textbox inset="0,0,0,0">
                <w:txbxContent>
                  <w:p>
                    <w:pPr>
                      <w:spacing w:before="10"/>
                      <w:ind w:left="20" w:right="0" w:firstLine="0"/>
                      <w:jc w:val="left"/>
                      <w:rPr>
                        <w:i/>
                        <w:sz w:val="24"/>
                      </w:rPr>
                    </w:pPr>
                    <w:r>
                      <w:rPr>
                        <w:i/>
                        <w:color w:val="202020"/>
                        <w:sz w:val="24"/>
                      </w:rPr>
                      <w:t>Теорія</w:t>
                    </w:r>
                    <w:r>
                      <w:rPr>
                        <w:i/>
                        <w:color w:val="202020"/>
                        <w:spacing w:val="-4"/>
                        <w:sz w:val="24"/>
                      </w:rPr>
                      <w:t> </w:t>
                    </w:r>
                    <w:r>
                      <w:rPr>
                        <w:i/>
                        <w:color w:val="202020"/>
                        <w:sz w:val="24"/>
                      </w:rPr>
                      <w:t>і</w:t>
                    </w:r>
                    <w:r>
                      <w:rPr>
                        <w:i/>
                        <w:color w:val="202020"/>
                        <w:spacing w:val="-3"/>
                        <w:sz w:val="24"/>
                      </w:rPr>
                      <w:t> </w:t>
                    </w:r>
                    <w:r>
                      <w:rPr>
                        <w:i/>
                        <w:color w:val="202020"/>
                        <w:sz w:val="24"/>
                      </w:rPr>
                      <w:t>практика</w:t>
                    </w:r>
                    <w:r>
                      <w:rPr>
                        <w:i/>
                        <w:color w:val="202020"/>
                        <w:spacing w:val="-3"/>
                        <w:sz w:val="24"/>
                      </w:rPr>
                      <w:t> </w:t>
                    </w:r>
                    <w:r>
                      <w:rPr>
                        <w:i/>
                        <w:color w:val="202020"/>
                        <w:sz w:val="24"/>
                      </w:rPr>
                      <w:t>управління</w:t>
                    </w:r>
                    <w:r>
                      <w:rPr>
                        <w:i/>
                        <w:color w:val="202020"/>
                        <w:spacing w:val="-2"/>
                        <w:sz w:val="24"/>
                      </w:rPr>
                      <w:t> </w:t>
                    </w:r>
                    <w:r>
                      <w:rPr>
                        <w:i/>
                        <w:color w:val="202020"/>
                        <w:sz w:val="24"/>
                      </w:rPr>
                      <w:t>соціальними</w:t>
                    </w:r>
                    <w:r>
                      <w:rPr>
                        <w:i/>
                        <w:color w:val="202020"/>
                        <w:spacing w:val="-3"/>
                        <w:sz w:val="24"/>
                      </w:rPr>
                      <w:t> </w:t>
                    </w:r>
                    <w:r>
                      <w:rPr>
                        <w:i/>
                        <w:color w:val="202020"/>
                        <w:sz w:val="24"/>
                      </w:rPr>
                      <w:t>системами</w:t>
                    </w:r>
                    <w:r>
                      <w:rPr>
                        <w:i/>
                        <w:color w:val="202020"/>
                        <w:spacing w:val="1"/>
                        <w:sz w:val="24"/>
                      </w:rPr>
                      <w:t> </w:t>
                    </w:r>
                    <w:r>
                      <w:rPr>
                        <w:i/>
                        <w:color w:val="202020"/>
                        <w:spacing w:val="-2"/>
                        <w:sz w:val="24"/>
                      </w:rPr>
                      <w:t>3‘2025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55008">
              <wp:simplePos x="0" y="0"/>
              <wp:positionH relativeFrom="page">
                <wp:posOffset>6371590</wp:posOffset>
              </wp:positionH>
              <wp:positionV relativeFrom="page">
                <wp:posOffset>9709945</wp:posOffset>
              </wp:positionV>
              <wp:extent cx="31750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17500" cy="194310"/>
                      </a:xfrm>
                      <a:prstGeom prst="rect">
                        <a:avLst/>
                      </a:prstGeom>
                    </wps:spPr>
                    <wps:txbx>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127</w:t>
                          </w:r>
                          <w:r>
                            <w:rPr>
                              <w:i/>
                              <w:color w:val="202020"/>
                              <w:spacing w:val="-5"/>
                              <w:sz w:val="24"/>
                            </w:rPr>
                            <w:fldChar w:fldCharType="end"/>
                          </w:r>
                        </w:p>
                      </w:txbxContent>
                    </wps:txbx>
                    <wps:bodyPr wrap="square" lIns="0" tIns="0" rIns="0" bIns="0" rtlCol="0">
                      <a:noAutofit/>
                    </wps:bodyPr>
                  </wps:wsp>
                </a:graphicData>
              </a:graphic>
            </wp:anchor>
          </w:drawing>
        </mc:Choice>
        <mc:Fallback>
          <w:pict>
            <v:shape style="position:absolute;margin-left:501.700012pt;margin-top:764.562622pt;width:25pt;height:15.3pt;mso-position-horizontal-relative:page;mso-position-vertical-relative:page;z-index:-16361472" type="#_x0000_t202" id="docshape4" filled="false" stroked="false">
              <v:textbox inset="0,0,0,0">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127</w:t>
                    </w:r>
                    <w:r>
                      <w:rPr>
                        <w:i/>
                        <w:color w:val="202020"/>
                        <w:spacing w:val="-5"/>
                        <w:sz w:val="24"/>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73952">
              <wp:simplePos x="0" y="0"/>
              <wp:positionH relativeFrom="page">
                <wp:posOffset>819150</wp:posOffset>
              </wp:positionH>
              <wp:positionV relativeFrom="page">
                <wp:posOffset>9706647</wp:posOffset>
              </wp:positionV>
              <wp:extent cx="5873750" cy="127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5873750" cy="1270"/>
                      </a:xfrm>
                      <a:custGeom>
                        <a:avLst/>
                        <a:gdLst/>
                        <a:ahLst/>
                        <a:cxnLst/>
                        <a:rect l="l" t="t" r="r" b="b"/>
                        <a:pathLst>
                          <a:path w="5873750" h="0">
                            <a:moveTo>
                              <a:pt x="587375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42528" from="527pt,764.302979pt" to="64.5pt,764.302979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74464">
              <wp:simplePos x="0" y="0"/>
              <wp:positionH relativeFrom="page">
                <wp:posOffset>888288</wp:posOffset>
              </wp:positionH>
              <wp:positionV relativeFrom="page">
                <wp:posOffset>9709945</wp:posOffset>
              </wp:positionV>
              <wp:extent cx="4008754" cy="19431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4008754" cy="194310"/>
                      </a:xfrm>
                      <a:prstGeom prst="rect">
                        <a:avLst/>
                      </a:prstGeom>
                    </wps:spPr>
                    <wps:txbx>
                      <w:txbxContent>
                        <w:p>
                          <w:pPr>
                            <w:spacing w:before="10"/>
                            <w:ind w:left="20" w:right="0" w:firstLine="0"/>
                            <w:jc w:val="left"/>
                            <w:rPr>
                              <w:i/>
                              <w:sz w:val="24"/>
                            </w:rPr>
                          </w:pPr>
                          <w:r>
                            <w:rPr>
                              <w:i/>
                              <w:color w:val="202020"/>
                              <w:sz w:val="24"/>
                            </w:rPr>
                            <w:t>Теорія</w:t>
                          </w:r>
                          <w:r>
                            <w:rPr>
                              <w:i/>
                              <w:color w:val="202020"/>
                              <w:spacing w:val="-4"/>
                              <w:sz w:val="24"/>
                            </w:rPr>
                            <w:t> </w:t>
                          </w:r>
                          <w:r>
                            <w:rPr>
                              <w:i/>
                              <w:color w:val="202020"/>
                              <w:sz w:val="24"/>
                            </w:rPr>
                            <w:t>і</w:t>
                          </w:r>
                          <w:r>
                            <w:rPr>
                              <w:i/>
                              <w:color w:val="202020"/>
                              <w:spacing w:val="-3"/>
                              <w:sz w:val="24"/>
                            </w:rPr>
                            <w:t> </w:t>
                          </w:r>
                          <w:r>
                            <w:rPr>
                              <w:i/>
                              <w:color w:val="202020"/>
                              <w:sz w:val="24"/>
                            </w:rPr>
                            <w:t>практика</w:t>
                          </w:r>
                          <w:r>
                            <w:rPr>
                              <w:i/>
                              <w:color w:val="202020"/>
                              <w:spacing w:val="-3"/>
                              <w:sz w:val="24"/>
                            </w:rPr>
                            <w:t> </w:t>
                          </w:r>
                          <w:r>
                            <w:rPr>
                              <w:i/>
                              <w:color w:val="202020"/>
                              <w:sz w:val="24"/>
                            </w:rPr>
                            <w:t>управління</w:t>
                          </w:r>
                          <w:r>
                            <w:rPr>
                              <w:i/>
                              <w:color w:val="202020"/>
                              <w:spacing w:val="-2"/>
                              <w:sz w:val="24"/>
                            </w:rPr>
                            <w:t> </w:t>
                          </w:r>
                          <w:r>
                            <w:rPr>
                              <w:i/>
                              <w:color w:val="202020"/>
                              <w:sz w:val="24"/>
                            </w:rPr>
                            <w:t>соціальними</w:t>
                          </w:r>
                          <w:r>
                            <w:rPr>
                              <w:i/>
                              <w:color w:val="202020"/>
                              <w:spacing w:val="-3"/>
                              <w:sz w:val="24"/>
                            </w:rPr>
                            <w:t> </w:t>
                          </w:r>
                          <w:r>
                            <w:rPr>
                              <w:i/>
                              <w:color w:val="202020"/>
                              <w:sz w:val="24"/>
                            </w:rPr>
                            <w:t>системами</w:t>
                          </w:r>
                          <w:r>
                            <w:rPr>
                              <w:i/>
                              <w:color w:val="202020"/>
                              <w:spacing w:val="1"/>
                              <w:sz w:val="24"/>
                            </w:rPr>
                            <w:t> </w:t>
                          </w:r>
                          <w:r>
                            <w:rPr>
                              <w:i/>
                              <w:color w:val="202020"/>
                              <w:spacing w:val="-2"/>
                              <w:sz w:val="24"/>
                            </w:rPr>
                            <w:t>3‘2025</w:t>
                          </w:r>
                        </w:p>
                      </w:txbxContent>
                    </wps:txbx>
                    <wps:bodyPr wrap="square" lIns="0" tIns="0" rIns="0" bIns="0" rtlCol="0">
                      <a:noAutofit/>
                    </wps:bodyPr>
                  </wps:wsp>
                </a:graphicData>
              </a:graphic>
            </wp:anchor>
          </w:drawing>
        </mc:Choice>
        <mc:Fallback>
          <w:pict>
            <v:shape style="position:absolute;margin-left:69.944pt;margin-top:764.562622pt;width:315.650pt;height:15.3pt;mso-position-horizontal-relative:page;mso-position-vertical-relative:page;z-index:-16342016" type="#_x0000_t202" id="docshape34" filled="false" stroked="false">
              <v:textbox inset="0,0,0,0">
                <w:txbxContent>
                  <w:p>
                    <w:pPr>
                      <w:spacing w:before="10"/>
                      <w:ind w:left="20" w:right="0" w:firstLine="0"/>
                      <w:jc w:val="left"/>
                      <w:rPr>
                        <w:i/>
                        <w:sz w:val="24"/>
                      </w:rPr>
                    </w:pPr>
                    <w:r>
                      <w:rPr>
                        <w:i/>
                        <w:color w:val="202020"/>
                        <w:sz w:val="24"/>
                      </w:rPr>
                      <w:t>Теорія</w:t>
                    </w:r>
                    <w:r>
                      <w:rPr>
                        <w:i/>
                        <w:color w:val="202020"/>
                        <w:spacing w:val="-4"/>
                        <w:sz w:val="24"/>
                      </w:rPr>
                      <w:t> </w:t>
                    </w:r>
                    <w:r>
                      <w:rPr>
                        <w:i/>
                        <w:color w:val="202020"/>
                        <w:sz w:val="24"/>
                      </w:rPr>
                      <w:t>і</w:t>
                    </w:r>
                    <w:r>
                      <w:rPr>
                        <w:i/>
                        <w:color w:val="202020"/>
                        <w:spacing w:val="-3"/>
                        <w:sz w:val="24"/>
                      </w:rPr>
                      <w:t> </w:t>
                    </w:r>
                    <w:r>
                      <w:rPr>
                        <w:i/>
                        <w:color w:val="202020"/>
                        <w:sz w:val="24"/>
                      </w:rPr>
                      <w:t>практика</w:t>
                    </w:r>
                    <w:r>
                      <w:rPr>
                        <w:i/>
                        <w:color w:val="202020"/>
                        <w:spacing w:val="-3"/>
                        <w:sz w:val="24"/>
                      </w:rPr>
                      <w:t> </w:t>
                    </w:r>
                    <w:r>
                      <w:rPr>
                        <w:i/>
                        <w:color w:val="202020"/>
                        <w:sz w:val="24"/>
                      </w:rPr>
                      <w:t>управління</w:t>
                    </w:r>
                    <w:r>
                      <w:rPr>
                        <w:i/>
                        <w:color w:val="202020"/>
                        <w:spacing w:val="-2"/>
                        <w:sz w:val="24"/>
                      </w:rPr>
                      <w:t> </w:t>
                    </w:r>
                    <w:r>
                      <w:rPr>
                        <w:i/>
                        <w:color w:val="202020"/>
                        <w:sz w:val="24"/>
                      </w:rPr>
                      <w:t>соціальними</w:t>
                    </w:r>
                    <w:r>
                      <w:rPr>
                        <w:i/>
                        <w:color w:val="202020"/>
                        <w:spacing w:val="-3"/>
                        <w:sz w:val="24"/>
                      </w:rPr>
                      <w:t> </w:t>
                    </w:r>
                    <w:r>
                      <w:rPr>
                        <w:i/>
                        <w:color w:val="202020"/>
                        <w:sz w:val="24"/>
                      </w:rPr>
                      <w:t>системами</w:t>
                    </w:r>
                    <w:r>
                      <w:rPr>
                        <w:i/>
                        <w:color w:val="202020"/>
                        <w:spacing w:val="1"/>
                        <w:sz w:val="24"/>
                      </w:rPr>
                      <w:t> </w:t>
                    </w:r>
                    <w:r>
                      <w:rPr>
                        <w:i/>
                        <w:color w:val="202020"/>
                        <w:spacing w:val="-2"/>
                        <w:sz w:val="24"/>
                      </w:rPr>
                      <w:t>3‘2025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74976">
              <wp:simplePos x="0" y="0"/>
              <wp:positionH relativeFrom="page">
                <wp:posOffset>6371590</wp:posOffset>
              </wp:positionH>
              <wp:positionV relativeFrom="page">
                <wp:posOffset>9709945</wp:posOffset>
              </wp:positionV>
              <wp:extent cx="317500" cy="19431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317500" cy="194310"/>
                      </a:xfrm>
                      <a:prstGeom prst="rect">
                        <a:avLst/>
                      </a:prstGeom>
                    </wps:spPr>
                    <wps:txbx>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141</w:t>
                          </w:r>
                          <w:r>
                            <w:rPr>
                              <w:i/>
                              <w:color w:val="202020"/>
                              <w:spacing w:val="-5"/>
                              <w:sz w:val="24"/>
                            </w:rPr>
                            <w:fldChar w:fldCharType="end"/>
                          </w:r>
                        </w:p>
                      </w:txbxContent>
                    </wps:txbx>
                    <wps:bodyPr wrap="square" lIns="0" tIns="0" rIns="0" bIns="0" rtlCol="0">
                      <a:noAutofit/>
                    </wps:bodyPr>
                  </wps:wsp>
                </a:graphicData>
              </a:graphic>
            </wp:anchor>
          </w:drawing>
        </mc:Choice>
        <mc:Fallback>
          <w:pict>
            <v:shape style="position:absolute;margin-left:501.700012pt;margin-top:764.562622pt;width:25pt;height:15.3pt;mso-position-horizontal-relative:page;mso-position-vertical-relative:page;z-index:-16341504" type="#_x0000_t202" id="docshape35" filled="false" stroked="false">
              <v:textbox inset="0,0,0,0">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141</w:t>
                    </w:r>
                    <w:r>
                      <w:rPr>
                        <w:i/>
                        <w:color w:val="202020"/>
                        <w:spacing w:val="-5"/>
                        <w:sz w:val="24"/>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77536">
              <wp:simplePos x="0" y="0"/>
              <wp:positionH relativeFrom="page">
                <wp:posOffset>888288</wp:posOffset>
              </wp:positionH>
              <wp:positionV relativeFrom="page">
                <wp:posOffset>9709945</wp:posOffset>
              </wp:positionV>
              <wp:extent cx="4008754" cy="19431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4008754" cy="194310"/>
                      </a:xfrm>
                      <a:prstGeom prst="rect">
                        <a:avLst/>
                      </a:prstGeom>
                    </wps:spPr>
                    <wps:txbx>
                      <w:txbxContent>
                        <w:p>
                          <w:pPr>
                            <w:spacing w:before="10"/>
                            <w:ind w:left="20" w:right="0" w:firstLine="0"/>
                            <w:jc w:val="left"/>
                            <w:rPr>
                              <w:i/>
                              <w:sz w:val="24"/>
                            </w:rPr>
                          </w:pPr>
                          <w:r>
                            <w:rPr>
                              <w:i/>
                              <w:color w:val="202020"/>
                              <w:sz w:val="24"/>
                            </w:rPr>
                            <w:t>Теорія</w:t>
                          </w:r>
                          <w:r>
                            <w:rPr>
                              <w:i/>
                              <w:color w:val="202020"/>
                              <w:spacing w:val="-4"/>
                              <w:sz w:val="24"/>
                            </w:rPr>
                            <w:t> </w:t>
                          </w:r>
                          <w:r>
                            <w:rPr>
                              <w:i/>
                              <w:color w:val="202020"/>
                              <w:sz w:val="24"/>
                            </w:rPr>
                            <w:t>і</w:t>
                          </w:r>
                          <w:r>
                            <w:rPr>
                              <w:i/>
                              <w:color w:val="202020"/>
                              <w:spacing w:val="-3"/>
                              <w:sz w:val="24"/>
                            </w:rPr>
                            <w:t> </w:t>
                          </w:r>
                          <w:r>
                            <w:rPr>
                              <w:i/>
                              <w:color w:val="202020"/>
                              <w:sz w:val="24"/>
                            </w:rPr>
                            <w:t>практика</w:t>
                          </w:r>
                          <w:r>
                            <w:rPr>
                              <w:i/>
                              <w:color w:val="202020"/>
                              <w:spacing w:val="-3"/>
                              <w:sz w:val="24"/>
                            </w:rPr>
                            <w:t> </w:t>
                          </w:r>
                          <w:r>
                            <w:rPr>
                              <w:i/>
                              <w:color w:val="202020"/>
                              <w:sz w:val="24"/>
                            </w:rPr>
                            <w:t>управління</w:t>
                          </w:r>
                          <w:r>
                            <w:rPr>
                              <w:i/>
                              <w:color w:val="202020"/>
                              <w:spacing w:val="-2"/>
                              <w:sz w:val="24"/>
                            </w:rPr>
                            <w:t> </w:t>
                          </w:r>
                          <w:r>
                            <w:rPr>
                              <w:i/>
                              <w:color w:val="202020"/>
                              <w:sz w:val="24"/>
                            </w:rPr>
                            <w:t>соціальними</w:t>
                          </w:r>
                          <w:r>
                            <w:rPr>
                              <w:i/>
                              <w:color w:val="202020"/>
                              <w:spacing w:val="-3"/>
                              <w:sz w:val="24"/>
                            </w:rPr>
                            <w:t> </w:t>
                          </w:r>
                          <w:r>
                            <w:rPr>
                              <w:i/>
                              <w:color w:val="202020"/>
                              <w:sz w:val="24"/>
                            </w:rPr>
                            <w:t>системами</w:t>
                          </w:r>
                          <w:r>
                            <w:rPr>
                              <w:i/>
                              <w:color w:val="202020"/>
                              <w:spacing w:val="1"/>
                              <w:sz w:val="24"/>
                            </w:rPr>
                            <w:t> </w:t>
                          </w:r>
                          <w:r>
                            <w:rPr>
                              <w:i/>
                              <w:color w:val="202020"/>
                              <w:spacing w:val="-2"/>
                              <w:sz w:val="24"/>
                            </w:rPr>
                            <w:t>3‘2025</w:t>
                          </w:r>
                        </w:p>
                      </w:txbxContent>
                    </wps:txbx>
                    <wps:bodyPr wrap="square" lIns="0" tIns="0" rIns="0" bIns="0" rtlCol="0">
                      <a:noAutofit/>
                    </wps:bodyPr>
                  </wps:wsp>
                </a:graphicData>
              </a:graphic>
            </wp:anchor>
          </w:drawing>
        </mc:Choice>
        <mc:Fallback>
          <w:pict>
            <v:shape style="position:absolute;margin-left:69.944pt;margin-top:764.562622pt;width:315.650pt;height:15.3pt;mso-position-horizontal-relative:page;mso-position-vertical-relative:page;z-index:-16338944" type="#_x0000_t202" id="docshape128" filled="false" stroked="false">
              <v:textbox inset="0,0,0,0">
                <w:txbxContent>
                  <w:p>
                    <w:pPr>
                      <w:spacing w:before="10"/>
                      <w:ind w:left="20" w:right="0" w:firstLine="0"/>
                      <w:jc w:val="left"/>
                      <w:rPr>
                        <w:i/>
                        <w:sz w:val="24"/>
                      </w:rPr>
                    </w:pPr>
                    <w:r>
                      <w:rPr>
                        <w:i/>
                        <w:color w:val="202020"/>
                        <w:sz w:val="24"/>
                      </w:rPr>
                      <w:t>Теорія</w:t>
                    </w:r>
                    <w:r>
                      <w:rPr>
                        <w:i/>
                        <w:color w:val="202020"/>
                        <w:spacing w:val="-4"/>
                        <w:sz w:val="24"/>
                      </w:rPr>
                      <w:t> </w:t>
                    </w:r>
                    <w:r>
                      <w:rPr>
                        <w:i/>
                        <w:color w:val="202020"/>
                        <w:sz w:val="24"/>
                      </w:rPr>
                      <w:t>і</w:t>
                    </w:r>
                    <w:r>
                      <w:rPr>
                        <w:i/>
                        <w:color w:val="202020"/>
                        <w:spacing w:val="-3"/>
                        <w:sz w:val="24"/>
                      </w:rPr>
                      <w:t> </w:t>
                    </w:r>
                    <w:r>
                      <w:rPr>
                        <w:i/>
                        <w:color w:val="202020"/>
                        <w:sz w:val="24"/>
                      </w:rPr>
                      <w:t>практика</w:t>
                    </w:r>
                    <w:r>
                      <w:rPr>
                        <w:i/>
                        <w:color w:val="202020"/>
                        <w:spacing w:val="-3"/>
                        <w:sz w:val="24"/>
                      </w:rPr>
                      <w:t> </w:t>
                    </w:r>
                    <w:r>
                      <w:rPr>
                        <w:i/>
                        <w:color w:val="202020"/>
                        <w:sz w:val="24"/>
                      </w:rPr>
                      <w:t>управління</w:t>
                    </w:r>
                    <w:r>
                      <w:rPr>
                        <w:i/>
                        <w:color w:val="202020"/>
                        <w:spacing w:val="-2"/>
                        <w:sz w:val="24"/>
                      </w:rPr>
                      <w:t> </w:t>
                    </w:r>
                    <w:r>
                      <w:rPr>
                        <w:i/>
                        <w:color w:val="202020"/>
                        <w:sz w:val="24"/>
                      </w:rPr>
                      <w:t>соціальними</w:t>
                    </w:r>
                    <w:r>
                      <w:rPr>
                        <w:i/>
                        <w:color w:val="202020"/>
                        <w:spacing w:val="-3"/>
                        <w:sz w:val="24"/>
                      </w:rPr>
                      <w:t> </w:t>
                    </w:r>
                    <w:r>
                      <w:rPr>
                        <w:i/>
                        <w:color w:val="202020"/>
                        <w:sz w:val="24"/>
                      </w:rPr>
                      <w:t>системами</w:t>
                    </w:r>
                    <w:r>
                      <w:rPr>
                        <w:i/>
                        <w:color w:val="202020"/>
                        <w:spacing w:val="1"/>
                        <w:sz w:val="24"/>
                      </w:rPr>
                      <w:t> </w:t>
                    </w:r>
                    <w:r>
                      <w:rPr>
                        <w:i/>
                        <w:color w:val="202020"/>
                        <w:spacing w:val="-2"/>
                        <w:sz w:val="24"/>
                      </w:rPr>
                      <w:t>3‘2025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78048">
              <wp:simplePos x="0" y="0"/>
              <wp:positionH relativeFrom="page">
                <wp:posOffset>6396990</wp:posOffset>
              </wp:positionH>
              <wp:positionV relativeFrom="page">
                <wp:posOffset>9709945</wp:posOffset>
              </wp:positionV>
              <wp:extent cx="254000" cy="19431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254000" cy="194310"/>
                      </a:xfrm>
                      <a:prstGeom prst="rect">
                        <a:avLst/>
                      </a:prstGeom>
                    </wps:spPr>
                    <wps:txbx>
                      <w:txbxContent>
                        <w:p>
                          <w:pPr>
                            <w:spacing w:before="10"/>
                            <w:ind w:left="20" w:right="0" w:firstLine="0"/>
                            <w:jc w:val="left"/>
                            <w:rPr>
                              <w:i/>
                              <w:sz w:val="24"/>
                            </w:rPr>
                          </w:pPr>
                          <w:r>
                            <w:rPr>
                              <w:i/>
                              <w:color w:val="202020"/>
                              <w:spacing w:val="-5"/>
                              <w:sz w:val="24"/>
                            </w:rPr>
                            <w:t>143</w:t>
                          </w:r>
                        </w:p>
                      </w:txbxContent>
                    </wps:txbx>
                    <wps:bodyPr wrap="square" lIns="0" tIns="0" rIns="0" bIns="0" rtlCol="0">
                      <a:noAutofit/>
                    </wps:bodyPr>
                  </wps:wsp>
                </a:graphicData>
              </a:graphic>
            </wp:anchor>
          </w:drawing>
        </mc:Choice>
        <mc:Fallback>
          <w:pict>
            <v:shape style="position:absolute;margin-left:503.700012pt;margin-top:764.562622pt;width:20pt;height:15.3pt;mso-position-horizontal-relative:page;mso-position-vertical-relative:page;z-index:-16338432" type="#_x0000_t202" id="docshape129" filled="false" stroked="false">
              <v:textbox inset="0,0,0,0">
                <w:txbxContent>
                  <w:p>
                    <w:pPr>
                      <w:spacing w:before="10"/>
                      <w:ind w:left="20" w:right="0" w:firstLine="0"/>
                      <w:jc w:val="left"/>
                      <w:rPr>
                        <w:i/>
                        <w:sz w:val="24"/>
                      </w:rPr>
                    </w:pPr>
                    <w:r>
                      <w:rPr>
                        <w:i/>
                        <w:color w:val="202020"/>
                        <w:spacing w:val="-5"/>
                        <w:sz w:val="24"/>
                      </w:rPr>
                      <w:t>143</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78560">
              <wp:simplePos x="0" y="0"/>
              <wp:positionH relativeFrom="page">
                <wp:posOffset>862888</wp:posOffset>
              </wp:positionH>
              <wp:positionV relativeFrom="page">
                <wp:posOffset>9699276</wp:posOffset>
              </wp:positionV>
              <wp:extent cx="317500" cy="19431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317500" cy="194310"/>
                      </a:xfrm>
                      <a:prstGeom prst="rect">
                        <a:avLst/>
                      </a:prstGeom>
                    </wps:spPr>
                    <wps:txbx>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144</w:t>
                          </w:r>
                          <w:r>
                            <w:rPr>
                              <w:i/>
                              <w:color w:val="202020"/>
                              <w:spacing w:val="-5"/>
                              <w:sz w:val="24"/>
                            </w:rPr>
                            <w:fldChar w:fldCharType="end"/>
                          </w:r>
                        </w:p>
                      </w:txbxContent>
                    </wps:txbx>
                    <wps:bodyPr wrap="square" lIns="0" tIns="0" rIns="0" bIns="0" rtlCol="0">
                      <a:noAutofit/>
                    </wps:bodyPr>
                  </wps:wsp>
                </a:graphicData>
              </a:graphic>
            </wp:anchor>
          </w:drawing>
        </mc:Choice>
        <mc:Fallback>
          <w:pict>
            <v:shape style="position:absolute;margin-left:67.944pt;margin-top:763.722595pt;width:25pt;height:15.3pt;mso-position-horizontal-relative:page;mso-position-vertical-relative:page;z-index:-16337920" type="#_x0000_t202" id="docshape130" filled="false" stroked="false">
              <v:textbox inset="0,0,0,0">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144</w:t>
                    </w:r>
                    <w:r>
                      <w:rPr>
                        <w:i/>
                        <w:color w:val="202020"/>
                        <w:spacing w:val="-5"/>
                        <w:sz w:val="24"/>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979072">
              <wp:simplePos x="0" y="0"/>
              <wp:positionH relativeFrom="page">
                <wp:posOffset>2667126</wp:posOffset>
              </wp:positionH>
              <wp:positionV relativeFrom="page">
                <wp:posOffset>9699276</wp:posOffset>
              </wp:positionV>
              <wp:extent cx="4006215" cy="19431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4006215" cy="194310"/>
                      </a:xfrm>
                      <a:prstGeom prst="rect">
                        <a:avLst/>
                      </a:prstGeom>
                    </wps:spPr>
                    <wps:txbx>
                      <w:txbxContent>
                        <w:p>
                          <w:pPr>
                            <w:spacing w:before="10"/>
                            <w:ind w:left="20" w:right="0" w:firstLine="0"/>
                            <w:jc w:val="left"/>
                            <w:rPr>
                              <w:i/>
                              <w:sz w:val="24"/>
                            </w:rPr>
                          </w:pPr>
                          <w:r>
                            <w:rPr>
                              <w:i/>
                              <w:color w:val="202020"/>
                              <w:sz w:val="24"/>
                            </w:rPr>
                            <w:t>Теорія</w:t>
                          </w:r>
                          <w:r>
                            <w:rPr>
                              <w:i/>
                              <w:color w:val="202020"/>
                              <w:spacing w:val="-2"/>
                              <w:sz w:val="24"/>
                            </w:rPr>
                            <w:t> </w:t>
                          </w:r>
                          <w:r>
                            <w:rPr>
                              <w:i/>
                              <w:color w:val="202020"/>
                              <w:sz w:val="24"/>
                            </w:rPr>
                            <w:t>і</w:t>
                          </w:r>
                          <w:r>
                            <w:rPr>
                              <w:i/>
                              <w:color w:val="202020"/>
                              <w:spacing w:val="-5"/>
                              <w:sz w:val="24"/>
                            </w:rPr>
                            <w:t> </w:t>
                          </w:r>
                          <w:r>
                            <w:rPr>
                              <w:i/>
                              <w:color w:val="202020"/>
                              <w:sz w:val="24"/>
                            </w:rPr>
                            <w:t>практика</w:t>
                          </w:r>
                          <w:r>
                            <w:rPr>
                              <w:i/>
                              <w:color w:val="202020"/>
                              <w:spacing w:val="-3"/>
                              <w:sz w:val="24"/>
                            </w:rPr>
                            <w:t> </w:t>
                          </w:r>
                          <w:r>
                            <w:rPr>
                              <w:i/>
                              <w:color w:val="202020"/>
                              <w:sz w:val="24"/>
                            </w:rPr>
                            <w:t>управління</w:t>
                          </w:r>
                          <w:r>
                            <w:rPr>
                              <w:i/>
                              <w:color w:val="202020"/>
                              <w:spacing w:val="-4"/>
                              <w:sz w:val="24"/>
                            </w:rPr>
                            <w:t> </w:t>
                          </w:r>
                          <w:r>
                            <w:rPr>
                              <w:i/>
                              <w:color w:val="202020"/>
                              <w:sz w:val="24"/>
                            </w:rPr>
                            <w:t>соціальними</w:t>
                          </w:r>
                          <w:r>
                            <w:rPr>
                              <w:i/>
                              <w:color w:val="202020"/>
                              <w:spacing w:val="-5"/>
                              <w:sz w:val="24"/>
                            </w:rPr>
                            <w:t> </w:t>
                          </w:r>
                          <w:r>
                            <w:rPr>
                              <w:i/>
                              <w:color w:val="202020"/>
                              <w:sz w:val="24"/>
                            </w:rPr>
                            <w:t>системами </w:t>
                          </w:r>
                          <w:r>
                            <w:rPr>
                              <w:i/>
                              <w:color w:val="202020"/>
                              <w:spacing w:val="-2"/>
                              <w:sz w:val="24"/>
                            </w:rPr>
                            <w:t>3‘2025</w:t>
                          </w:r>
                        </w:p>
                      </w:txbxContent>
                    </wps:txbx>
                    <wps:bodyPr wrap="square" lIns="0" tIns="0" rIns="0" bIns="0" rtlCol="0">
                      <a:noAutofit/>
                    </wps:bodyPr>
                  </wps:wsp>
                </a:graphicData>
              </a:graphic>
            </wp:anchor>
          </w:drawing>
        </mc:Choice>
        <mc:Fallback>
          <w:pict>
            <v:shape style="position:absolute;margin-left:210.009995pt;margin-top:763.722595pt;width:315.45pt;height:15.3pt;mso-position-horizontal-relative:page;mso-position-vertical-relative:page;z-index:-16337408" type="#_x0000_t202" id="docshape131" filled="false" stroked="false">
              <v:textbox inset="0,0,0,0">
                <w:txbxContent>
                  <w:p>
                    <w:pPr>
                      <w:spacing w:before="10"/>
                      <w:ind w:left="20" w:right="0" w:firstLine="0"/>
                      <w:jc w:val="left"/>
                      <w:rPr>
                        <w:i/>
                        <w:sz w:val="24"/>
                      </w:rPr>
                    </w:pPr>
                    <w:r>
                      <w:rPr>
                        <w:i/>
                        <w:color w:val="202020"/>
                        <w:sz w:val="24"/>
                      </w:rPr>
                      <w:t>Теорія</w:t>
                    </w:r>
                    <w:r>
                      <w:rPr>
                        <w:i/>
                        <w:color w:val="202020"/>
                        <w:spacing w:val="-2"/>
                        <w:sz w:val="24"/>
                      </w:rPr>
                      <w:t> </w:t>
                    </w:r>
                    <w:r>
                      <w:rPr>
                        <w:i/>
                        <w:color w:val="202020"/>
                        <w:sz w:val="24"/>
                      </w:rPr>
                      <w:t>і</w:t>
                    </w:r>
                    <w:r>
                      <w:rPr>
                        <w:i/>
                        <w:color w:val="202020"/>
                        <w:spacing w:val="-5"/>
                        <w:sz w:val="24"/>
                      </w:rPr>
                      <w:t> </w:t>
                    </w:r>
                    <w:r>
                      <w:rPr>
                        <w:i/>
                        <w:color w:val="202020"/>
                        <w:sz w:val="24"/>
                      </w:rPr>
                      <w:t>практика</w:t>
                    </w:r>
                    <w:r>
                      <w:rPr>
                        <w:i/>
                        <w:color w:val="202020"/>
                        <w:spacing w:val="-3"/>
                        <w:sz w:val="24"/>
                      </w:rPr>
                      <w:t> </w:t>
                    </w:r>
                    <w:r>
                      <w:rPr>
                        <w:i/>
                        <w:color w:val="202020"/>
                        <w:sz w:val="24"/>
                      </w:rPr>
                      <w:t>управління</w:t>
                    </w:r>
                    <w:r>
                      <w:rPr>
                        <w:i/>
                        <w:color w:val="202020"/>
                        <w:spacing w:val="-4"/>
                        <w:sz w:val="24"/>
                      </w:rPr>
                      <w:t> </w:t>
                    </w:r>
                    <w:r>
                      <w:rPr>
                        <w:i/>
                        <w:color w:val="202020"/>
                        <w:sz w:val="24"/>
                      </w:rPr>
                      <w:t>соціальними</w:t>
                    </w:r>
                    <w:r>
                      <w:rPr>
                        <w:i/>
                        <w:color w:val="202020"/>
                        <w:spacing w:val="-5"/>
                        <w:sz w:val="24"/>
                      </w:rPr>
                      <w:t> </w:t>
                    </w:r>
                    <w:r>
                      <w:rPr>
                        <w:i/>
                        <w:color w:val="202020"/>
                        <w:sz w:val="24"/>
                      </w:rPr>
                      <w:t>системами </w:t>
                    </w:r>
                    <w:r>
                      <w:rPr>
                        <w:i/>
                        <w:color w:val="202020"/>
                        <w:spacing w:val="-2"/>
                        <w:sz w:val="24"/>
                      </w:rPr>
                      <w:t>3‘2025</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81632">
              <wp:simplePos x="0" y="0"/>
              <wp:positionH relativeFrom="page">
                <wp:posOffset>819150</wp:posOffset>
              </wp:positionH>
              <wp:positionV relativeFrom="page">
                <wp:posOffset>9706647</wp:posOffset>
              </wp:positionV>
              <wp:extent cx="5873750" cy="1270"/>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5873750" cy="1270"/>
                      </a:xfrm>
                      <a:custGeom>
                        <a:avLst/>
                        <a:gdLst/>
                        <a:ahLst/>
                        <a:cxnLst/>
                        <a:rect l="l" t="t" r="r" b="b"/>
                        <a:pathLst>
                          <a:path w="5873750" h="0">
                            <a:moveTo>
                              <a:pt x="587375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34848" from="527pt,764.302979pt" to="64.5pt,764.302979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82144">
              <wp:simplePos x="0" y="0"/>
              <wp:positionH relativeFrom="page">
                <wp:posOffset>888288</wp:posOffset>
              </wp:positionH>
              <wp:positionV relativeFrom="page">
                <wp:posOffset>9709945</wp:posOffset>
              </wp:positionV>
              <wp:extent cx="4008754" cy="19431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4008754" cy="194310"/>
                      </a:xfrm>
                      <a:prstGeom prst="rect">
                        <a:avLst/>
                      </a:prstGeom>
                    </wps:spPr>
                    <wps:txbx>
                      <w:txbxContent>
                        <w:p>
                          <w:pPr>
                            <w:spacing w:before="10"/>
                            <w:ind w:left="20" w:right="0" w:firstLine="0"/>
                            <w:jc w:val="left"/>
                            <w:rPr>
                              <w:i/>
                              <w:sz w:val="24"/>
                            </w:rPr>
                          </w:pPr>
                          <w:r>
                            <w:rPr>
                              <w:i/>
                              <w:color w:val="202020"/>
                              <w:sz w:val="24"/>
                            </w:rPr>
                            <w:t>Теорія</w:t>
                          </w:r>
                          <w:r>
                            <w:rPr>
                              <w:i/>
                              <w:color w:val="202020"/>
                              <w:spacing w:val="-4"/>
                              <w:sz w:val="24"/>
                            </w:rPr>
                            <w:t> </w:t>
                          </w:r>
                          <w:r>
                            <w:rPr>
                              <w:i/>
                              <w:color w:val="202020"/>
                              <w:sz w:val="24"/>
                            </w:rPr>
                            <w:t>і</w:t>
                          </w:r>
                          <w:r>
                            <w:rPr>
                              <w:i/>
                              <w:color w:val="202020"/>
                              <w:spacing w:val="-3"/>
                              <w:sz w:val="24"/>
                            </w:rPr>
                            <w:t> </w:t>
                          </w:r>
                          <w:r>
                            <w:rPr>
                              <w:i/>
                              <w:color w:val="202020"/>
                              <w:sz w:val="24"/>
                            </w:rPr>
                            <w:t>практика</w:t>
                          </w:r>
                          <w:r>
                            <w:rPr>
                              <w:i/>
                              <w:color w:val="202020"/>
                              <w:spacing w:val="-3"/>
                              <w:sz w:val="24"/>
                            </w:rPr>
                            <w:t> </w:t>
                          </w:r>
                          <w:r>
                            <w:rPr>
                              <w:i/>
                              <w:color w:val="202020"/>
                              <w:sz w:val="24"/>
                            </w:rPr>
                            <w:t>управління</w:t>
                          </w:r>
                          <w:r>
                            <w:rPr>
                              <w:i/>
                              <w:color w:val="202020"/>
                              <w:spacing w:val="-2"/>
                              <w:sz w:val="24"/>
                            </w:rPr>
                            <w:t> </w:t>
                          </w:r>
                          <w:r>
                            <w:rPr>
                              <w:i/>
                              <w:color w:val="202020"/>
                              <w:sz w:val="24"/>
                            </w:rPr>
                            <w:t>соціальними</w:t>
                          </w:r>
                          <w:r>
                            <w:rPr>
                              <w:i/>
                              <w:color w:val="202020"/>
                              <w:spacing w:val="-3"/>
                              <w:sz w:val="24"/>
                            </w:rPr>
                            <w:t> </w:t>
                          </w:r>
                          <w:r>
                            <w:rPr>
                              <w:i/>
                              <w:color w:val="202020"/>
                              <w:sz w:val="24"/>
                            </w:rPr>
                            <w:t>системами</w:t>
                          </w:r>
                          <w:r>
                            <w:rPr>
                              <w:i/>
                              <w:color w:val="202020"/>
                              <w:spacing w:val="1"/>
                              <w:sz w:val="24"/>
                            </w:rPr>
                            <w:t> </w:t>
                          </w:r>
                          <w:r>
                            <w:rPr>
                              <w:i/>
                              <w:color w:val="202020"/>
                              <w:spacing w:val="-2"/>
                              <w:sz w:val="24"/>
                            </w:rPr>
                            <w:t>3‘2025</w:t>
                          </w:r>
                        </w:p>
                      </w:txbxContent>
                    </wps:txbx>
                    <wps:bodyPr wrap="square" lIns="0" tIns="0" rIns="0" bIns="0" rtlCol="0">
                      <a:noAutofit/>
                    </wps:bodyPr>
                  </wps:wsp>
                </a:graphicData>
              </a:graphic>
            </wp:anchor>
          </w:drawing>
        </mc:Choice>
        <mc:Fallback>
          <w:pict>
            <v:shape style="position:absolute;margin-left:69.944pt;margin-top:764.562622pt;width:315.650pt;height:15.3pt;mso-position-horizontal-relative:page;mso-position-vertical-relative:page;z-index:-16334336" type="#_x0000_t202" id="docshape135" filled="false" stroked="false">
              <v:textbox inset="0,0,0,0">
                <w:txbxContent>
                  <w:p>
                    <w:pPr>
                      <w:spacing w:before="10"/>
                      <w:ind w:left="20" w:right="0" w:firstLine="0"/>
                      <w:jc w:val="left"/>
                      <w:rPr>
                        <w:i/>
                        <w:sz w:val="24"/>
                      </w:rPr>
                    </w:pPr>
                    <w:r>
                      <w:rPr>
                        <w:i/>
                        <w:color w:val="202020"/>
                        <w:sz w:val="24"/>
                      </w:rPr>
                      <w:t>Теорія</w:t>
                    </w:r>
                    <w:r>
                      <w:rPr>
                        <w:i/>
                        <w:color w:val="202020"/>
                        <w:spacing w:val="-4"/>
                        <w:sz w:val="24"/>
                      </w:rPr>
                      <w:t> </w:t>
                    </w:r>
                    <w:r>
                      <w:rPr>
                        <w:i/>
                        <w:color w:val="202020"/>
                        <w:sz w:val="24"/>
                      </w:rPr>
                      <w:t>і</w:t>
                    </w:r>
                    <w:r>
                      <w:rPr>
                        <w:i/>
                        <w:color w:val="202020"/>
                        <w:spacing w:val="-3"/>
                        <w:sz w:val="24"/>
                      </w:rPr>
                      <w:t> </w:t>
                    </w:r>
                    <w:r>
                      <w:rPr>
                        <w:i/>
                        <w:color w:val="202020"/>
                        <w:sz w:val="24"/>
                      </w:rPr>
                      <w:t>практика</w:t>
                    </w:r>
                    <w:r>
                      <w:rPr>
                        <w:i/>
                        <w:color w:val="202020"/>
                        <w:spacing w:val="-3"/>
                        <w:sz w:val="24"/>
                      </w:rPr>
                      <w:t> </w:t>
                    </w:r>
                    <w:r>
                      <w:rPr>
                        <w:i/>
                        <w:color w:val="202020"/>
                        <w:sz w:val="24"/>
                      </w:rPr>
                      <w:t>управління</w:t>
                    </w:r>
                    <w:r>
                      <w:rPr>
                        <w:i/>
                        <w:color w:val="202020"/>
                        <w:spacing w:val="-2"/>
                        <w:sz w:val="24"/>
                      </w:rPr>
                      <w:t> </w:t>
                    </w:r>
                    <w:r>
                      <w:rPr>
                        <w:i/>
                        <w:color w:val="202020"/>
                        <w:sz w:val="24"/>
                      </w:rPr>
                      <w:t>соціальними</w:t>
                    </w:r>
                    <w:r>
                      <w:rPr>
                        <w:i/>
                        <w:color w:val="202020"/>
                        <w:spacing w:val="-3"/>
                        <w:sz w:val="24"/>
                      </w:rPr>
                      <w:t> </w:t>
                    </w:r>
                    <w:r>
                      <w:rPr>
                        <w:i/>
                        <w:color w:val="202020"/>
                        <w:sz w:val="24"/>
                      </w:rPr>
                      <w:t>системами</w:t>
                    </w:r>
                    <w:r>
                      <w:rPr>
                        <w:i/>
                        <w:color w:val="202020"/>
                        <w:spacing w:val="1"/>
                        <w:sz w:val="24"/>
                      </w:rPr>
                      <w:t> </w:t>
                    </w:r>
                    <w:r>
                      <w:rPr>
                        <w:i/>
                        <w:color w:val="202020"/>
                        <w:spacing w:val="-2"/>
                        <w:sz w:val="24"/>
                      </w:rPr>
                      <w:t>3‘2025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82656">
              <wp:simplePos x="0" y="0"/>
              <wp:positionH relativeFrom="page">
                <wp:posOffset>6371590</wp:posOffset>
              </wp:positionH>
              <wp:positionV relativeFrom="page">
                <wp:posOffset>9709945</wp:posOffset>
              </wp:positionV>
              <wp:extent cx="317500" cy="19431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317500" cy="194310"/>
                      </a:xfrm>
                      <a:prstGeom prst="rect">
                        <a:avLst/>
                      </a:prstGeom>
                    </wps:spPr>
                    <wps:txbx>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145</w:t>
                          </w:r>
                          <w:r>
                            <w:rPr>
                              <w:i/>
                              <w:color w:val="202020"/>
                              <w:spacing w:val="-5"/>
                              <w:sz w:val="24"/>
                            </w:rPr>
                            <w:fldChar w:fldCharType="end"/>
                          </w:r>
                        </w:p>
                      </w:txbxContent>
                    </wps:txbx>
                    <wps:bodyPr wrap="square" lIns="0" tIns="0" rIns="0" bIns="0" rtlCol="0">
                      <a:noAutofit/>
                    </wps:bodyPr>
                  </wps:wsp>
                </a:graphicData>
              </a:graphic>
            </wp:anchor>
          </w:drawing>
        </mc:Choice>
        <mc:Fallback>
          <w:pict>
            <v:shape style="position:absolute;margin-left:501.700012pt;margin-top:764.562622pt;width:25pt;height:15.3pt;mso-position-horizontal-relative:page;mso-position-vertical-relative:page;z-index:-16333824" type="#_x0000_t202" id="docshape136" filled="false" stroked="false">
              <v:textbox inset="0,0,0,0">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145</w:t>
                    </w:r>
                    <w:r>
                      <w:rPr>
                        <w:i/>
                        <w:color w:val="202020"/>
                        <w:spacing w:val="-5"/>
                        <w:sz w:val="24"/>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83168">
              <wp:simplePos x="0" y="0"/>
              <wp:positionH relativeFrom="page">
                <wp:posOffset>862888</wp:posOffset>
              </wp:positionH>
              <wp:positionV relativeFrom="page">
                <wp:posOffset>9699276</wp:posOffset>
              </wp:positionV>
              <wp:extent cx="317500" cy="19431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317500" cy="194310"/>
                      </a:xfrm>
                      <a:prstGeom prst="rect">
                        <a:avLst/>
                      </a:prstGeom>
                    </wps:spPr>
                    <wps:txbx>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146</w:t>
                          </w:r>
                          <w:r>
                            <w:rPr>
                              <w:i/>
                              <w:color w:val="202020"/>
                              <w:spacing w:val="-5"/>
                              <w:sz w:val="24"/>
                            </w:rPr>
                            <w:fldChar w:fldCharType="end"/>
                          </w:r>
                        </w:p>
                      </w:txbxContent>
                    </wps:txbx>
                    <wps:bodyPr wrap="square" lIns="0" tIns="0" rIns="0" bIns="0" rtlCol="0">
                      <a:noAutofit/>
                    </wps:bodyPr>
                  </wps:wsp>
                </a:graphicData>
              </a:graphic>
            </wp:anchor>
          </w:drawing>
        </mc:Choice>
        <mc:Fallback>
          <w:pict>
            <v:shape style="position:absolute;margin-left:67.944pt;margin-top:763.722595pt;width:25pt;height:15.3pt;mso-position-horizontal-relative:page;mso-position-vertical-relative:page;z-index:-16333312" type="#_x0000_t202" id="docshape137" filled="false" stroked="false">
              <v:textbox inset="0,0,0,0">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146</w:t>
                    </w:r>
                    <w:r>
                      <w:rPr>
                        <w:i/>
                        <w:color w:val="202020"/>
                        <w:spacing w:val="-5"/>
                        <w:sz w:val="24"/>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983680">
              <wp:simplePos x="0" y="0"/>
              <wp:positionH relativeFrom="page">
                <wp:posOffset>2667126</wp:posOffset>
              </wp:positionH>
              <wp:positionV relativeFrom="page">
                <wp:posOffset>9699276</wp:posOffset>
              </wp:positionV>
              <wp:extent cx="4006215" cy="19431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4006215" cy="194310"/>
                      </a:xfrm>
                      <a:prstGeom prst="rect">
                        <a:avLst/>
                      </a:prstGeom>
                    </wps:spPr>
                    <wps:txbx>
                      <w:txbxContent>
                        <w:p>
                          <w:pPr>
                            <w:spacing w:before="10"/>
                            <w:ind w:left="20" w:right="0" w:firstLine="0"/>
                            <w:jc w:val="left"/>
                            <w:rPr>
                              <w:i/>
                              <w:sz w:val="24"/>
                            </w:rPr>
                          </w:pPr>
                          <w:r>
                            <w:rPr>
                              <w:i/>
                              <w:color w:val="202020"/>
                              <w:sz w:val="24"/>
                            </w:rPr>
                            <w:t>Теорія</w:t>
                          </w:r>
                          <w:r>
                            <w:rPr>
                              <w:i/>
                              <w:color w:val="202020"/>
                              <w:spacing w:val="-2"/>
                              <w:sz w:val="24"/>
                            </w:rPr>
                            <w:t> </w:t>
                          </w:r>
                          <w:r>
                            <w:rPr>
                              <w:i/>
                              <w:color w:val="202020"/>
                              <w:sz w:val="24"/>
                            </w:rPr>
                            <w:t>і</w:t>
                          </w:r>
                          <w:r>
                            <w:rPr>
                              <w:i/>
                              <w:color w:val="202020"/>
                              <w:spacing w:val="-5"/>
                              <w:sz w:val="24"/>
                            </w:rPr>
                            <w:t> </w:t>
                          </w:r>
                          <w:r>
                            <w:rPr>
                              <w:i/>
                              <w:color w:val="202020"/>
                              <w:sz w:val="24"/>
                            </w:rPr>
                            <w:t>практика</w:t>
                          </w:r>
                          <w:r>
                            <w:rPr>
                              <w:i/>
                              <w:color w:val="202020"/>
                              <w:spacing w:val="-3"/>
                              <w:sz w:val="24"/>
                            </w:rPr>
                            <w:t> </w:t>
                          </w:r>
                          <w:r>
                            <w:rPr>
                              <w:i/>
                              <w:color w:val="202020"/>
                              <w:sz w:val="24"/>
                            </w:rPr>
                            <w:t>управління</w:t>
                          </w:r>
                          <w:r>
                            <w:rPr>
                              <w:i/>
                              <w:color w:val="202020"/>
                              <w:spacing w:val="-4"/>
                              <w:sz w:val="24"/>
                            </w:rPr>
                            <w:t> </w:t>
                          </w:r>
                          <w:r>
                            <w:rPr>
                              <w:i/>
                              <w:color w:val="202020"/>
                              <w:sz w:val="24"/>
                            </w:rPr>
                            <w:t>соціальними</w:t>
                          </w:r>
                          <w:r>
                            <w:rPr>
                              <w:i/>
                              <w:color w:val="202020"/>
                              <w:spacing w:val="-5"/>
                              <w:sz w:val="24"/>
                            </w:rPr>
                            <w:t> </w:t>
                          </w:r>
                          <w:r>
                            <w:rPr>
                              <w:i/>
                              <w:color w:val="202020"/>
                              <w:sz w:val="24"/>
                            </w:rPr>
                            <w:t>системами </w:t>
                          </w:r>
                          <w:r>
                            <w:rPr>
                              <w:i/>
                              <w:color w:val="202020"/>
                              <w:spacing w:val="-2"/>
                              <w:sz w:val="24"/>
                            </w:rPr>
                            <w:t>3‘2025</w:t>
                          </w:r>
                        </w:p>
                      </w:txbxContent>
                    </wps:txbx>
                    <wps:bodyPr wrap="square" lIns="0" tIns="0" rIns="0" bIns="0" rtlCol="0">
                      <a:noAutofit/>
                    </wps:bodyPr>
                  </wps:wsp>
                </a:graphicData>
              </a:graphic>
            </wp:anchor>
          </w:drawing>
        </mc:Choice>
        <mc:Fallback>
          <w:pict>
            <v:shape style="position:absolute;margin-left:210.009995pt;margin-top:763.722595pt;width:315.45pt;height:15.3pt;mso-position-horizontal-relative:page;mso-position-vertical-relative:page;z-index:-16332800" type="#_x0000_t202" id="docshape138" filled="false" stroked="false">
              <v:textbox inset="0,0,0,0">
                <w:txbxContent>
                  <w:p>
                    <w:pPr>
                      <w:spacing w:before="10"/>
                      <w:ind w:left="20" w:right="0" w:firstLine="0"/>
                      <w:jc w:val="left"/>
                      <w:rPr>
                        <w:i/>
                        <w:sz w:val="24"/>
                      </w:rPr>
                    </w:pPr>
                    <w:r>
                      <w:rPr>
                        <w:i/>
                        <w:color w:val="202020"/>
                        <w:sz w:val="24"/>
                      </w:rPr>
                      <w:t>Теорія</w:t>
                    </w:r>
                    <w:r>
                      <w:rPr>
                        <w:i/>
                        <w:color w:val="202020"/>
                        <w:spacing w:val="-2"/>
                        <w:sz w:val="24"/>
                      </w:rPr>
                      <w:t> </w:t>
                    </w:r>
                    <w:r>
                      <w:rPr>
                        <w:i/>
                        <w:color w:val="202020"/>
                        <w:sz w:val="24"/>
                      </w:rPr>
                      <w:t>і</w:t>
                    </w:r>
                    <w:r>
                      <w:rPr>
                        <w:i/>
                        <w:color w:val="202020"/>
                        <w:spacing w:val="-5"/>
                        <w:sz w:val="24"/>
                      </w:rPr>
                      <w:t> </w:t>
                    </w:r>
                    <w:r>
                      <w:rPr>
                        <w:i/>
                        <w:color w:val="202020"/>
                        <w:sz w:val="24"/>
                      </w:rPr>
                      <w:t>практика</w:t>
                    </w:r>
                    <w:r>
                      <w:rPr>
                        <w:i/>
                        <w:color w:val="202020"/>
                        <w:spacing w:val="-3"/>
                        <w:sz w:val="24"/>
                      </w:rPr>
                      <w:t> </w:t>
                    </w:r>
                    <w:r>
                      <w:rPr>
                        <w:i/>
                        <w:color w:val="202020"/>
                        <w:sz w:val="24"/>
                      </w:rPr>
                      <w:t>управління</w:t>
                    </w:r>
                    <w:r>
                      <w:rPr>
                        <w:i/>
                        <w:color w:val="202020"/>
                        <w:spacing w:val="-4"/>
                        <w:sz w:val="24"/>
                      </w:rPr>
                      <w:t> </w:t>
                    </w:r>
                    <w:r>
                      <w:rPr>
                        <w:i/>
                        <w:color w:val="202020"/>
                        <w:sz w:val="24"/>
                      </w:rPr>
                      <w:t>соціальними</w:t>
                    </w:r>
                    <w:r>
                      <w:rPr>
                        <w:i/>
                        <w:color w:val="202020"/>
                        <w:spacing w:val="-5"/>
                        <w:sz w:val="24"/>
                      </w:rPr>
                      <w:t> </w:t>
                    </w:r>
                    <w:r>
                      <w:rPr>
                        <w:i/>
                        <w:color w:val="202020"/>
                        <w:sz w:val="24"/>
                      </w:rPr>
                      <w:t>системами </w:t>
                    </w:r>
                    <w:r>
                      <w:rPr>
                        <w:i/>
                        <w:color w:val="202020"/>
                        <w:spacing w:val="-2"/>
                        <w:sz w:val="24"/>
                      </w:rPr>
                      <w:t>3‘2025</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86240">
              <wp:simplePos x="0" y="0"/>
              <wp:positionH relativeFrom="page">
                <wp:posOffset>828675</wp:posOffset>
              </wp:positionH>
              <wp:positionV relativeFrom="page">
                <wp:posOffset>9702215</wp:posOffset>
              </wp:positionV>
              <wp:extent cx="5894070" cy="1270"/>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5894070" cy="1270"/>
                      </a:xfrm>
                      <a:custGeom>
                        <a:avLst/>
                        <a:gdLst/>
                        <a:ahLst/>
                        <a:cxnLst/>
                        <a:rect l="l" t="t" r="r" b="b"/>
                        <a:pathLst>
                          <a:path w="5894070" h="0">
                            <a:moveTo>
                              <a:pt x="589407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30240" from="529.35pt,763.953979pt" to="65.25pt,763.953979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86752">
              <wp:simplePos x="0" y="0"/>
              <wp:positionH relativeFrom="page">
                <wp:posOffset>862888</wp:posOffset>
              </wp:positionH>
              <wp:positionV relativeFrom="page">
                <wp:posOffset>9699276</wp:posOffset>
              </wp:positionV>
              <wp:extent cx="317500" cy="19431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317500" cy="194310"/>
                      </a:xfrm>
                      <a:prstGeom prst="rect">
                        <a:avLst/>
                      </a:prstGeom>
                    </wps:spPr>
                    <wps:txbx>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148</w:t>
                          </w:r>
                          <w:r>
                            <w:rPr>
                              <w:i/>
                              <w:color w:val="202020"/>
                              <w:spacing w:val="-5"/>
                              <w:sz w:val="24"/>
                            </w:rPr>
                            <w:fldChar w:fldCharType="end"/>
                          </w:r>
                        </w:p>
                      </w:txbxContent>
                    </wps:txbx>
                    <wps:bodyPr wrap="square" lIns="0" tIns="0" rIns="0" bIns="0" rtlCol="0">
                      <a:noAutofit/>
                    </wps:bodyPr>
                  </wps:wsp>
                </a:graphicData>
              </a:graphic>
            </wp:anchor>
          </w:drawing>
        </mc:Choice>
        <mc:Fallback>
          <w:pict>
            <v:shape style="position:absolute;margin-left:67.944pt;margin-top:763.722595pt;width:25pt;height:15.3pt;mso-position-horizontal-relative:page;mso-position-vertical-relative:page;z-index:-16329728" type="#_x0000_t202" id="docshape142" filled="false" stroked="false">
              <v:textbox inset="0,0,0,0">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148</w:t>
                    </w:r>
                    <w:r>
                      <w:rPr>
                        <w:i/>
                        <w:color w:val="202020"/>
                        <w:spacing w:val="-5"/>
                        <w:sz w:val="24"/>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987264">
              <wp:simplePos x="0" y="0"/>
              <wp:positionH relativeFrom="page">
                <wp:posOffset>2667126</wp:posOffset>
              </wp:positionH>
              <wp:positionV relativeFrom="page">
                <wp:posOffset>9699276</wp:posOffset>
              </wp:positionV>
              <wp:extent cx="4006215" cy="19431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4006215" cy="194310"/>
                      </a:xfrm>
                      <a:prstGeom prst="rect">
                        <a:avLst/>
                      </a:prstGeom>
                    </wps:spPr>
                    <wps:txbx>
                      <w:txbxContent>
                        <w:p>
                          <w:pPr>
                            <w:spacing w:before="10"/>
                            <w:ind w:left="20" w:right="0" w:firstLine="0"/>
                            <w:jc w:val="left"/>
                            <w:rPr>
                              <w:i/>
                              <w:sz w:val="24"/>
                            </w:rPr>
                          </w:pPr>
                          <w:r>
                            <w:rPr>
                              <w:i/>
                              <w:color w:val="202020"/>
                              <w:sz w:val="24"/>
                            </w:rPr>
                            <w:t>Теорія</w:t>
                          </w:r>
                          <w:r>
                            <w:rPr>
                              <w:i/>
                              <w:color w:val="202020"/>
                              <w:spacing w:val="-2"/>
                              <w:sz w:val="24"/>
                            </w:rPr>
                            <w:t> </w:t>
                          </w:r>
                          <w:r>
                            <w:rPr>
                              <w:i/>
                              <w:color w:val="202020"/>
                              <w:sz w:val="24"/>
                            </w:rPr>
                            <w:t>і</w:t>
                          </w:r>
                          <w:r>
                            <w:rPr>
                              <w:i/>
                              <w:color w:val="202020"/>
                              <w:spacing w:val="-5"/>
                              <w:sz w:val="24"/>
                            </w:rPr>
                            <w:t> </w:t>
                          </w:r>
                          <w:r>
                            <w:rPr>
                              <w:i/>
                              <w:color w:val="202020"/>
                              <w:sz w:val="24"/>
                            </w:rPr>
                            <w:t>практика</w:t>
                          </w:r>
                          <w:r>
                            <w:rPr>
                              <w:i/>
                              <w:color w:val="202020"/>
                              <w:spacing w:val="-3"/>
                              <w:sz w:val="24"/>
                            </w:rPr>
                            <w:t> </w:t>
                          </w:r>
                          <w:r>
                            <w:rPr>
                              <w:i/>
                              <w:color w:val="202020"/>
                              <w:sz w:val="24"/>
                            </w:rPr>
                            <w:t>управління</w:t>
                          </w:r>
                          <w:r>
                            <w:rPr>
                              <w:i/>
                              <w:color w:val="202020"/>
                              <w:spacing w:val="-4"/>
                              <w:sz w:val="24"/>
                            </w:rPr>
                            <w:t> </w:t>
                          </w:r>
                          <w:r>
                            <w:rPr>
                              <w:i/>
                              <w:color w:val="202020"/>
                              <w:sz w:val="24"/>
                            </w:rPr>
                            <w:t>соціальними</w:t>
                          </w:r>
                          <w:r>
                            <w:rPr>
                              <w:i/>
                              <w:color w:val="202020"/>
                              <w:spacing w:val="-5"/>
                              <w:sz w:val="24"/>
                            </w:rPr>
                            <w:t> </w:t>
                          </w:r>
                          <w:r>
                            <w:rPr>
                              <w:i/>
                              <w:color w:val="202020"/>
                              <w:sz w:val="24"/>
                            </w:rPr>
                            <w:t>системами </w:t>
                          </w:r>
                          <w:r>
                            <w:rPr>
                              <w:i/>
                              <w:color w:val="202020"/>
                              <w:spacing w:val="-2"/>
                              <w:sz w:val="24"/>
                            </w:rPr>
                            <w:t>3‘2025</w:t>
                          </w:r>
                        </w:p>
                      </w:txbxContent>
                    </wps:txbx>
                    <wps:bodyPr wrap="square" lIns="0" tIns="0" rIns="0" bIns="0" rtlCol="0">
                      <a:noAutofit/>
                    </wps:bodyPr>
                  </wps:wsp>
                </a:graphicData>
              </a:graphic>
            </wp:anchor>
          </w:drawing>
        </mc:Choice>
        <mc:Fallback>
          <w:pict>
            <v:shape style="position:absolute;margin-left:210.009995pt;margin-top:763.722595pt;width:315.45pt;height:15.3pt;mso-position-horizontal-relative:page;mso-position-vertical-relative:page;z-index:-16329216" type="#_x0000_t202" id="docshape143" filled="false" stroked="false">
              <v:textbox inset="0,0,0,0">
                <w:txbxContent>
                  <w:p>
                    <w:pPr>
                      <w:spacing w:before="10"/>
                      <w:ind w:left="20" w:right="0" w:firstLine="0"/>
                      <w:jc w:val="left"/>
                      <w:rPr>
                        <w:i/>
                        <w:sz w:val="24"/>
                      </w:rPr>
                    </w:pPr>
                    <w:r>
                      <w:rPr>
                        <w:i/>
                        <w:color w:val="202020"/>
                        <w:sz w:val="24"/>
                      </w:rPr>
                      <w:t>Теорія</w:t>
                    </w:r>
                    <w:r>
                      <w:rPr>
                        <w:i/>
                        <w:color w:val="202020"/>
                        <w:spacing w:val="-2"/>
                        <w:sz w:val="24"/>
                      </w:rPr>
                      <w:t> </w:t>
                    </w:r>
                    <w:r>
                      <w:rPr>
                        <w:i/>
                        <w:color w:val="202020"/>
                        <w:sz w:val="24"/>
                      </w:rPr>
                      <w:t>і</w:t>
                    </w:r>
                    <w:r>
                      <w:rPr>
                        <w:i/>
                        <w:color w:val="202020"/>
                        <w:spacing w:val="-5"/>
                        <w:sz w:val="24"/>
                      </w:rPr>
                      <w:t> </w:t>
                    </w:r>
                    <w:r>
                      <w:rPr>
                        <w:i/>
                        <w:color w:val="202020"/>
                        <w:sz w:val="24"/>
                      </w:rPr>
                      <w:t>практика</w:t>
                    </w:r>
                    <w:r>
                      <w:rPr>
                        <w:i/>
                        <w:color w:val="202020"/>
                        <w:spacing w:val="-3"/>
                        <w:sz w:val="24"/>
                      </w:rPr>
                      <w:t> </w:t>
                    </w:r>
                    <w:r>
                      <w:rPr>
                        <w:i/>
                        <w:color w:val="202020"/>
                        <w:sz w:val="24"/>
                      </w:rPr>
                      <w:t>управління</w:t>
                    </w:r>
                    <w:r>
                      <w:rPr>
                        <w:i/>
                        <w:color w:val="202020"/>
                        <w:spacing w:val="-4"/>
                        <w:sz w:val="24"/>
                      </w:rPr>
                      <w:t> </w:t>
                    </w:r>
                    <w:r>
                      <w:rPr>
                        <w:i/>
                        <w:color w:val="202020"/>
                        <w:sz w:val="24"/>
                      </w:rPr>
                      <w:t>соціальними</w:t>
                    </w:r>
                    <w:r>
                      <w:rPr>
                        <w:i/>
                        <w:color w:val="202020"/>
                        <w:spacing w:val="-5"/>
                        <w:sz w:val="24"/>
                      </w:rPr>
                      <w:t> </w:t>
                    </w:r>
                    <w:r>
                      <w:rPr>
                        <w:i/>
                        <w:color w:val="202020"/>
                        <w:sz w:val="24"/>
                      </w:rPr>
                      <w:t>системами </w:t>
                    </w:r>
                    <w:r>
                      <w:rPr>
                        <w:i/>
                        <w:color w:val="202020"/>
                        <w:spacing w:val="-2"/>
                        <w:sz w:val="24"/>
                      </w:rPr>
                      <w:t>3‘2025</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87776">
              <wp:simplePos x="0" y="0"/>
              <wp:positionH relativeFrom="page">
                <wp:posOffset>819150</wp:posOffset>
              </wp:positionH>
              <wp:positionV relativeFrom="page">
                <wp:posOffset>9706647</wp:posOffset>
              </wp:positionV>
              <wp:extent cx="5873750" cy="1270"/>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5873750" cy="1270"/>
                      </a:xfrm>
                      <a:custGeom>
                        <a:avLst/>
                        <a:gdLst/>
                        <a:ahLst/>
                        <a:cxnLst/>
                        <a:rect l="l" t="t" r="r" b="b"/>
                        <a:pathLst>
                          <a:path w="5873750" h="0">
                            <a:moveTo>
                              <a:pt x="587375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28704" from="527pt,764.302979pt" to="64.5pt,764.302979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88288">
              <wp:simplePos x="0" y="0"/>
              <wp:positionH relativeFrom="page">
                <wp:posOffset>888288</wp:posOffset>
              </wp:positionH>
              <wp:positionV relativeFrom="page">
                <wp:posOffset>9709945</wp:posOffset>
              </wp:positionV>
              <wp:extent cx="4008754" cy="19431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4008754" cy="194310"/>
                      </a:xfrm>
                      <a:prstGeom prst="rect">
                        <a:avLst/>
                      </a:prstGeom>
                    </wps:spPr>
                    <wps:txbx>
                      <w:txbxContent>
                        <w:p>
                          <w:pPr>
                            <w:spacing w:before="10"/>
                            <w:ind w:left="20" w:right="0" w:firstLine="0"/>
                            <w:jc w:val="left"/>
                            <w:rPr>
                              <w:i/>
                              <w:sz w:val="24"/>
                            </w:rPr>
                          </w:pPr>
                          <w:r>
                            <w:rPr>
                              <w:i/>
                              <w:color w:val="202020"/>
                              <w:sz w:val="24"/>
                            </w:rPr>
                            <w:t>Теорія</w:t>
                          </w:r>
                          <w:r>
                            <w:rPr>
                              <w:i/>
                              <w:color w:val="202020"/>
                              <w:spacing w:val="-4"/>
                              <w:sz w:val="24"/>
                            </w:rPr>
                            <w:t> </w:t>
                          </w:r>
                          <w:r>
                            <w:rPr>
                              <w:i/>
                              <w:color w:val="202020"/>
                              <w:sz w:val="24"/>
                            </w:rPr>
                            <w:t>і</w:t>
                          </w:r>
                          <w:r>
                            <w:rPr>
                              <w:i/>
                              <w:color w:val="202020"/>
                              <w:spacing w:val="-3"/>
                              <w:sz w:val="24"/>
                            </w:rPr>
                            <w:t> </w:t>
                          </w:r>
                          <w:r>
                            <w:rPr>
                              <w:i/>
                              <w:color w:val="202020"/>
                              <w:sz w:val="24"/>
                            </w:rPr>
                            <w:t>практика</w:t>
                          </w:r>
                          <w:r>
                            <w:rPr>
                              <w:i/>
                              <w:color w:val="202020"/>
                              <w:spacing w:val="-3"/>
                              <w:sz w:val="24"/>
                            </w:rPr>
                            <w:t> </w:t>
                          </w:r>
                          <w:r>
                            <w:rPr>
                              <w:i/>
                              <w:color w:val="202020"/>
                              <w:sz w:val="24"/>
                            </w:rPr>
                            <w:t>управління</w:t>
                          </w:r>
                          <w:r>
                            <w:rPr>
                              <w:i/>
                              <w:color w:val="202020"/>
                              <w:spacing w:val="-2"/>
                              <w:sz w:val="24"/>
                            </w:rPr>
                            <w:t> </w:t>
                          </w:r>
                          <w:r>
                            <w:rPr>
                              <w:i/>
                              <w:color w:val="202020"/>
                              <w:sz w:val="24"/>
                            </w:rPr>
                            <w:t>соціальними</w:t>
                          </w:r>
                          <w:r>
                            <w:rPr>
                              <w:i/>
                              <w:color w:val="202020"/>
                              <w:spacing w:val="-3"/>
                              <w:sz w:val="24"/>
                            </w:rPr>
                            <w:t> </w:t>
                          </w:r>
                          <w:r>
                            <w:rPr>
                              <w:i/>
                              <w:color w:val="202020"/>
                              <w:sz w:val="24"/>
                            </w:rPr>
                            <w:t>системами</w:t>
                          </w:r>
                          <w:r>
                            <w:rPr>
                              <w:i/>
                              <w:color w:val="202020"/>
                              <w:spacing w:val="1"/>
                              <w:sz w:val="24"/>
                            </w:rPr>
                            <w:t> </w:t>
                          </w:r>
                          <w:r>
                            <w:rPr>
                              <w:i/>
                              <w:color w:val="202020"/>
                              <w:spacing w:val="-2"/>
                              <w:sz w:val="24"/>
                            </w:rPr>
                            <w:t>3‘2025</w:t>
                          </w:r>
                        </w:p>
                      </w:txbxContent>
                    </wps:txbx>
                    <wps:bodyPr wrap="square" lIns="0" tIns="0" rIns="0" bIns="0" rtlCol="0">
                      <a:noAutofit/>
                    </wps:bodyPr>
                  </wps:wsp>
                </a:graphicData>
              </a:graphic>
            </wp:anchor>
          </w:drawing>
        </mc:Choice>
        <mc:Fallback>
          <w:pict>
            <v:shape style="position:absolute;margin-left:69.944pt;margin-top:764.562622pt;width:315.650pt;height:15.3pt;mso-position-horizontal-relative:page;mso-position-vertical-relative:page;z-index:-16328192" type="#_x0000_t202" id="docshape144" filled="false" stroked="false">
              <v:textbox inset="0,0,0,0">
                <w:txbxContent>
                  <w:p>
                    <w:pPr>
                      <w:spacing w:before="10"/>
                      <w:ind w:left="20" w:right="0" w:firstLine="0"/>
                      <w:jc w:val="left"/>
                      <w:rPr>
                        <w:i/>
                        <w:sz w:val="24"/>
                      </w:rPr>
                    </w:pPr>
                    <w:r>
                      <w:rPr>
                        <w:i/>
                        <w:color w:val="202020"/>
                        <w:sz w:val="24"/>
                      </w:rPr>
                      <w:t>Теорія</w:t>
                    </w:r>
                    <w:r>
                      <w:rPr>
                        <w:i/>
                        <w:color w:val="202020"/>
                        <w:spacing w:val="-4"/>
                        <w:sz w:val="24"/>
                      </w:rPr>
                      <w:t> </w:t>
                    </w:r>
                    <w:r>
                      <w:rPr>
                        <w:i/>
                        <w:color w:val="202020"/>
                        <w:sz w:val="24"/>
                      </w:rPr>
                      <w:t>і</w:t>
                    </w:r>
                    <w:r>
                      <w:rPr>
                        <w:i/>
                        <w:color w:val="202020"/>
                        <w:spacing w:val="-3"/>
                        <w:sz w:val="24"/>
                      </w:rPr>
                      <w:t> </w:t>
                    </w:r>
                    <w:r>
                      <w:rPr>
                        <w:i/>
                        <w:color w:val="202020"/>
                        <w:sz w:val="24"/>
                      </w:rPr>
                      <w:t>практика</w:t>
                    </w:r>
                    <w:r>
                      <w:rPr>
                        <w:i/>
                        <w:color w:val="202020"/>
                        <w:spacing w:val="-3"/>
                        <w:sz w:val="24"/>
                      </w:rPr>
                      <w:t> </w:t>
                    </w:r>
                    <w:r>
                      <w:rPr>
                        <w:i/>
                        <w:color w:val="202020"/>
                        <w:sz w:val="24"/>
                      </w:rPr>
                      <w:t>управління</w:t>
                    </w:r>
                    <w:r>
                      <w:rPr>
                        <w:i/>
                        <w:color w:val="202020"/>
                        <w:spacing w:val="-2"/>
                        <w:sz w:val="24"/>
                      </w:rPr>
                      <w:t> </w:t>
                    </w:r>
                    <w:r>
                      <w:rPr>
                        <w:i/>
                        <w:color w:val="202020"/>
                        <w:sz w:val="24"/>
                      </w:rPr>
                      <w:t>соціальними</w:t>
                    </w:r>
                    <w:r>
                      <w:rPr>
                        <w:i/>
                        <w:color w:val="202020"/>
                        <w:spacing w:val="-3"/>
                        <w:sz w:val="24"/>
                      </w:rPr>
                      <w:t> </w:t>
                    </w:r>
                    <w:r>
                      <w:rPr>
                        <w:i/>
                        <w:color w:val="202020"/>
                        <w:sz w:val="24"/>
                      </w:rPr>
                      <w:t>системами</w:t>
                    </w:r>
                    <w:r>
                      <w:rPr>
                        <w:i/>
                        <w:color w:val="202020"/>
                        <w:spacing w:val="1"/>
                        <w:sz w:val="24"/>
                      </w:rPr>
                      <w:t> </w:t>
                    </w:r>
                    <w:r>
                      <w:rPr>
                        <w:i/>
                        <w:color w:val="202020"/>
                        <w:spacing w:val="-2"/>
                        <w:sz w:val="24"/>
                      </w:rPr>
                      <w:t>3‘2025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88800">
              <wp:simplePos x="0" y="0"/>
              <wp:positionH relativeFrom="page">
                <wp:posOffset>6371590</wp:posOffset>
              </wp:positionH>
              <wp:positionV relativeFrom="page">
                <wp:posOffset>9709945</wp:posOffset>
              </wp:positionV>
              <wp:extent cx="317500" cy="19431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317500" cy="194310"/>
                      </a:xfrm>
                      <a:prstGeom prst="rect">
                        <a:avLst/>
                      </a:prstGeom>
                    </wps:spPr>
                    <wps:txbx>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149</w:t>
                          </w:r>
                          <w:r>
                            <w:rPr>
                              <w:i/>
                              <w:color w:val="202020"/>
                              <w:spacing w:val="-5"/>
                              <w:sz w:val="24"/>
                            </w:rPr>
                            <w:fldChar w:fldCharType="end"/>
                          </w:r>
                        </w:p>
                      </w:txbxContent>
                    </wps:txbx>
                    <wps:bodyPr wrap="square" lIns="0" tIns="0" rIns="0" bIns="0" rtlCol="0">
                      <a:noAutofit/>
                    </wps:bodyPr>
                  </wps:wsp>
                </a:graphicData>
              </a:graphic>
            </wp:anchor>
          </w:drawing>
        </mc:Choice>
        <mc:Fallback>
          <w:pict>
            <v:shape style="position:absolute;margin-left:501.700012pt;margin-top:764.562622pt;width:25pt;height:15.3pt;mso-position-horizontal-relative:page;mso-position-vertical-relative:page;z-index:-16327680" type="#_x0000_t202" id="docshape145" filled="false" stroked="false">
              <v:textbox inset="0,0,0,0">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149</w:t>
                    </w:r>
                    <w:r>
                      <w:rPr>
                        <w:i/>
                        <w:color w:val="202020"/>
                        <w:spacing w:val="-5"/>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55520">
              <wp:simplePos x="0" y="0"/>
              <wp:positionH relativeFrom="page">
                <wp:posOffset>828675</wp:posOffset>
              </wp:positionH>
              <wp:positionV relativeFrom="page">
                <wp:posOffset>9702215</wp:posOffset>
              </wp:positionV>
              <wp:extent cx="589407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894070" cy="1270"/>
                      </a:xfrm>
                      <a:custGeom>
                        <a:avLst/>
                        <a:gdLst/>
                        <a:ahLst/>
                        <a:cxnLst/>
                        <a:rect l="l" t="t" r="r" b="b"/>
                        <a:pathLst>
                          <a:path w="5894070" h="0">
                            <a:moveTo>
                              <a:pt x="589407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60960" from="529.35pt,763.953979pt" to="65.25pt,763.953979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56032">
              <wp:simplePos x="0" y="0"/>
              <wp:positionH relativeFrom="page">
                <wp:posOffset>888288</wp:posOffset>
              </wp:positionH>
              <wp:positionV relativeFrom="page">
                <wp:posOffset>9699276</wp:posOffset>
              </wp:positionV>
              <wp:extent cx="254000" cy="1943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54000" cy="194310"/>
                      </a:xfrm>
                      <a:prstGeom prst="rect">
                        <a:avLst/>
                      </a:prstGeom>
                    </wps:spPr>
                    <wps:txbx>
                      <w:txbxContent>
                        <w:p>
                          <w:pPr>
                            <w:spacing w:before="10"/>
                            <w:ind w:left="20" w:right="0" w:firstLine="0"/>
                            <w:jc w:val="left"/>
                            <w:rPr>
                              <w:i/>
                              <w:sz w:val="24"/>
                            </w:rPr>
                          </w:pPr>
                          <w:r>
                            <w:rPr>
                              <w:i/>
                              <w:color w:val="202020"/>
                              <w:spacing w:val="-5"/>
                              <w:sz w:val="24"/>
                            </w:rPr>
                            <w:t>128</w:t>
                          </w:r>
                        </w:p>
                      </w:txbxContent>
                    </wps:txbx>
                    <wps:bodyPr wrap="square" lIns="0" tIns="0" rIns="0" bIns="0" rtlCol="0">
                      <a:noAutofit/>
                    </wps:bodyPr>
                  </wps:wsp>
                </a:graphicData>
              </a:graphic>
            </wp:anchor>
          </w:drawing>
        </mc:Choice>
        <mc:Fallback>
          <w:pict>
            <v:shape style="position:absolute;margin-left:69.944pt;margin-top:763.722595pt;width:20pt;height:15.3pt;mso-position-horizontal-relative:page;mso-position-vertical-relative:page;z-index:-16360448" type="#_x0000_t202" id="docshape5" filled="false" stroked="false">
              <v:textbox inset="0,0,0,0">
                <w:txbxContent>
                  <w:p>
                    <w:pPr>
                      <w:spacing w:before="10"/>
                      <w:ind w:left="20" w:right="0" w:firstLine="0"/>
                      <w:jc w:val="left"/>
                      <w:rPr>
                        <w:i/>
                        <w:sz w:val="24"/>
                      </w:rPr>
                    </w:pPr>
                    <w:r>
                      <w:rPr>
                        <w:i/>
                        <w:color w:val="202020"/>
                        <w:spacing w:val="-5"/>
                        <w:sz w:val="24"/>
                      </w:rPr>
                      <w:t>128</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56544">
              <wp:simplePos x="0" y="0"/>
              <wp:positionH relativeFrom="page">
                <wp:posOffset>2667126</wp:posOffset>
              </wp:positionH>
              <wp:positionV relativeFrom="page">
                <wp:posOffset>9699276</wp:posOffset>
              </wp:positionV>
              <wp:extent cx="4006215"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006215" cy="194310"/>
                      </a:xfrm>
                      <a:prstGeom prst="rect">
                        <a:avLst/>
                      </a:prstGeom>
                    </wps:spPr>
                    <wps:txbx>
                      <w:txbxContent>
                        <w:p>
                          <w:pPr>
                            <w:spacing w:before="10"/>
                            <w:ind w:left="20" w:right="0" w:firstLine="0"/>
                            <w:jc w:val="left"/>
                            <w:rPr>
                              <w:i/>
                              <w:sz w:val="24"/>
                            </w:rPr>
                          </w:pPr>
                          <w:r>
                            <w:rPr>
                              <w:i/>
                              <w:color w:val="202020"/>
                              <w:sz w:val="24"/>
                            </w:rPr>
                            <w:t>Теорія</w:t>
                          </w:r>
                          <w:r>
                            <w:rPr>
                              <w:i/>
                              <w:color w:val="202020"/>
                              <w:spacing w:val="-2"/>
                              <w:sz w:val="24"/>
                            </w:rPr>
                            <w:t> </w:t>
                          </w:r>
                          <w:r>
                            <w:rPr>
                              <w:i/>
                              <w:color w:val="202020"/>
                              <w:sz w:val="24"/>
                            </w:rPr>
                            <w:t>і</w:t>
                          </w:r>
                          <w:r>
                            <w:rPr>
                              <w:i/>
                              <w:color w:val="202020"/>
                              <w:spacing w:val="-5"/>
                              <w:sz w:val="24"/>
                            </w:rPr>
                            <w:t> </w:t>
                          </w:r>
                          <w:r>
                            <w:rPr>
                              <w:i/>
                              <w:color w:val="202020"/>
                              <w:sz w:val="24"/>
                            </w:rPr>
                            <w:t>практика</w:t>
                          </w:r>
                          <w:r>
                            <w:rPr>
                              <w:i/>
                              <w:color w:val="202020"/>
                              <w:spacing w:val="-3"/>
                              <w:sz w:val="24"/>
                            </w:rPr>
                            <w:t> </w:t>
                          </w:r>
                          <w:r>
                            <w:rPr>
                              <w:i/>
                              <w:color w:val="202020"/>
                              <w:sz w:val="24"/>
                            </w:rPr>
                            <w:t>управління</w:t>
                          </w:r>
                          <w:r>
                            <w:rPr>
                              <w:i/>
                              <w:color w:val="202020"/>
                              <w:spacing w:val="-4"/>
                              <w:sz w:val="24"/>
                            </w:rPr>
                            <w:t> </w:t>
                          </w:r>
                          <w:r>
                            <w:rPr>
                              <w:i/>
                              <w:color w:val="202020"/>
                              <w:sz w:val="24"/>
                            </w:rPr>
                            <w:t>соціальними</w:t>
                          </w:r>
                          <w:r>
                            <w:rPr>
                              <w:i/>
                              <w:color w:val="202020"/>
                              <w:spacing w:val="-5"/>
                              <w:sz w:val="24"/>
                            </w:rPr>
                            <w:t> </w:t>
                          </w:r>
                          <w:r>
                            <w:rPr>
                              <w:i/>
                              <w:color w:val="202020"/>
                              <w:sz w:val="24"/>
                            </w:rPr>
                            <w:t>системами </w:t>
                          </w:r>
                          <w:r>
                            <w:rPr>
                              <w:i/>
                              <w:color w:val="202020"/>
                              <w:spacing w:val="-2"/>
                              <w:sz w:val="24"/>
                            </w:rPr>
                            <w:t>3‘2025</w:t>
                          </w:r>
                        </w:p>
                      </w:txbxContent>
                    </wps:txbx>
                    <wps:bodyPr wrap="square" lIns="0" tIns="0" rIns="0" bIns="0" rtlCol="0">
                      <a:noAutofit/>
                    </wps:bodyPr>
                  </wps:wsp>
                </a:graphicData>
              </a:graphic>
            </wp:anchor>
          </w:drawing>
        </mc:Choice>
        <mc:Fallback>
          <w:pict>
            <v:shape style="position:absolute;margin-left:210.009995pt;margin-top:763.722595pt;width:315.45pt;height:15.3pt;mso-position-horizontal-relative:page;mso-position-vertical-relative:page;z-index:-16359936" type="#_x0000_t202" id="docshape6" filled="false" stroked="false">
              <v:textbox inset="0,0,0,0">
                <w:txbxContent>
                  <w:p>
                    <w:pPr>
                      <w:spacing w:before="10"/>
                      <w:ind w:left="20" w:right="0" w:firstLine="0"/>
                      <w:jc w:val="left"/>
                      <w:rPr>
                        <w:i/>
                        <w:sz w:val="24"/>
                      </w:rPr>
                    </w:pPr>
                    <w:r>
                      <w:rPr>
                        <w:i/>
                        <w:color w:val="202020"/>
                        <w:sz w:val="24"/>
                      </w:rPr>
                      <w:t>Теорія</w:t>
                    </w:r>
                    <w:r>
                      <w:rPr>
                        <w:i/>
                        <w:color w:val="202020"/>
                        <w:spacing w:val="-2"/>
                        <w:sz w:val="24"/>
                      </w:rPr>
                      <w:t> </w:t>
                    </w:r>
                    <w:r>
                      <w:rPr>
                        <w:i/>
                        <w:color w:val="202020"/>
                        <w:sz w:val="24"/>
                      </w:rPr>
                      <w:t>і</w:t>
                    </w:r>
                    <w:r>
                      <w:rPr>
                        <w:i/>
                        <w:color w:val="202020"/>
                        <w:spacing w:val="-5"/>
                        <w:sz w:val="24"/>
                      </w:rPr>
                      <w:t> </w:t>
                    </w:r>
                    <w:r>
                      <w:rPr>
                        <w:i/>
                        <w:color w:val="202020"/>
                        <w:sz w:val="24"/>
                      </w:rPr>
                      <w:t>практика</w:t>
                    </w:r>
                    <w:r>
                      <w:rPr>
                        <w:i/>
                        <w:color w:val="202020"/>
                        <w:spacing w:val="-3"/>
                        <w:sz w:val="24"/>
                      </w:rPr>
                      <w:t> </w:t>
                    </w:r>
                    <w:r>
                      <w:rPr>
                        <w:i/>
                        <w:color w:val="202020"/>
                        <w:sz w:val="24"/>
                      </w:rPr>
                      <w:t>управління</w:t>
                    </w:r>
                    <w:r>
                      <w:rPr>
                        <w:i/>
                        <w:color w:val="202020"/>
                        <w:spacing w:val="-4"/>
                        <w:sz w:val="24"/>
                      </w:rPr>
                      <w:t> </w:t>
                    </w:r>
                    <w:r>
                      <w:rPr>
                        <w:i/>
                        <w:color w:val="202020"/>
                        <w:sz w:val="24"/>
                      </w:rPr>
                      <w:t>соціальними</w:t>
                    </w:r>
                    <w:r>
                      <w:rPr>
                        <w:i/>
                        <w:color w:val="202020"/>
                        <w:spacing w:val="-5"/>
                        <w:sz w:val="24"/>
                      </w:rPr>
                      <w:t> </w:t>
                    </w:r>
                    <w:r>
                      <w:rPr>
                        <w:i/>
                        <w:color w:val="202020"/>
                        <w:sz w:val="24"/>
                      </w:rPr>
                      <w:t>системами </w:t>
                    </w:r>
                    <w:r>
                      <w:rPr>
                        <w:i/>
                        <w:color w:val="202020"/>
                        <w:spacing w:val="-2"/>
                        <w:sz w:val="24"/>
                      </w:rPr>
                      <w:t>3‘2025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59104">
              <wp:simplePos x="0" y="0"/>
              <wp:positionH relativeFrom="page">
                <wp:posOffset>862888</wp:posOffset>
              </wp:positionH>
              <wp:positionV relativeFrom="page">
                <wp:posOffset>9699276</wp:posOffset>
              </wp:positionV>
              <wp:extent cx="317500" cy="19431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317500" cy="194310"/>
                      </a:xfrm>
                      <a:prstGeom prst="rect">
                        <a:avLst/>
                      </a:prstGeom>
                    </wps:spPr>
                    <wps:txbx>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130</w:t>
                          </w:r>
                          <w:r>
                            <w:rPr>
                              <w:i/>
                              <w:color w:val="202020"/>
                              <w:spacing w:val="-5"/>
                              <w:sz w:val="24"/>
                            </w:rPr>
                            <w:fldChar w:fldCharType="end"/>
                          </w:r>
                        </w:p>
                      </w:txbxContent>
                    </wps:txbx>
                    <wps:bodyPr wrap="square" lIns="0" tIns="0" rIns="0" bIns="0" rtlCol="0">
                      <a:noAutofit/>
                    </wps:bodyPr>
                  </wps:wsp>
                </a:graphicData>
              </a:graphic>
            </wp:anchor>
          </w:drawing>
        </mc:Choice>
        <mc:Fallback>
          <w:pict>
            <v:shape style="position:absolute;margin-left:67.944pt;margin-top:763.722595pt;width:25pt;height:15.3pt;mso-position-horizontal-relative:page;mso-position-vertical-relative:page;z-index:-16357376" type="#_x0000_t202" id="docshape9" filled="false" stroked="false">
              <v:textbox inset="0,0,0,0">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130</w:t>
                    </w:r>
                    <w:r>
                      <w:rPr>
                        <w:i/>
                        <w:color w:val="202020"/>
                        <w:spacing w:val="-5"/>
                        <w:sz w:val="24"/>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959616">
              <wp:simplePos x="0" y="0"/>
              <wp:positionH relativeFrom="page">
                <wp:posOffset>2667126</wp:posOffset>
              </wp:positionH>
              <wp:positionV relativeFrom="page">
                <wp:posOffset>9699276</wp:posOffset>
              </wp:positionV>
              <wp:extent cx="4006215" cy="19431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006215" cy="194310"/>
                      </a:xfrm>
                      <a:prstGeom prst="rect">
                        <a:avLst/>
                      </a:prstGeom>
                    </wps:spPr>
                    <wps:txbx>
                      <w:txbxContent>
                        <w:p>
                          <w:pPr>
                            <w:spacing w:before="10"/>
                            <w:ind w:left="20" w:right="0" w:firstLine="0"/>
                            <w:jc w:val="left"/>
                            <w:rPr>
                              <w:i/>
                              <w:sz w:val="24"/>
                            </w:rPr>
                          </w:pPr>
                          <w:r>
                            <w:rPr>
                              <w:i/>
                              <w:color w:val="202020"/>
                              <w:sz w:val="24"/>
                            </w:rPr>
                            <w:t>Теорія</w:t>
                          </w:r>
                          <w:r>
                            <w:rPr>
                              <w:i/>
                              <w:color w:val="202020"/>
                              <w:spacing w:val="-2"/>
                              <w:sz w:val="24"/>
                            </w:rPr>
                            <w:t> </w:t>
                          </w:r>
                          <w:r>
                            <w:rPr>
                              <w:i/>
                              <w:color w:val="202020"/>
                              <w:sz w:val="24"/>
                            </w:rPr>
                            <w:t>і</w:t>
                          </w:r>
                          <w:r>
                            <w:rPr>
                              <w:i/>
                              <w:color w:val="202020"/>
                              <w:spacing w:val="-5"/>
                              <w:sz w:val="24"/>
                            </w:rPr>
                            <w:t> </w:t>
                          </w:r>
                          <w:r>
                            <w:rPr>
                              <w:i/>
                              <w:color w:val="202020"/>
                              <w:sz w:val="24"/>
                            </w:rPr>
                            <w:t>практика</w:t>
                          </w:r>
                          <w:r>
                            <w:rPr>
                              <w:i/>
                              <w:color w:val="202020"/>
                              <w:spacing w:val="-3"/>
                              <w:sz w:val="24"/>
                            </w:rPr>
                            <w:t> </w:t>
                          </w:r>
                          <w:r>
                            <w:rPr>
                              <w:i/>
                              <w:color w:val="202020"/>
                              <w:sz w:val="24"/>
                            </w:rPr>
                            <w:t>управління</w:t>
                          </w:r>
                          <w:r>
                            <w:rPr>
                              <w:i/>
                              <w:color w:val="202020"/>
                              <w:spacing w:val="-4"/>
                              <w:sz w:val="24"/>
                            </w:rPr>
                            <w:t> </w:t>
                          </w:r>
                          <w:r>
                            <w:rPr>
                              <w:i/>
                              <w:color w:val="202020"/>
                              <w:sz w:val="24"/>
                            </w:rPr>
                            <w:t>соціальними</w:t>
                          </w:r>
                          <w:r>
                            <w:rPr>
                              <w:i/>
                              <w:color w:val="202020"/>
                              <w:spacing w:val="-5"/>
                              <w:sz w:val="24"/>
                            </w:rPr>
                            <w:t> </w:t>
                          </w:r>
                          <w:r>
                            <w:rPr>
                              <w:i/>
                              <w:color w:val="202020"/>
                              <w:sz w:val="24"/>
                            </w:rPr>
                            <w:t>системами </w:t>
                          </w:r>
                          <w:r>
                            <w:rPr>
                              <w:i/>
                              <w:color w:val="202020"/>
                              <w:spacing w:val="-2"/>
                              <w:sz w:val="24"/>
                            </w:rPr>
                            <w:t>3‘2025</w:t>
                          </w:r>
                        </w:p>
                      </w:txbxContent>
                    </wps:txbx>
                    <wps:bodyPr wrap="square" lIns="0" tIns="0" rIns="0" bIns="0" rtlCol="0">
                      <a:noAutofit/>
                    </wps:bodyPr>
                  </wps:wsp>
                </a:graphicData>
              </a:graphic>
            </wp:anchor>
          </w:drawing>
        </mc:Choice>
        <mc:Fallback>
          <w:pict>
            <v:shape style="position:absolute;margin-left:210.009995pt;margin-top:763.722595pt;width:315.45pt;height:15.3pt;mso-position-horizontal-relative:page;mso-position-vertical-relative:page;z-index:-16356864" type="#_x0000_t202" id="docshape10" filled="false" stroked="false">
              <v:textbox inset="0,0,0,0">
                <w:txbxContent>
                  <w:p>
                    <w:pPr>
                      <w:spacing w:before="10"/>
                      <w:ind w:left="20" w:right="0" w:firstLine="0"/>
                      <w:jc w:val="left"/>
                      <w:rPr>
                        <w:i/>
                        <w:sz w:val="24"/>
                      </w:rPr>
                    </w:pPr>
                    <w:r>
                      <w:rPr>
                        <w:i/>
                        <w:color w:val="202020"/>
                        <w:sz w:val="24"/>
                      </w:rPr>
                      <w:t>Теорія</w:t>
                    </w:r>
                    <w:r>
                      <w:rPr>
                        <w:i/>
                        <w:color w:val="202020"/>
                        <w:spacing w:val="-2"/>
                        <w:sz w:val="24"/>
                      </w:rPr>
                      <w:t> </w:t>
                    </w:r>
                    <w:r>
                      <w:rPr>
                        <w:i/>
                        <w:color w:val="202020"/>
                        <w:sz w:val="24"/>
                      </w:rPr>
                      <w:t>і</w:t>
                    </w:r>
                    <w:r>
                      <w:rPr>
                        <w:i/>
                        <w:color w:val="202020"/>
                        <w:spacing w:val="-5"/>
                        <w:sz w:val="24"/>
                      </w:rPr>
                      <w:t> </w:t>
                    </w:r>
                    <w:r>
                      <w:rPr>
                        <w:i/>
                        <w:color w:val="202020"/>
                        <w:sz w:val="24"/>
                      </w:rPr>
                      <w:t>практика</w:t>
                    </w:r>
                    <w:r>
                      <w:rPr>
                        <w:i/>
                        <w:color w:val="202020"/>
                        <w:spacing w:val="-3"/>
                        <w:sz w:val="24"/>
                      </w:rPr>
                      <w:t> </w:t>
                    </w:r>
                    <w:r>
                      <w:rPr>
                        <w:i/>
                        <w:color w:val="202020"/>
                        <w:sz w:val="24"/>
                      </w:rPr>
                      <w:t>управління</w:t>
                    </w:r>
                    <w:r>
                      <w:rPr>
                        <w:i/>
                        <w:color w:val="202020"/>
                        <w:spacing w:val="-4"/>
                        <w:sz w:val="24"/>
                      </w:rPr>
                      <w:t> </w:t>
                    </w:r>
                    <w:r>
                      <w:rPr>
                        <w:i/>
                        <w:color w:val="202020"/>
                        <w:sz w:val="24"/>
                      </w:rPr>
                      <w:t>соціальними</w:t>
                    </w:r>
                    <w:r>
                      <w:rPr>
                        <w:i/>
                        <w:color w:val="202020"/>
                        <w:spacing w:val="-5"/>
                        <w:sz w:val="24"/>
                      </w:rPr>
                      <w:t> </w:t>
                    </w:r>
                    <w:r>
                      <w:rPr>
                        <w:i/>
                        <w:color w:val="202020"/>
                        <w:sz w:val="24"/>
                      </w:rPr>
                      <w:t>системами </w:t>
                    </w:r>
                    <w:r>
                      <w:rPr>
                        <w:i/>
                        <w:color w:val="202020"/>
                        <w:spacing w:val="-2"/>
                        <w:sz w:val="24"/>
                      </w:rPr>
                      <w:t>3‘2025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60128">
              <wp:simplePos x="0" y="0"/>
              <wp:positionH relativeFrom="page">
                <wp:posOffset>819150</wp:posOffset>
              </wp:positionH>
              <wp:positionV relativeFrom="page">
                <wp:posOffset>9706647</wp:posOffset>
              </wp:positionV>
              <wp:extent cx="587375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873750" cy="1270"/>
                      </a:xfrm>
                      <a:custGeom>
                        <a:avLst/>
                        <a:gdLst/>
                        <a:ahLst/>
                        <a:cxnLst/>
                        <a:rect l="l" t="t" r="r" b="b"/>
                        <a:pathLst>
                          <a:path w="5873750" h="0">
                            <a:moveTo>
                              <a:pt x="587375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56352" from="527pt,764.302979pt" to="64.5pt,764.302979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60640">
              <wp:simplePos x="0" y="0"/>
              <wp:positionH relativeFrom="page">
                <wp:posOffset>888288</wp:posOffset>
              </wp:positionH>
              <wp:positionV relativeFrom="page">
                <wp:posOffset>9709945</wp:posOffset>
              </wp:positionV>
              <wp:extent cx="4008754" cy="1943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4008754" cy="194310"/>
                      </a:xfrm>
                      <a:prstGeom prst="rect">
                        <a:avLst/>
                      </a:prstGeom>
                    </wps:spPr>
                    <wps:txbx>
                      <w:txbxContent>
                        <w:p>
                          <w:pPr>
                            <w:spacing w:before="10"/>
                            <w:ind w:left="20" w:right="0" w:firstLine="0"/>
                            <w:jc w:val="left"/>
                            <w:rPr>
                              <w:i/>
                              <w:sz w:val="24"/>
                            </w:rPr>
                          </w:pPr>
                          <w:r>
                            <w:rPr>
                              <w:i/>
                              <w:color w:val="202020"/>
                              <w:sz w:val="24"/>
                            </w:rPr>
                            <w:t>Теорія</w:t>
                          </w:r>
                          <w:r>
                            <w:rPr>
                              <w:i/>
                              <w:color w:val="202020"/>
                              <w:spacing w:val="-4"/>
                              <w:sz w:val="24"/>
                            </w:rPr>
                            <w:t> </w:t>
                          </w:r>
                          <w:r>
                            <w:rPr>
                              <w:i/>
                              <w:color w:val="202020"/>
                              <w:sz w:val="24"/>
                            </w:rPr>
                            <w:t>і</w:t>
                          </w:r>
                          <w:r>
                            <w:rPr>
                              <w:i/>
                              <w:color w:val="202020"/>
                              <w:spacing w:val="-3"/>
                              <w:sz w:val="24"/>
                            </w:rPr>
                            <w:t> </w:t>
                          </w:r>
                          <w:r>
                            <w:rPr>
                              <w:i/>
                              <w:color w:val="202020"/>
                              <w:sz w:val="24"/>
                            </w:rPr>
                            <w:t>практика</w:t>
                          </w:r>
                          <w:r>
                            <w:rPr>
                              <w:i/>
                              <w:color w:val="202020"/>
                              <w:spacing w:val="-3"/>
                              <w:sz w:val="24"/>
                            </w:rPr>
                            <w:t> </w:t>
                          </w:r>
                          <w:r>
                            <w:rPr>
                              <w:i/>
                              <w:color w:val="202020"/>
                              <w:sz w:val="24"/>
                            </w:rPr>
                            <w:t>управління</w:t>
                          </w:r>
                          <w:r>
                            <w:rPr>
                              <w:i/>
                              <w:color w:val="202020"/>
                              <w:spacing w:val="-2"/>
                              <w:sz w:val="24"/>
                            </w:rPr>
                            <w:t> </w:t>
                          </w:r>
                          <w:r>
                            <w:rPr>
                              <w:i/>
                              <w:color w:val="202020"/>
                              <w:sz w:val="24"/>
                            </w:rPr>
                            <w:t>соціальними</w:t>
                          </w:r>
                          <w:r>
                            <w:rPr>
                              <w:i/>
                              <w:color w:val="202020"/>
                              <w:spacing w:val="-3"/>
                              <w:sz w:val="24"/>
                            </w:rPr>
                            <w:t> </w:t>
                          </w:r>
                          <w:r>
                            <w:rPr>
                              <w:i/>
                              <w:color w:val="202020"/>
                              <w:sz w:val="24"/>
                            </w:rPr>
                            <w:t>системами</w:t>
                          </w:r>
                          <w:r>
                            <w:rPr>
                              <w:i/>
                              <w:color w:val="202020"/>
                              <w:spacing w:val="1"/>
                              <w:sz w:val="24"/>
                            </w:rPr>
                            <w:t> </w:t>
                          </w:r>
                          <w:r>
                            <w:rPr>
                              <w:i/>
                              <w:color w:val="202020"/>
                              <w:spacing w:val="-2"/>
                              <w:sz w:val="24"/>
                            </w:rPr>
                            <w:t>3‘2025</w:t>
                          </w:r>
                        </w:p>
                      </w:txbxContent>
                    </wps:txbx>
                    <wps:bodyPr wrap="square" lIns="0" tIns="0" rIns="0" bIns="0" rtlCol="0">
                      <a:noAutofit/>
                    </wps:bodyPr>
                  </wps:wsp>
                </a:graphicData>
              </a:graphic>
            </wp:anchor>
          </w:drawing>
        </mc:Choice>
        <mc:Fallback>
          <w:pict>
            <v:shape style="position:absolute;margin-left:69.944pt;margin-top:764.562622pt;width:315.650pt;height:15.3pt;mso-position-horizontal-relative:page;mso-position-vertical-relative:page;z-index:-16355840" type="#_x0000_t202" id="docshape11" filled="false" stroked="false">
              <v:textbox inset="0,0,0,0">
                <w:txbxContent>
                  <w:p>
                    <w:pPr>
                      <w:spacing w:before="10"/>
                      <w:ind w:left="20" w:right="0" w:firstLine="0"/>
                      <w:jc w:val="left"/>
                      <w:rPr>
                        <w:i/>
                        <w:sz w:val="24"/>
                      </w:rPr>
                    </w:pPr>
                    <w:r>
                      <w:rPr>
                        <w:i/>
                        <w:color w:val="202020"/>
                        <w:sz w:val="24"/>
                      </w:rPr>
                      <w:t>Теорія</w:t>
                    </w:r>
                    <w:r>
                      <w:rPr>
                        <w:i/>
                        <w:color w:val="202020"/>
                        <w:spacing w:val="-4"/>
                        <w:sz w:val="24"/>
                      </w:rPr>
                      <w:t> </w:t>
                    </w:r>
                    <w:r>
                      <w:rPr>
                        <w:i/>
                        <w:color w:val="202020"/>
                        <w:sz w:val="24"/>
                      </w:rPr>
                      <w:t>і</w:t>
                    </w:r>
                    <w:r>
                      <w:rPr>
                        <w:i/>
                        <w:color w:val="202020"/>
                        <w:spacing w:val="-3"/>
                        <w:sz w:val="24"/>
                      </w:rPr>
                      <w:t> </w:t>
                    </w:r>
                    <w:r>
                      <w:rPr>
                        <w:i/>
                        <w:color w:val="202020"/>
                        <w:sz w:val="24"/>
                      </w:rPr>
                      <w:t>практика</w:t>
                    </w:r>
                    <w:r>
                      <w:rPr>
                        <w:i/>
                        <w:color w:val="202020"/>
                        <w:spacing w:val="-3"/>
                        <w:sz w:val="24"/>
                      </w:rPr>
                      <w:t> </w:t>
                    </w:r>
                    <w:r>
                      <w:rPr>
                        <w:i/>
                        <w:color w:val="202020"/>
                        <w:sz w:val="24"/>
                      </w:rPr>
                      <w:t>управління</w:t>
                    </w:r>
                    <w:r>
                      <w:rPr>
                        <w:i/>
                        <w:color w:val="202020"/>
                        <w:spacing w:val="-2"/>
                        <w:sz w:val="24"/>
                      </w:rPr>
                      <w:t> </w:t>
                    </w:r>
                    <w:r>
                      <w:rPr>
                        <w:i/>
                        <w:color w:val="202020"/>
                        <w:sz w:val="24"/>
                      </w:rPr>
                      <w:t>соціальними</w:t>
                    </w:r>
                    <w:r>
                      <w:rPr>
                        <w:i/>
                        <w:color w:val="202020"/>
                        <w:spacing w:val="-3"/>
                        <w:sz w:val="24"/>
                      </w:rPr>
                      <w:t> </w:t>
                    </w:r>
                    <w:r>
                      <w:rPr>
                        <w:i/>
                        <w:color w:val="202020"/>
                        <w:sz w:val="24"/>
                      </w:rPr>
                      <w:t>системами</w:t>
                    </w:r>
                    <w:r>
                      <w:rPr>
                        <w:i/>
                        <w:color w:val="202020"/>
                        <w:spacing w:val="1"/>
                        <w:sz w:val="24"/>
                      </w:rPr>
                      <w:t> </w:t>
                    </w:r>
                    <w:r>
                      <w:rPr>
                        <w:i/>
                        <w:color w:val="202020"/>
                        <w:spacing w:val="-2"/>
                        <w:sz w:val="24"/>
                      </w:rPr>
                      <w:t>3‘2025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61152">
              <wp:simplePos x="0" y="0"/>
              <wp:positionH relativeFrom="page">
                <wp:posOffset>6371590</wp:posOffset>
              </wp:positionH>
              <wp:positionV relativeFrom="page">
                <wp:posOffset>9709945</wp:posOffset>
              </wp:positionV>
              <wp:extent cx="317500" cy="19431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17500" cy="194310"/>
                      </a:xfrm>
                      <a:prstGeom prst="rect">
                        <a:avLst/>
                      </a:prstGeom>
                    </wps:spPr>
                    <wps:txbx>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131</w:t>
                          </w:r>
                          <w:r>
                            <w:rPr>
                              <w:i/>
                              <w:color w:val="202020"/>
                              <w:spacing w:val="-5"/>
                              <w:sz w:val="24"/>
                            </w:rPr>
                            <w:fldChar w:fldCharType="end"/>
                          </w:r>
                        </w:p>
                      </w:txbxContent>
                    </wps:txbx>
                    <wps:bodyPr wrap="square" lIns="0" tIns="0" rIns="0" bIns="0" rtlCol="0">
                      <a:noAutofit/>
                    </wps:bodyPr>
                  </wps:wsp>
                </a:graphicData>
              </a:graphic>
            </wp:anchor>
          </w:drawing>
        </mc:Choice>
        <mc:Fallback>
          <w:pict>
            <v:shape style="position:absolute;margin-left:501.700012pt;margin-top:764.562622pt;width:25pt;height:15.3pt;mso-position-horizontal-relative:page;mso-position-vertical-relative:page;z-index:-16355328" type="#_x0000_t202" id="docshape12" filled="false" stroked="false">
              <v:textbox inset="0,0,0,0">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131</w:t>
                    </w:r>
                    <w:r>
                      <w:rPr>
                        <w:i/>
                        <w:color w:val="202020"/>
                        <w:spacing w:val="-5"/>
                        <w:sz w:val="24"/>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63200">
              <wp:simplePos x="0" y="0"/>
              <wp:positionH relativeFrom="page">
                <wp:posOffset>862888</wp:posOffset>
              </wp:positionH>
              <wp:positionV relativeFrom="page">
                <wp:posOffset>9699276</wp:posOffset>
              </wp:positionV>
              <wp:extent cx="317500" cy="19431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317500" cy="194310"/>
                      </a:xfrm>
                      <a:prstGeom prst="rect">
                        <a:avLst/>
                      </a:prstGeom>
                    </wps:spPr>
                    <wps:txbx>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134</w:t>
                          </w:r>
                          <w:r>
                            <w:rPr>
                              <w:i/>
                              <w:color w:val="202020"/>
                              <w:spacing w:val="-5"/>
                              <w:sz w:val="24"/>
                            </w:rPr>
                            <w:fldChar w:fldCharType="end"/>
                          </w:r>
                        </w:p>
                      </w:txbxContent>
                    </wps:txbx>
                    <wps:bodyPr wrap="square" lIns="0" tIns="0" rIns="0" bIns="0" rtlCol="0">
                      <a:noAutofit/>
                    </wps:bodyPr>
                  </wps:wsp>
                </a:graphicData>
              </a:graphic>
            </wp:anchor>
          </w:drawing>
        </mc:Choice>
        <mc:Fallback>
          <w:pict>
            <v:shape style="position:absolute;margin-left:67.944pt;margin-top:763.722595pt;width:25pt;height:15.3pt;mso-position-horizontal-relative:page;mso-position-vertical-relative:page;z-index:-16353280" type="#_x0000_t202" id="docshape17" filled="false" stroked="false">
              <v:textbox inset="0,0,0,0">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134</w:t>
                    </w:r>
                    <w:r>
                      <w:rPr>
                        <w:i/>
                        <w:color w:val="202020"/>
                        <w:spacing w:val="-5"/>
                        <w:sz w:val="24"/>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963712">
              <wp:simplePos x="0" y="0"/>
              <wp:positionH relativeFrom="page">
                <wp:posOffset>2667126</wp:posOffset>
              </wp:positionH>
              <wp:positionV relativeFrom="page">
                <wp:posOffset>9699276</wp:posOffset>
              </wp:positionV>
              <wp:extent cx="4006215" cy="19431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4006215" cy="194310"/>
                      </a:xfrm>
                      <a:prstGeom prst="rect">
                        <a:avLst/>
                      </a:prstGeom>
                    </wps:spPr>
                    <wps:txbx>
                      <w:txbxContent>
                        <w:p>
                          <w:pPr>
                            <w:spacing w:before="10"/>
                            <w:ind w:left="20" w:right="0" w:firstLine="0"/>
                            <w:jc w:val="left"/>
                            <w:rPr>
                              <w:i/>
                              <w:sz w:val="24"/>
                            </w:rPr>
                          </w:pPr>
                          <w:r>
                            <w:rPr>
                              <w:i/>
                              <w:color w:val="202020"/>
                              <w:sz w:val="24"/>
                            </w:rPr>
                            <w:t>Теорія</w:t>
                          </w:r>
                          <w:r>
                            <w:rPr>
                              <w:i/>
                              <w:color w:val="202020"/>
                              <w:spacing w:val="-2"/>
                              <w:sz w:val="24"/>
                            </w:rPr>
                            <w:t> </w:t>
                          </w:r>
                          <w:r>
                            <w:rPr>
                              <w:i/>
                              <w:color w:val="202020"/>
                              <w:sz w:val="24"/>
                            </w:rPr>
                            <w:t>і</w:t>
                          </w:r>
                          <w:r>
                            <w:rPr>
                              <w:i/>
                              <w:color w:val="202020"/>
                              <w:spacing w:val="-5"/>
                              <w:sz w:val="24"/>
                            </w:rPr>
                            <w:t> </w:t>
                          </w:r>
                          <w:r>
                            <w:rPr>
                              <w:i/>
                              <w:color w:val="202020"/>
                              <w:sz w:val="24"/>
                            </w:rPr>
                            <w:t>практика</w:t>
                          </w:r>
                          <w:r>
                            <w:rPr>
                              <w:i/>
                              <w:color w:val="202020"/>
                              <w:spacing w:val="-3"/>
                              <w:sz w:val="24"/>
                            </w:rPr>
                            <w:t> </w:t>
                          </w:r>
                          <w:r>
                            <w:rPr>
                              <w:i/>
                              <w:color w:val="202020"/>
                              <w:sz w:val="24"/>
                            </w:rPr>
                            <w:t>управління</w:t>
                          </w:r>
                          <w:r>
                            <w:rPr>
                              <w:i/>
                              <w:color w:val="202020"/>
                              <w:spacing w:val="-4"/>
                              <w:sz w:val="24"/>
                            </w:rPr>
                            <w:t> </w:t>
                          </w:r>
                          <w:r>
                            <w:rPr>
                              <w:i/>
                              <w:color w:val="202020"/>
                              <w:sz w:val="24"/>
                            </w:rPr>
                            <w:t>соціальними</w:t>
                          </w:r>
                          <w:r>
                            <w:rPr>
                              <w:i/>
                              <w:color w:val="202020"/>
                              <w:spacing w:val="-5"/>
                              <w:sz w:val="24"/>
                            </w:rPr>
                            <w:t> </w:t>
                          </w:r>
                          <w:r>
                            <w:rPr>
                              <w:i/>
                              <w:color w:val="202020"/>
                              <w:sz w:val="24"/>
                            </w:rPr>
                            <w:t>системами </w:t>
                          </w:r>
                          <w:r>
                            <w:rPr>
                              <w:i/>
                              <w:color w:val="202020"/>
                              <w:spacing w:val="-2"/>
                              <w:sz w:val="24"/>
                            </w:rPr>
                            <w:t>3‘2025</w:t>
                          </w:r>
                        </w:p>
                      </w:txbxContent>
                    </wps:txbx>
                    <wps:bodyPr wrap="square" lIns="0" tIns="0" rIns="0" bIns="0" rtlCol="0">
                      <a:noAutofit/>
                    </wps:bodyPr>
                  </wps:wsp>
                </a:graphicData>
              </a:graphic>
            </wp:anchor>
          </w:drawing>
        </mc:Choice>
        <mc:Fallback>
          <w:pict>
            <v:shape style="position:absolute;margin-left:210.009995pt;margin-top:763.722595pt;width:315.45pt;height:15.3pt;mso-position-horizontal-relative:page;mso-position-vertical-relative:page;z-index:-16352768" type="#_x0000_t202" id="docshape18" filled="false" stroked="false">
              <v:textbox inset="0,0,0,0">
                <w:txbxContent>
                  <w:p>
                    <w:pPr>
                      <w:spacing w:before="10"/>
                      <w:ind w:left="20" w:right="0" w:firstLine="0"/>
                      <w:jc w:val="left"/>
                      <w:rPr>
                        <w:i/>
                        <w:sz w:val="24"/>
                      </w:rPr>
                    </w:pPr>
                    <w:r>
                      <w:rPr>
                        <w:i/>
                        <w:color w:val="202020"/>
                        <w:sz w:val="24"/>
                      </w:rPr>
                      <w:t>Теорія</w:t>
                    </w:r>
                    <w:r>
                      <w:rPr>
                        <w:i/>
                        <w:color w:val="202020"/>
                        <w:spacing w:val="-2"/>
                        <w:sz w:val="24"/>
                      </w:rPr>
                      <w:t> </w:t>
                    </w:r>
                    <w:r>
                      <w:rPr>
                        <w:i/>
                        <w:color w:val="202020"/>
                        <w:sz w:val="24"/>
                      </w:rPr>
                      <w:t>і</w:t>
                    </w:r>
                    <w:r>
                      <w:rPr>
                        <w:i/>
                        <w:color w:val="202020"/>
                        <w:spacing w:val="-5"/>
                        <w:sz w:val="24"/>
                      </w:rPr>
                      <w:t> </w:t>
                    </w:r>
                    <w:r>
                      <w:rPr>
                        <w:i/>
                        <w:color w:val="202020"/>
                        <w:sz w:val="24"/>
                      </w:rPr>
                      <w:t>практика</w:t>
                    </w:r>
                    <w:r>
                      <w:rPr>
                        <w:i/>
                        <w:color w:val="202020"/>
                        <w:spacing w:val="-3"/>
                        <w:sz w:val="24"/>
                      </w:rPr>
                      <w:t> </w:t>
                    </w:r>
                    <w:r>
                      <w:rPr>
                        <w:i/>
                        <w:color w:val="202020"/>
                        <w:sz w:val="24"/>
                      </w:rPr>
                      <w:t>управління</w:t>
                    </w:r>
                    <w:r>
                      <w:rPr>
                        <w:i/>
                        <w:color w:val="202020"/>
                        <w:spacing w:val="-4"/>
                        <w:sz w:val="24"/>
                      </w:rPr>
                      <w:t> </w:t>
                    </w:r>
                    <w:r>
                      <w:rPr>
                        <w:i/>
                        <w:color w:val="202020"/>
                        <w:sz w:val="24"/>
                      </w:rPr>
                      <w:t>соціальними</w:t>
                    </w:r>
                    <w:r>
                      <w:rPr>
                        <w:i/>
                        <w:color w:val="202020"/>
                        <w:spacing w:val="-5"/>
                        <w:sz w:val="24"/>
                      </w:rPr>
                      <w:t> </w:t>
                    </w:r>
                    <w:r>
                      <w:rPr>
                        <w:i/>
                        <w:color w:val="202020"/>
                        <w:sz w:val="24"/>
                      </w:rPr>
                      <w:t>системами </w:t>
                    </w:r>
                    <w:r>
                      <w:rPr>
                        <w:i/>
                        <w:color w:val="202020"/>
                        <w:spacing w:val="-2"/>
                        <w:sz w:val="24"/>
                      </w:rPr>
                      <w:t>3‘2025</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64224">
              <wp:simplePos x="0" y="0"/>
              <wp:positionH relativeFrom="page">
                <wp:posOffset>819150</wp:posOffset>
              </wp:positionH>
              <wp:positionV relativeFrom="page">
                <wp:posOffset>9706647</wp:posOffset>
              </wp:positionV>
              <wp:extent cx="587375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873750" cy="1270"/>
                      </a:xfrm>
                      <a:custGeom>
                        <a:avLst/>
                        <a:gdLst/>
                        <a:ahLst/>
                        <a:cxnLst/>
                        <a:rect l="l" t="t" r="r" b="b"/>
                        <a:pathLst>
                          <a:path w="5873750" h="0">
                            <a:moveTo>
                              <a:pt x="587375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52256" from="527pt,764.302979pt" to="64.5pt,764.302979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64736">
              <wp:simplePos x="0" y="0"/>
              <wp:positionH relativeFrom="page">
                <wp:posOffset>888288</wp:posOffset>
              </wp:positionH>
              <wp:positionV relativeFrom="page">
                <wp:posOffset>9709945</wp:posOffset>
              </wp:positionV>
              <wp:extent cx="4008754" cy="19431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4008754" cy="194310"/>
                      </a:xfrm>
                      <a:prstGeom prst="rect">
                        <a:avLst/>
                      </a:prstGeom>
                    </wps:spPr>
                    <wps:txbx>
                      <w:txbxContent>
                        <w:p>
                          <w:pPr>
                            <w:spacing w:before="10"/>
                            <w:ind w:left="20" w:right="0" w:firstLine="0"/>
                            <w:jc w:val="left"/>
                            <w:rPr>
                              <w:i/>
                              <w:sz w:val="24"/>
                            </w:rPr>
                          </w:pPr>
                          <w:r>
                            <w:rPr>
                              <w:i/>
                              <w:color w:val="202020"/>
                              <w:sz w:val="24"/>
                            </w:rPr>
                            <w:t>Теорія</w:t>
                          </w:r>
                          <w:r>
                            <w:rPr>
                              <w:i/>
                              <w:color w:val="202020"/>
                              <w:spacing w:val="-4"/>
                              <w:sz w:val="24"/>
                            </w:rPr>
                            <w:t> </w:t>
                          </w:r>
                          <w:r>
                            <w:rPr>
                              <w:i/>
                              <w:color w:val="202020"/>
                              <w:sz w:val="24"/>
                            </w:rPr>
                            <w:t>і</w:t>
                          </w:r>
                          <w:r>
                            <w:rPr>
                              <w:i/>
                              <w:color w:val="202020"/>
                              <w:spacing w:val="-3"/>
                              <w:sz w:val="24"/>
                            </w:rPr>
                            <w:t> </w:t>
                          </w:r>
                          <w:r>
                            <w:rPr>
                              <w:i/>
                              <w:color w:val="202020"/>
                              <w:sz w:val="24"/>
                            </w:rPr>
                            <w:t>практика</w:t>
                          </w:r>
                          <w:r>
                            <w:rPr>
                              <w:i/>
                              <w:color w:val="202020"/>
                              <w:spacing w:val="-3"/>
                              <w:sz w:val="24"/>
                            </w:rPr>
                            <w:t> </w:t>
                          </w:r>
                          <w:r>
                            <w:rPr>
                              <w:i/>
                              <w:color w:val="202020"/>
                              <w:sz w:val="24"/>
                            </w:rPr>
                            <w:t>управління</w:t>
                          </w:r>
                          <w:r>
                            <w:rPr>
                              <w:i/>
                              <w:color w:val="202020"/>
                              <w:spacing w:val="-2"/>
                              <w:sz w:val="24"/>
                            </w:rPr>
                            <w:t> </w:t>
                          </w:r>
                          <w:r>
                            <w:rPr>
                              <w:i/>
                              <w:color w:val="202020"/>
                              <w:sz w:val="24"/>
                            </w:rPr>
                            <w:t>соціальними</w:t>
                          </w:r>
                          <w:r>
                            <w:rPr>
                              <w:i/>
                              <w:color w:val="202020"/>
                              <w:spacing w:val="-3"/>
                              <w:sz w:val="24"/>
                            </w:rPr>
                            <w:t> </w:t>
                          </w:r>
                          <w:r>
                            <w:rPr>
                              <w:i/>
                              <w:color w:val="202020"/>
                              <w:sz w:val="24"/>
                            </w:rPr>
                            <w:t>системами</w:t>
                          </w:r>
                          <w:r>
                            <w:rPr>
                              <w:i/>
                              <w:color w:val="202020"/>
                              <w:spacing w:val="1"/>
                              <w:sz w:val="24"/>
                            </w:rPr>
                            <w:t> </w:t>
                          </w:r>
                          <w:r>
                            <w:rPr>
                              <w:i/>
                              <w:color w:val="202020"/>
                              <w:spacing w:val="-2"/>
                              <w:sz w:val="24"/>
                            </w:rPr>
                            <w:t>3‘2025</w:t>
                          </w:r>
                        </w:p>
                      </w:txbxContent>
                    </wps:txbx>
                    <wps:bodyPr wrap="square" lIns="0" tIns="0" rIns="0" bIns="0" rtlCol="0">
                      <a:noAutofit/>
                    </wps:bodyPr>
                  </wps:wsp>
                </a:graphicData>
              </a:graphic>
            </wp:anchor>
          </w:drawing>
        </mc:Choice>
        <mc:Fallback>
          <w:pict>
            <v:shape style="position:absolute;margin-left:69.944pt;margin-top:764.562622pt;width:315.650pt;height:15.3pt;mso-position-horizontal-relative:page;mso-position-vertical-relative:page;z-index:-16351744" type="#_x0000_t202" id="docshape19" filled="false" stroked="false">
              <v:textbox inset="0,0,0,0">
                <w:txbxContent>
                  <w:p>
                    <w:pPr>
                      <w:spacing w:before="10"/>
                      <w:ind w:left="20" w:right="0" w:firstLine="0"/>
                      <w:jc w:val="left"/>
                      <w:rPr>
                        <w:i/>
                        <w:sz w:val="24"/>
                      </w:rPr>
                    </w:pPr>
                    <w:r>
                      <w:rPr>
                        <w:i/>
                        <w:color w:val="202020"/>
                        <w:sz w:val="24"/>
                      </w:rPr>
                      <w:t>Теорія</w:t>
                    </w:r>
                    <w:r>
                      <w:rPr>
                        <w:i/>
                        <w:color w:val="202020"/>
                        <w:spacing w:val="-4"/>
                        <w:sz w:val="24"/>
                      </w:rPr>
                      <w:t> </w:t>
                    </w:r>
                    <w:r>
                      <w:rPr>
                        <w:i/>
                        <w:color w:val="202020"/>
                        <w:sz w:val="24"/>
                      </w:rPr>
                      <w:t>і</w:t>
                    </w:r>
                    <w:r>
                      <w:rPr>
                        <w:i/>
                        <w:color w:val="202020"/>
                        <w:spacing w:val="-3"/>
                        <w:sz w:val="24"/>
                      </w:rPr>
                      <w:t> </w:t>
                    </w:r>
                    <w:r>
                      <w:rPr>
                        <w:i/>
                        <w:color w:val="202020"/>
                        <w:sz w:val="24"/>
                      </w:rPr>
                      <w:t>практика</w:t>
                    </w:r>
                    <w:r>
                      <w:rPr>
                        <w:i/>
                        <w:color w:val="202020"/>
                        <w:spacing w:val="-3"/>
                        <w:sz w:val="24"/>
                      </w:rPr>
                      <w:t> </w:t>
                    </w:r>
                    <w:r>
                      <w:rPr>
                        <w:i/>
                        <w:color w:val="202020"/>
                        <w:sz w:val="24"/>
                      </w:rPr>
                      <w:t>управління</w:t>
                    </w:r>
                    <w:r>
                      <w:rPr>
                        <w:i/>
                        <w:color w:val="202020"/>
                        <w:spacing w:val="-2"/>
                        <w:sz w:val="24"/>
                      </w:rPr>
                      <w:t> </w:t>
                    </w:r>
                    <w:r>
                      <w:rPr>
                        <w:i/>
                        <w:color w:val="202020"/>
                        <w:sz w:val="24"/>
                      </w:rPr>
                      <w:t>соціальними</w:t>
                    </w:r>
                    <w:r>
                      <w:rPr>
                        <w:i/>
                        <w:color w:val="202020"/>
                        <w:spacing w:val="-3"/>
                        <w:sz w:val="24"/>
                      </w:rPr>
                      <w:t> </w:t>
                    </w:r>
                    <w:r>
                      <w:rPr>
                        <w:i/>
                        <w:color w:val="202020"/>
                        <w:sz w:val="24"/>
                      </w:rPr>
                      <w:t>системами</w:t>
                    </w:r>
                    <w:r>
                      <w:rPr>
                        <w:i/>
                        <w:color w:val="202020"/>
                        <w:spacing w:val="1"/>
                        <w:sz w:val="24"/>
                      </w:rPr>
                      <w:t> </w:t>
                    </w:r>
                    <w:r>
                      <w:rPr>
                        <w:i/>
                        <w:color w:val="202020"/>
                        <w:spacing w:val="-2"/>
                        <w:sz w:val="24"/>
                      </w:rPr>
                      <w:t>3‘2025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65248">
              <wp:simplePos x="0" y="0"/>
              <wp:positionH relativeFrom="page">
                <wp:posOffset>6371590</wp:posOffset>
              </wp:positionH>
              <wp:positionV relativeFrom="page">
                <wp:posOffset>9709945</wp:posOffset>
              </wp:positionV>
              <wp:extent cx="317500" cy="19431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317500" cy="194310"/>
                      </a:xfrm>
                      <a:prstGeom prst="rect">
                        <a:avLst/>
                      </a:prstGeom>
                    </wps:spPr>
                    <wps:txbx>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135</w:t>
                          </w:r>
                          <w:r>
                            <w:rPr>
                              <w:i/>
                              <w:color w:val="202020"/>
                              <w:spacing w:val="-5"/>
                              <w:sz w:val="24"/>
                            </w:rPr>
                            <w:fldChar w:fldCharType="end"/>
                          </w:r>
                        </w:p>
                      </w:txbxContent>
                    </wps:txbx>
                    <wps:bodyPr wrap="square" lIns="0" tIns="0" rIns="0" bIns="0" rtlCol="0">
                      <a:noAutofit/>
                    </wps:bodyPr>
                  </wps:wsp>
                </a:graphicData>
              </a:graphic>
            </wp:anchor>
          </w:drawing>
        </mc:Choice>
        <mc:Fallback>
          <w:pict>
            <v:shape style="position:absolute;margin-left:501.700012pt;margin-top:764.562622pt;width:25pt;height:15.3pt;mso-position-horizontal-relative:page;mso-position-vertical-relative:page;z-index:-16351232" type="#_x0000_t202" id="docshape20" filled="false" stroked="false">
              <v:textbox inset="0,0,0,0">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135</w:t>
                    </w:r>
                    <w:r>
                      <w:rPr>
                        <w:i/>
                        <w:color w:val="202020"/>
                        <w:spacing w:val="-5"/>
                        <w:sz w:val="24"/>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67808">
              <wp:simplePos x="0" y="0"/>
              <wp:positionH relativeFrom="page">
                <wp:posOffset>862888</wp:posOffset>
              </wp:positionH>
              <wp:positionV relativeFrom="page">
                <wp:posOffset>9699276</wp:posOffset>
              </wp:positionV>
              <wp:extent cx="317500" cy="19431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317500" cy="194310"/>
                      </a:xfrm>
                      <a:prstGeom prst="rect">
                        <a:avLst/>
                      </a:prstGeom>
                    </wps:spPr>
                    <wps:txbx>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136</w:t>
                          </w:r>
                          <w:r>
                            <w:rPr>
                              <w:i/>
                              <w:color w:val="202020"/>
                              <w:spacing w:val="-5"/>
                              <w:sz w:val="24"/>
                            </w:rPr>
                            <w:fldChar w:fldCharType="end"/>
                          </w:r>
                        </w:p>
                      </w:txbxContent>
                    </wps:txbx>
                    <wps:bodyPr wrap="square" lIns="0" tIns="0" rIns="0" bIns="0" rtlCol="0">
                      <a:noAutofit/>
                    </wps:bodyPr>
                  </wps:wsp>
                </a:graphicData>
              </a:graphic>
            </wp:anchor>
          </w:drawing>
        </mc:Choice>
        <mc:Fallback>
          <w:pict>
            <v:shape style="position:absolute;margin-left:67.944pt;margin-top:763.722595pt;width:25pt;height:15.3pt;mso-position-horizontal-relative:page;mso-position-vertical-relative:page;z-index:-16348672" type="#_x0000_t202" id="docshape24" filled="false" stroked="false">
              <v:textbox inset="0,0,0,0">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136</w:t>
                    </w:r>
                    <w:r>
                      <w:rPr>
                        <w:i/>
                        <w:color w:val="202020"/>
                        <w:spacing w:val="-5"/>
                        <w:sz w:val="24"/>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968320">
              <wp:simplePos x="0" y="0"/>
              <wp:positionH relativeFrom="page">
                <wp:posOffset>2667126</wp:posOffset>
              </wp:positionH>
              <wp:positionV relativeFrom="page">
                <wp:posOffset>9699276</wp:posOffset>
              </wp:positionV>
              <wp:extent cx="4006215" cy="19431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4006215" cy="194310"/>
                      </a:xfrm>
                      <a:prstGeom prst="rect">
                        <a:avLst/>
                      </a:prstGeom>
                    </wps:spPr>
                    <wps:txbx>
                      <w:txbxContent>
                        <w:p>
                          <w:pPr>
                            <w:spacing w:before="10"/>
                            <w:ind w:left="20" w:right="0" w:firstLine="0"/>
                            <w:jc w:val="left"/>
                            <w:rPr>
                              <w:i/>
                              <w:sz w:val="24"/>
                            </w:rPr>
                          </w:pPr>
                          <w:r>
                            <w:rPr>
                              <w:i/>
                              <w:color w:val="202020"/>
                              <w:sz w:val="24"/>
                            </w:rPr>
                            <w:t>Теорія</w:t>
                          </w:r>
                          <w:r>
                            <w:rPr>
                              <w:i/>
                              <w:color w:val="202020"/>
                              <w:spacing w:val="-2"/>
                              <w:sz w:val="24"/>
                            </w:rPr>
                            <w:t> </w:t>
                          </w:r>
                          <w:r>
                            <w:rPr>
                              <w:i/>
                              <w:color w:val="202020"/>
                              <w:sz w:val="24"/>
                            </w:rPr>
                            <w:t>і</w:t>
                          </w:r>
                          <w:r>
                            <w:rPr>
                              <w:i/>
                              <w:color w:val="202020"/>
                              <w:spacing w:val="-5"/>
                              <w:sz w:val="24"/>
                            </w:rPr>
                            <w:t> </w:t>
                          </w:r>
                          <w:r>
                            <w:rPr>
                              <w:i/>
                              <w:color w:val="202020"/>
                              <w:sz w:val="24"/>
                            </w:rPr>
                            <w:t>практика</w:t>
                          </w:r>
                          <w:r>
                            <w:rPr>
                              <w:i/>
                              <w:color w:val="202020"/>
                              <w:spacing w:val="-3"/>
                              <w:sz w:val="24"/>
                            </w:rPr>
                            <w:t> </w:t>
                          </w:r>
                          <w:r>
                            <w:rPr>
                              <w:i/>
                              <w:color w:val="202020"/>
                              <w:sz w:val="24"/>
                            </w:rPr>
                            <w:t>управління</w:t>
                          </w:r>
                          <w:r>
                            <w:rPr>
                              <w:i/>
                              <w:color w:val="202020"/>
                              <w:spacing w:val="-4"/>
                              <w:sz w:val="24"/>
                            </w:rPr>
                            <w:t> </w:t>
                          </w:r>
                          <w:r>
                            <w:rPr>
                              <w:i/>
                              <w:color w:val="202020"/>
                              <w:sz w:val="24"/>
                            </w:rPr>
                            <w:t>соціальними</w:t>
                          </w:r>
                          <w:r>
                            <w:rPr>
                              <w:i/>
                              <w:color w:val="202020"/>
                              <w:spacing w:val="-5"/>
                              <w:sz w:val="24"/>
                            </w:rPr>
                            <w:t> </w:t>
                          </w:r>
                          <w:r>
                            <w:rPr>
                              <w:i/>
                              <w:color w:val="202020"/>
                              <w:sz w:val="24"/>
                            </w:rPr>
                            <w:t>системами </w:t>
                          </w:r>
                          <w:r>
                            <w:rPr>
                              <w:i/>
                              <w:color w:val="202020"/>
                              <w:spacing w:val="-2"/>
                              <w:sz w:val="24"/>
                            </w:rPr>
                            <w:t>3‘2025</w:t>
                          </w:r>
                        </w:p>
                      </w:txbxContent>
                    </wps:txbx>
                    <wps:bodyPr wrap="square" lIns="0" tIns="0" rIns="0" bIns="0" rtlCol="0">
                      <a:noAutofit/>
                    </wps:bodyPr>
                  </wps:wsp>
                </a:graphicData>
              </a:graphic>
            </wp:anchor>
          </w:drawing>
        </mc:Choice>
        <mc:Fallback>
          <w:pict>
            <v:shape style="position:absolute;margin-left:210.009995pt;margin-top:763.722595pt;width:315.45pt;height:15.3pt;mso-position-horizontal-relative:page;mso-position-vertical-relative:page;z-index:-16348160" type="#_x0000_t202" id="docshape25" filled="false" stroked="false">
              <v:textbox inset="0,0,0,0">
                <w:txbxContent>
                  <w:p>
                    <w:pPr>
                      <w:spacing w:before="10"/>
                      <w:ind w:left="20" w:right="0" w:firstLine="0"/>
                      <w:jc w:val="left"/>
                      <w:rPr>
                        <w:i/>
                        <w:sz w:val="24"/>
                      </w:rPr>
                    </w:pPr>
                    <w:r>
                      <w:rPr>
                        <w:i/>
                        <w:color w:val="202020"/>
                        <w:sz w:val="24"/>
                      </w:rPr>
                      <w:t>Теорія</w:t>
                    </w:r>
                    <w:r>
                      <w:rPr>
                        <w:i/>
                        <w:color w:val="202020"/>
                        <w:spacing w:val="-2"/>
                        <w:sz w:val="24"/>
                      </w:rPr>
                      <w:t> </w:t>
                    </w:r>
                    <w:r>
                      <w:rPr>
                        <w:i/>
                        <w:color w:val="202020"/>
                        <w:sz w:val="24"/>
                      </w:rPr>
                      <w:t>і</w:t>
                    </w:r>
                    <w:r>
                      <w:rPr>
                        <w:i/>
                        <w:color w:val="202020"/>
                        <w:spacing w:val="-5"/>
                        <w:sz w:val="24"/>
                      </w:rPr>
                      <w:t> </w:t>
                    </w:r>
                    <w:r>
                      <w:rPr>
                        <w:i/>
                        <w:color w:val="202020"/>
                        <w:sz w:val="24"/>
                      </w:rPr>
                      <w:t>практика</w:t>
                    </w:r>
                    <w:r>
                      <w:rPr>
                        <w:i/>
                        <w:color w:val="202020"/>
                        <w:spacing w:val="-3"/>
                        <w:sz w:val="24"/>
                      </w:rPr>
                      <w:t> </w:t>
                    </w:r>
                    <w:r>
                      <w:rPr>
                        <w:i/>
                        <w:color w:val="202020"/>
                        <w:sz w:val="24"/>
                      </w:rPr>
                      <w:t>управління</w:t>
                    </w:r>
                    <w:r>
                      <w:rPr>
                        <w:i/>
                        <w:color w:val="202020"/>
                        <w:spacing w:val="-4"/>
                        <w:sz w:val="24"/>
                      </w:rPr>
                      <w:t> </w:t>
                    </w:r>
                    <w:r>
                      <w:rPr>
                        <w:i/>
                        <w:color w:val="202020"/>
                        <w:sz w:val="24"/>
                      </w:rPr>
                      <w:t>соціальними</w:t>
                    </w:r>
                    <w:r>
                      <w:rPr>
                        <w:i/>
                        <w:color w:val="202020"/>
                        <w:spacing w:val="-5"/>
                        <w:sz w:val="24"/>
                      </w:rPr>
                      <w:t> </w:t>
                    </w:r>
                    <w:r>
                      <w:rPr>
                        <w:i/>
                        <w:color w:val="202020"/>
                        <w:sz w:val="24"/>
                      </w:rPr>
                      <w:t>системами </w:t>
                    </w:r>
                    <w:r>
                      <w:rPr>
                        <w:i/>
                        <w:color w:val="202020"/>
                        <w:spacing w:val="-2"/>
                        <w:sz w:val="24"/>
                      </w:rPr>
                      <w:t>3‘2025</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68832">
              <wp:simplePos x="0" y="0"/>
              <wp:positionH relativeFrom="page">
                <wp:posOffset>819150</wp:posOffset>
              </wp:positionH>
              <wp:positionV relativeFrom="page">
                <wp:posOffset>9706647</wp:posOffset>
              </wp:positionV>
              <wp:extent cx="5873750"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873750" cy="1270"/>
                      </a:xfrm>
                      <a:custGeom>
                        <a:avLst/>
                        <a:gdLst/>
                        <a:ahLst/>
                        <a:cxnLst/>
                        <a:rect l="l" t="t" r="r" b="b"/>
                        <a:pathLst>
                          <a:path w="5873750" h="0">
                            <a:moveTo>
                              <a:pt x="587375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47648" from="527pt,764.302979pt" to="64.5pt,764.302979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69344">
              <wp:simplePos x="0" y="0"/>
              <wp:positionH relativeFrom="page">
                <wp:posOffset>888288</wp:posOffset>
              </wp:positionH>
              <wp:positionV relativeFrom="page">
                <wp:posOffset>9709945</wp:posOffset>
              </wp:positionV>
              <wp:extent cx="4008754" cy="19431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4008754" cy="194310"/>
                      </a:xfrm>
                      <a:prstGeom prst="rect">
                        <a:avLst/>
                      </a:prstGeom>
                    </wps:spPr>
                    <wps:txbx>
                      <w:txbxContent>
                        <w:p>
                          <w:pPr>
                            <w:spacing w:before="10"/>
                            <w:ind w:left="20" w:right="0" w:firstLine="0"/>
                            <w:jc w:val="left"/>
                            <w:rPr>
                              <w:i/>
                              <w:sz w:val="24"/>
                            </w:rPr>
                          </w:pPr>
                          <w:r>
                            <w:rPr>
                              <w:i/>
                              <w:color w:val="202020"/>
                              <w:sz w:val="24"/>
                            </w:rPr>
                            <w:t>Теорія</w:t>
                          </w:r>
                          <w:r>
                            <w:rPr>
                              <w:i/>
                              <w:color w:val="202020"/>
                              <w:spacing w:val="-4"/>
                              <w:sz w:val="24"/>
                            </w:rPr>
                            <w:t> </w:t>
                          </w:r>
                          <w:r>
                            <w:rPr>
                              <w:i/>
                              <w:color w:val="202020"/>
                              <w:sz w:val="24"/>
                            </w:rPr>
                            <w:t>і</w:t>
                          </w:r>
                          <w:r>
                            <w:rPr>
                              <w:i/>
                              <w:color w:val="202020"/>
                              <w:spacing w:val="-3"/>
                              <w:sz w:val="24"/>
                            </w:rPr>
                            <w:t> </w:t>
                          </w:r>
                          <w:r>
                            <w:rPr>
                              <w:i/>
                              <w:color w:val="202020"/>
                              <w:sz w:val="24"/>
                            </w:rPr>
                            <w:t>практика</w:t>
                          </w:r>
                          <w:r>
                            <w:rPr>
                              <w:i/>
                              <w:color w:val="202020"/>
                              <w:spacing w:val="-3"/>
                              <w:sz w:val="24"/>
                            </w:rPr>
                            <w:t> </w:t>
                          </w:r>
                          <w:r>
                            <w:rPr>
                              <w:i/>
                              <w:color w:val="202020"/>
                              <w:sz w:val="24"/>
                            </w:rPr>
                            <w:t>управління</w:t>
                          </w:r>
                          <w:r>
                            <w:rPr>
                              <w:i/>
                              <w:color w:val="202020"/>
                              <w:spacing w:val="-2"/>
                              <w:sz w:val="24"/>
                            </w:rPr>
                            <w:t> </w:t>
                          </w:r>
                          <w:r>
                            <w:rPr>
                              <w:i/>
                              <w:color w:val="202020"/>
                              <w:sz w:val="24"/>
                            </w:rPr>
                            <w:t>соціальними</w:t>
                          </w:r>
                          <w:r>
                            <w:rPr>
                              <w:i/>
                              <w:color w:val="202020"/>
                              <w:spacing w:val="-3"/>
                              <w:sz w:val="24"/>
                            </w:rPr>
                            <w:t> </w:t>
                          </w:r>
                          <w:r>
                            <w:rPr>
                              <w:i/>
                              <w:color w:val="202020"/>
                              <w:sz w:val="24"/>
                            </w:rPr>
                            <w:t>системами</w:t>
                          </w:r>
                          <w:r>
                            <w:rPr>
                              <w:i/>
                              <w:color w:val="202020"/>
                              <w:spacing w:val="1"/>
                              <w:sz w:val="24"/>
                            </w:rPr>
                            <w:t> </w:t>
                          </w:r>
                          <w:r>
                            <w:rPr>
                              <w:i/>
                              <w:color w:val="202020"/>
                              <w:spacing w:val="-2"/>
                              <w:sz w:val="24"/>
                            </w:rPr>
                            <w:t>3‘2025</w:t>
                          </w:r>
                        </w:p>
                      </w:txbxContent>
                    </wps:txbx>
                    <wps:bodyPr wrap="square" lIns="0" tIns="0" rIns="0" bIns="0" rtlCol="0">
                      <a:noAutofit/>
                    </wps:bodyPr>
                  </wps:wsp>
                </a:graphicData>
              </a:graphic>
            </wp:anchor>
          </w:drawing>
        </mc:Choice>
        <mc:Fallback>
          <w:pict>
            <v:shape style="position:absolute;margin-left:69.944pt;margin-top:764.562622pt;width:315.650pt;height:15.3pt;mso-position-horizontal-relative:page;mso-position-vertical-relative:page;z-index:-16347136" type="#_x0000_t202" id="docshape26" filled="false" stroked="false">
              <v:textbox inset="0,0,0,0">
                <w:txbxContent>
                  <w:p>
                    <w:pPr>
                      <w:spacing w:before="10"/>
                      <w:ind w:left="20" w:right="0" w:firstLine="0"/>
                      <w:jc w:val="left"/>
                      <w:rPr>
                        <w:i/>
                        <w:sz w:val="24"/>
                      </w:rPr>
                    </w:pPr>
                    <w:r>
                      <w:rPr>
                        <w:i/>
                        <w:color w:val="202020"/>
                        <w:sz w:val="24"/>
                      </w:rPr>
                      <w:t>Теорія</w:t>
                    </w:r>
                    <w:r>
                      <w:rPr>
                        <w:i/>
                        <w:color w:val="202020"/>
                        <w:spacing w:val="-4"/>
                        <w:sz w:val="24"/>
                      </w:rPr>
                      <w:t> </w:t>
                    </w:r>
                    <w:r>
                      <w:rPr>
                        <w:i/>
                        <w:color w:val="202020"/>
                        <w:sz w:val="24"/>
                      </w:rPr>
                      <w:t>і</w:t>
                    </w:r>
                    <w:r>
                      <w:rPr>
                        <w:i/>
                        <w:color w:val="202020"/>
                        <w:spacing w:val="-3"/>
                        <w:sz w:val="24"/>
                      </w:rPr>
                      <w:t> </w:t>
                    </w:r>
                    <w:r>
                      <w:rPr>
                        <w:i/>
                        <w:color w:val="202020"/>
                        <w:sz w:val="24"/>
                      </w:rPr>
                      <w:t>практика</w:t>
                    </w:r>
                    <w:r>
                      <w:rPr>
                        <w:i/>
                        <w:color w:val="202020"/>
                        <w:spacing w:val="-3"/>
                        <w:sz w:val="24"/>
                      </w:rPr>
                      <w:t> </w:t>
                    </w:r>
                    <w:r>
                      <w:rPr>
                        <w:i/>
                        <w:color w:val="202020"/>
                        <w:sz w:val="24"/>
                      </w:rPr>
                      <w:t>управління</w:t>
                    </w:r>
                    <w:r>
                      <w:rPr>
                        <w:i/>
                        <w:color w:val="202020"/>
                        <w:spacing w:val="-2"/>
                        <w:sz w:val="24"/>
                      </w:rPr>
                      <w:t> </w:t>
                    </w:r>
                    <w:r>
                      <w:rPr>
                        <w:i/>
                        <w:color w:val="202020"/>
                        <w:sz w:val="24"/>
                      </w:rPr>
                      <w:t>соціальними</w:t>
                    </w:r>
                    <w:r>
                      <w:rPr>
                        <w:i/>
                        <w:color w:val="202020"/>
                        <w:spacing w:val="-3"/>
                        <w:sz w:val="24"/>
                      </w:rPr>
                      <w:t> </w:t>
                    </w:r>
                    <w:r>
                      <w:rPr>
                        <w:i/>
                        <w:color w:val="202020"/>
                        <w:sz w:val="24"/>
                      </w:rPr>
                      <w:t>системами</w:t>
                    </w:r>
                    <w:r>
                      <w:rPr>
                        <w:i/>
                        <w:color w:val="202020"/>
                        <w:spacing w:val="1"/>
                        <w:sz w:val="24"/>
                      </w:rPr>
                      <w:t> </w:t>
                    </w:r>
                    <w:r>
                      <w:rPr>
                        <w:i/>
                        <w:color w:val="202020"/>
                        <w:spacing w:val="-2"/>
                        <w:sz w:val="24"/>
                      </w:rPr>
                      <w:t>3‘2025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69856">
              <wp:simplePos x="0" y="0"/>
              <wp:positionH relativeFrom="page">
                <wp:posOffset>6371590</wp:posOffset>
              </wp:positionH>
              <wp:positionV relativeFrom="page">
                <wp:posOffset>9709945</wp:posOffset>
              </wp:positionV>
              <wp:extent cx="317500" cy="19431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317500" cy="194310"/>
                      </a:xfrm>
                      <a:prstGeom prst="rect">
                        <a:avLst/>
                      </a:prstGeom>
                    </wps:spPr>
                    <wps:txbx>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137</w:t>
                          </w:r>
                          <w:r>
                            <w:rPr>
                              <w:i/>
                              <w:color w:val="202020"/>
                              <w:spacing w:val="-5"/>
                              <w:sz w:val="24"/>
                            </w:rPr>
                            <w:fldChar w:fldCharType="end"/>
                          </w:r>
                        </w:p>
                      </w:txbxContent>
                    </wps:txbx>
                    <wps:bodyPr wrap="square" lIns="0" tIns="0" rIns="0" bIns="0" rtlCol="0">
                      <a:noAutofit/>
                    </wps:bodyPr>
                  </wps:wsp>
                </a:graphicData>
              </a:graphic>
            </wp:anchor>
          </w:drawing>
        </mc:Choice>
        <mc:Fallback>
          <w:pict>
            <v:shape style="position:absolute;margin-left:501.700012pt;margin-top:764.562622pt;width:25pt;height:15.3pt;mso-position-horizontal-relative:page;mso-position-vertical-relative:page;z-index:-16346624" type="#_x0000_t202" id="docshape27" filled="false" stroked="false">
              <v:textbox inset="0,0,0,0">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137</w:t>
                    </w:r>
                    <w:r>
                      <w:rPr>
                        <w:i/>
                        <w:color w:val="202020"/>
                        <w:spacing w:val="-5"/>
                        <w:sz w:val="24"/>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72416">
              <wp:simplePos x="0" y="0"/>
              <wp:positionH relativeFrom="page">
                <wp:posOffset>828675</wp:posOffset>
              </wp:positionH>
              <wp:positionV relativeFrom="page">
                <wp:posOffset>9702215</wp:posOffset>
              </wp:positionV>
              <wp:extent cx="5894070"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5894070" cy="1270"/>
                      </a:xfrm>
                      <a:custGeom>
                        <a:avLst/>
                        <a:gdLst/>
                        <a:ahLst/>
                        <a:cxnLst/>
                        <a:rect l="l" t="t" r="r" b="b"/>
                        <a:pathLst>
                          <a:path w="5894070" h="0">
                            <a:moveTo>
                              <a:pt x="589407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44064" from="529.35pt,763.953979pt" to="65.25pt,763.953979pt" stroked="true" strokeweight=".7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72928">
              <wp:simplePos x="0" y="0"/>
              <wp:positionH relativeFrom="page">
                <wp:posOffset>862888</wp:posOffset>
              </wp:positionH>
              <wp:positionV relativeFrom="page">
                <wp:posOffset>9699276</wp:posOffset>
              </wp:positionV>
              <wp:extent cx="317500" cy="19431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317500" cy="194310"/>
                      </a:xfrm>
                      <a:prstGeom prst="rect">
                        <a:avLst/>
                      </a:prstGeom>
                    </wps:spPr>
                    <wps:txbx>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140</w:t>
                          </w:r>
                          <w:r>
                            <w:rPr>
                              <w:i/>
                              <w:color w:val="202020"/>
                              <w:spacing w:val="-5"/>
                              <w:sz w:val="24"/>
                            </w:rPr>
                            <w:fldChar w:fldCharType="end"/>
                          </w:r>
                        </w:p>
                      </w:txbxContent>
                    </wps:txbx>
                    <wps:bodyPr wrap="square" lIns="0" tIns="0" rIns="0" bIns="0" rtlCol="0">
                      <a:noAutofit/>
                    </wps:bodyPr>
                  </wps:wsp>
                </a:graphicData>
              </a:graphic>
            </wp:anchor>
          </w:drawing>
        </mc:Choice>
        <mc:Fallback>
          <w:pict>
            <v:shape style="position:absolute;margin-left:67.944pt;margin-top:763.722595pt;width:25pt;height:15.3pt;mso-position-horizontal-relative:page;mso-position-vertical-relative:page;z-index:-16343552" type="#_x0000_t202" id="docshape32" filled="false" stroked="false">
              <v:textbox inset="0,0,0,0">
                <w:txbxContent>
                  <w:p>
                    <w:pPr>
                      <w:spacing w:before="10"/>
                      <w:ind w:left="60" w:right="0" w:firstLine="0"/>
                      <w:jc w:val="left"/>
                      <w:rPr>
                        <w:i/>
                        <w:sz w:val="24"/>
                      </w:rPr>
                    </w:pPr>
                    <w:r>
                      <w:rPr>
                        <w:i/>
                        <w:color w:val="202020"/>
                        <w:spacing w:val="-5"/>
                        <w:sz w:val="24"/>
                      </w:rPr>
                      <w:fldChar w:fldCharType="begin"/>
                    </w:r>
                    <w:r>
                      <w:rPr>
                        <w:i/>
                        <w:color w:val="202020"/>
                        <w:spacing w:val="-5"/>
                        <w:sz w:val="24"/>
                      </w:rPr>
                      <w:instrText> PAGE </w:instrText>
                    </w:r>
                    <w:r>
                      <w:rPr>
                        <w:i/>
                        <w:color w:val="202020"/>
                        <w:spacing w:val="-5"/>
                        <w:sz w:val="24"/>
                      </w:rPr>
                      <w:fldChar w:fldCharType="separate"/>
                    </w:r>
                    <w:r>
                      <w:rPr>
                        <w:i/>
                        <w:color w:val="202020"/>
                        <w:spacing w:val="-5"/>
                        <w:sz w:val="24"/>
                      </w:rPr>
                      <w:t>140</w:t>
                    </w:r>
                    <w:r>
                      <w:rPr>
                        <w:i/>
                        <w:color w:val="202020"/>
                        <w:spacing w:val="-5"/>
                        <w:sz w:val="24"/>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973440">
              <wp:simplePos x="0" y="0"/>
              <wp:positionH relativeFrom="page">
                <wp:posOffset>2667126</wp:posOffset>
              </wp:positionH>
              <wp:positionV relativeFrom="page">
                <wp:posOffset>9699276</wp:posOffset>
              </wp:positionV>
              <wp:extent cx="4006215" cy="19431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4006215" cy="194310"/>
                      </a:xfrm>
                      <a:prstGeom prst="rect">
                        <a:avLst/>
                      </a:prstGeom>
                    </wps:spPr>
                    <wps:txbx>
                      <w:txbxContent>
                        <w:p>
                          <w:pPr>
                            <w:spacing w:before="10"/>
                            <w:ind w:left="20" w:right="0" w:firstLine="0"/>
                            <w:jc w:val="left"/>
                            <w:rPr>
                              <w:i/>
                              <w:sz w:val="24"/>
                            </w:rPr>
                          </w:pPr>
                          <w:r>
                            <w:rPr>
                              <w:i/>
                              <w:color w:val="202020"/>
                              <w:sz w:val="24"/>
                            </w:rPr>
                            <w:t>Теорія</w:t>
                          </w:r>
                          <w:r>
                            <w:rPr>
                              <w:i/>
                              <w:color w:val="202020"/>
                              <w:spacing w:val="-2"/>
                              <w:sz w:val="24"/>
                            </w:rPr>
                            <w:t> </w:t>
                          </w:r>
                          <w:r>
                            <w:rPr>
                              <w:i/>
                              <w:color w:val="202020"/>
                              <w:sz w:val="24"/>
                            </w:rPr>
                            <w:t>і</w:t>
                          </w:r>
                          <w:r>
                            <w:rPr>
                              <w:i/>
                              <w:color w:val="202020"/>
                              <w:spacing w:val="-5"/>
                              <w:sz w:val="24"/>
                            </w:rPr>
                            <w:t> </w:t>
                          </w:r>
                          <w:r>
                            <w:rPr>
                              <w:i/>
                              <w:color w:val="202020"/>
                              <w:sz w:val="24"/>
                            </w:rPr>
                            <w:t>практика</w:t>
                          </w:r>
                          <w:r>
                            <w:rPr>
                              <w:i/>
                              <w:color w:val="202020"/>
                              <w:spacing w:val="-3"/>
                              <w:sz w:val="24"/>
                            </w:rPr>
                            <w:t> </w:t>
                          </w:r>
                          <w:r>
                            <w:rPr>
                              <w:i/>
                              <w:color w:val="202020"/>
                              <w:sz w:val="24"/>
                            </w:rPr>
                            <w:t>управління</w:t>
                          </w:r>
                          <w:r>
                            <w:rPr>
                              <w:i/>
                              <w:color w:val="202020"/>
                              <w:spacing w:val="-4"/>
                              <w:sz w:val="24"/>
                            </w:rPr>
                            <w:t> </w:t>
                          </w:r>
                          <w:r>
                            <w:rPr>
                              <w:i/>
                              <w:color w:val="202020"/>
                              <w:sz w:val="24"/>
                            </w:rPr>
                            <w:t>соціальними</w:t>
                          </w:r>
                          <w:r>
                            <w:rPr>
                              <w:i/>
                              <w:color w:val="202020"/>
                              <w:spacing w:val="-5"/>
                              <w:sz w:val="24"/>
                            </w:rPr>
                            <w:t> </w:t>
                          </w:r>
                          <w:r>
                            <w:rPr>
                              <w:i/>
                              <w:color w:val="202020"/>
                              <w:sz w:val="24"/>
                            </w:rPr>
                            <w:t>системами </w:t>
                          </w:r>
                          <w:r>
                            <w:rPr>
                              <w:i/>
                              <w:color w:val="202020"/>
                              <w:spacing w:val="-2"/>
                              <w:sz w:val="24"/>
                            </w:rPr>
                            <w:t>3‘2025</w:t>
                          </w:r>
                        </w:p>
                      </w:txbxContent>
                    </wps:txbx>
                    <wps:bodyPr wrap="square" lIns="0" tIns="0" rIns="0" bIns="0" rtlCol="0">
                      <a:noAutofit/>
                    </wps:bodyPr>
                  </wps:wsp>
                </a:graphicData>
              </a:graphic>
            </wp:anchor>
          </w:drawing>
        </mc:Choice>
        <mc:Fallback>
          <w:pict>
            <v:shape style="position:absolute;margin-left:210.009995pt;margin-top:763.722595pt;width:315.45pt;height:15.3pt;mso-position-horizontal-relative:page;mso-position-vertical-relative:page;z-index:-16343040" type="#_x0000_t202" id="docshape33" filled="false" stroked="false">
              <v:textbox inset="0,0,0,0">
                <w:txbxContent>
                  <w:p>
                    <w:pPr>
                      <w:spacing w:before="10"/>
                      <w:ind w:left="20" w:right="0" w:firstLine="0"/>
                      <w:jc w:val="left"/>
                      <w:rPr>
                        <w:i/>
                        <w:sz w:val="24"/>
                      </w:rPr>
                    </w:pPr>
                    <w:r>
                      <w:rPr>
                        <w:i/>
                        <w:color w:val="202020"/>
                        <w:sz w:val="24"/>
                      </w:rPr>
                      <w:t>Теорія</w:t>
                    </w:r>
                    <w:r>
                      <w:rPr>
                        <w:i/>
                        <w:color w:val="202020"/>
                        <w:spacing w:val="-2"/>
                        <w:sz w:val="24"/>
                      </w:rPr>
                      <w:t> </w:t>
                    </w:r>
                    <w:r>
                      <w:rPr>
                        <w:i/>
                        <w:color w:val="202020"/>
                        <w:sz w:val="24"/>
                      </w:rPr>
                      <w:t>і</w:t>
                    </w:r>
                    <w:r>
                      <w:rPr>
                        <w:i/>
                        <w:color w:val="202020"/>
                        <w:spacing w:val="-5"/>
                        <w:sz w:val="24"/>
                      </w:rPr>
                      <w:t> </w:t>
                    </w:r>
                    <w:r>
                      <w:rPr>
                        <w:i/>
                        <w:color w:val="202020"/>
                        <w:sz w:val="24"/>
                      </w:rPr>
                      <w:t>практика</w:t>
                    </w:r>
                    <w:r>
                      <w:rPr>
                        <w:i/>
                        <w:color w:val="202020"/>
                        <w:spacing w:val="-3"/>
                        <w:sz w:val="24"/>
                      </w:rPr>
                      <w:t> </w:t>
                    </w:r>
                    <w:r>
                      <w:rPr>
                        <w:i/>
                        <w:color w:val="202020"/>
                        <w:sz w:val="24"/>
                      </w:rPr>
                      <w:t>управління</w:t>
                    </w:r>
                    <w:r>
                      <w:rPr>
                        <w:i/>
                        <w:color w:val="202020"/>
                        <w:spacing w:val="-4"/>
                        <w:sz w:val="24"/>
                      </w:rPr>
                      <w:t> </w:t>
                    </w:r>
                    <w:r>
                      <w:rPr>
                        <w:i/>
                        <w:color w:val="202020"/>
                        <w:sz w:val="24"/>
                      </w:rPr>
                      <w:t>соціальними</w:t>
                    </w:r>
                    <w:r>
                      <w:rPr>
                        <w:i/>
                        <w:color w:val="202020"/>
                        <w:spacing w:val="-5"/>
                        <w:sz w:val="24"/>
                      </w:rPr>
                      <w:t> </w:t>
                    </w:r>
                    <w:r>
                      <w:rPr>
                        <w:i/>
                        <w:color w:val="202020"/>
                        <w:sz w:val="24"/>
                      </w:rPr>
                      <w:t>системами </w:t>
                    </w:r>
                    <w:r>
                      <w:rPr>
                        <w:i/>
                        <w:color w:val="202020"/>
                        <w:spacing w:val="-2"/>
                        <w:sz w:val="24"/>
                      </w:rPr>
                      <w:t>3‘2025</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51936">
              <wp:simplePos x="0" y="0"/>
              <wp:positionH relativeFrom="page">
                <wp:posOffset>828675</wp:posOffset>
              </wp:positionH>
              <wp:positionV relativeFrom="page">
                <wp:posOffset>1169034</wp:posOffset>
              </wp:positionV>
              <wp:extent cx="589407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894070" cy="1270"/>
                      </a:xfrm>
                      <a:custGeom>
                        <a:avLst/>
                        <a:gdLst/>
                        <a:ahLst/>
                        <a:cxnLst/>
                        <a:rect l="l" t="t" r="r" b="b"/>
                        <a:pathLst>
                          <a:path w="5894070" h="0">
                            <a:moveTo>
                              <a:pt x="0" y="0"/>
                            </a:moveTo>
                            <a:lnTo>
                              <a:pt x="5894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64544" from="65.25pt,92.04998pt" to="529.35pt,92.04998pt" stroked="true" strokeweight=".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52448">
              <wp:simplePos x="0" y="0"/>
              <wp:positionH relativeFrom="page">
                <wp:posOffset>3127375</wp:posOffset>
              </wp:positionH>
              <wp:positionV relativeFrom="page">
                <wp:posOffset>793326</wp:posOffset>
              </wp:positionV>
              <wp:extent cx="3545840" cy="3695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545840" cy="369570"/>
                      </a:xfrm>
                      <a:prstGeom prst="rect">
                        <a:avLst/>
                      </a:prstGeom>
                    </wps:spPr>
                    <wps:txbx>
                      <w:txbxContent>
                        <w:p>
                          <w:pPr>
                            <w:spacing w:before="10"/>
                            <w:ind w:left="1133" w:right="0" w:hanging="1114"/>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w:t>
                          </w:r>
                          <w:r>
                            <w:rPr>
                              <w:i/>
                              <w:color w:val="202020"/>
                              <w:spacing w:val="-2"/>
                              <w:sz w:val="24"/>
                            </w:rPr>
                            <w:t> </w:t>
                          </w:r>
                          <w:r>
                            <w:rPr>
                              <w:i/>
                              <w:color w:val="202020"/>
                              <w:sz w:val="24"/>
                            </w:rPr>
                            <w:t>ВИЩОЇ</w:t>
                          </w:r>
                          <w:r>
                            <w:rPr>
                              <w:i/>
                              <w:color w:val="202020"/>
                              <w:spacing w:val="-3"/>
                              <w:sz w:val="24"/>
                            </w:rPr>
                            <w:t> </w:t>
                          </w:r>
                          <w:r>
                            <w:rPr>
                              <w:i/>
                              <w:color w:val="202020"/>
                              <w:sz w:val="24"/>
                            </w:rPr>
                            <w:t>ОСВІТИ</w:t>
                          </w:r>
                          <w:r>
                            <w:rPr>
                              <w:i/>
                              <w:color w:val="202020"/>
                              <w:spacing w:val="-2"/>
                              <w:sz w:val="24"/>
                            </w:rPr>
                            <w:t> </w:t>
                          </w:r>
                          <w:r>
                            <w:rPr>
                              <w:i/>
                              <w:color w:val="202020"/>
                              <w:sz w:val="24"/>
                            </w:rPr>
                            <w:t>ТА</w:t>
                          </w:r>
                          <w:r>
                            <w:rPr>
                              <w:i/>
                              <w:color w:val="202020"/>
                              <w:spacing w:val="-2"/>
                              <w:sz w:val="24"/>
                            </w:rPr>
                            <w:t> </w:t>
                          </w:r>
                          <w:r>
                            <w:rPr>
                              <w:i/>
                              <w:color w:val="202020"/>
                              <w:sz w:val="24"/>
                            </w:rPr>
                            <w:t>ЇЇ</w:t>
                          </w:r>
                          <w:r>
                            <w:rPr>
                              <w:i/>
                              <w:color w:val="202020"/>
                              <w:spacing w:val="-2"/>
                              <w:sz w:val="24"/>
                            </w:rPr>
                            <w:t> ЗМІСТУ</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6.25pt;margin-top:62.466625pt;width:279.2pt;height:29.1pt;mso-position-horizontal-relative:page;mso-position-vertical-relative:page;z-index:-16364032" type="#_x0000_t202" id="docshape1" filled="false" stroked="false">
              <v:textbox inset="0,0,0,0">
                <w:txbxContent>
                  <w:p>
                    <w:pPr>
                      <w:spacing w:before="10"/>
                      <w:ind w:left="1133" w:right="0" w:hanging="1114"/>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w:t>
                    </w:r>
                    <w:r>
                      <w:rPr>
                        <w:i/>
                        <w:color w:val="202020"/>
                        <w:spacing w:val="-2"/>
                        <w:sz w:val="24"/>
                      </w:rPr>
                      <w:t> </w:t>
                    </w:r>
                    <w:r>
                      <w:rPr>
                        <w:i/>
                        <w:color w:val="202020"/>
                        <w:sz w:val="24"/>
                      </w:rPr>
                      <w:t>ВИЩОЇ</w:t>
                    </w:r>
                    <w:r>
                      <w:rPr>
                        <w:i/>
                        <w:color w:val="202020"/>
                        <w:spacing w:val="-3"/>
                        <w:sz w:val="24"/>
                      </w:rPr>
                      <w:t> </w:t>
                    </w:r>
                    <w:r>
                      <w:rPr>
                        <w:i/>
                        <w:color w:val="202020"/>
                        <w:sz w:val="24"/>
                      </w:rPr>
                      <w:t>ОСВІТИ</w:t>
                    </w:r>
                    <w:r>
                      <w:rPr>
                        <w:i/>
                        <w:color w:val="202020"/>
                        <w:spacing w:val="-2"/>
                        <w:sz w:val="24"/>
                      </w:rPr>
                      <w:t> </w:t>
                    </w:r>
                    <w:r>
                      <w:rPr>
                        <w:i/>
                        <w:color w:val="202020"/>
                        <w:sz w:val="24"/>
                      </w:rPr>
                      <w:t>ТА</w:t>
                    </w:r>
                    <w:r>
                      <w:rPr>
                        <w:i/>
                        <w:color w:val="202020"/>
                        <w:spacing w:val="-2"/>
                        <w:sz w:val="24"/>
                      </w:rPr>
                      <w:t> </w:t>
                    </w:r>
                    <w:r>
                      <w:rPr>
                        <w:i/>
                        <w:color w:val="202020"/>
                        <w:sz w:val="24"/>
                      </w:rPr>
                      <w:t>ЇЇ</w:t>
                    </w:r>
                    <w:r>
                      <w:rPr>
                        <w:i/>
                        <w:color w:val="202020"/>
                        <w:spacing w:val="-2"/>
                        <w:sz w:val="24"/>
                      </w:rPr>
                      <w:t> ЗМІСТУ</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71392">
              <wp:simplePos x="0" y="0"/>
              <wp:positionH relativeFrom="page">
                <wp:posOffset>828675</wp:posOffset>
              </wp:positionH>
              <wp:positionV relativeFrom="page">
                <wp:posOffset>1169034</wp:posOffset>
              </wp:positionV>
              <wp:extent cx="5894070" cy="127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5894070" cy="1270"/>
                      </a:xfrm>
                      <a:custGeom>
                        <a:avLst/>
                        <a:gdLst/>
                        <a:ahLst/>
                        <a:cxnLst/>
                        <a:rect l="l" t="t" r="r" b="b"/>
                        <a:pathLst>
                          <a:path w="5894070" h="0">
                            <a:moveTo>
                              <a:pt x="0" y="0"/>
                            </a:moveTo>
                            <a:lnTo>
                              <a:pt x="5894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45088" from="65.25pt,92.04998pt" to="529.35pt,92.04998pt" stroked="true" strokeweight=".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71904">
              <wp:simplePos x="0" y="0"/>
              <wp:positionH relativeFrom="page">
                <wp:posOffset>3127375</wp:posOffset>
              </wp:positionH>
              <wp:positionV relativeFrom="page">
                <wp:posOffset>793326</wp:posOffset>
              </wp:positionV>
              <wp:extent cx="3545840" cy="36957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3545840" cy="369570"/>
                      </a:xfrm>
                      <a:prstGeom prst="rect">
                        <a:avLst/>
                      </a:prstGeom>
                    </wps:spPr>
                    <wps:txbx>
                      <w:txbxContent>
                        <w:p>
                          <w:pPr>
                            <w:spacing w:before="10"/>
                            <w:ind w:left="1133" w:right="0" w:hanging="1114"/>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w:t>
                          </w:r>
                          <w:r>
                            <w:rPr>
                              <w:i/>
                              <w:color w:val="202020"/>
                              <w:spacing w:val="-2"/>
                              <w:sz w:val="24"/>
                            </w:rPr>
                            <w:t> </w:t>
                          </w:r>
                          <w:r>
                            <w:rPr>
                              <w:i/>
                              <w:color w:val="202020"/>
                              <w:sz w:val="24"/>
                            </w:rPr>
                            <w:t>ВИЩОЇ</w:t>
                          </w:r>
                          <w:r>
                            <w:rPr>
                              <w:i/>
                              <w:color w:val="202020"/>
                              <w:spacing w:val="-3"/>
                              <w:sz w:val="24"/>
                            </w:rPr>
                            <w:t> </w:t>
                          </w:r>
                          <w:r>
                            <w:rPr>
                              <w:i/>
                              <w:color w:val="202020"/>
                              <w:sz w:val="24"/>
                            </w:rPr>
                            <w:t>ОСВІТИ</w:t>
                          </w:r>
                          <w:r>
                            <w:rPr>
                              <w:i/>
                              <w:color w:val="202020"/>
                              <w:spacing w:val="-2"/>
                              <w:sz w:val="24"/>
                            </w:rPr>
                            <w:t> </w:t>
                          </w:r>
                          <w:r>
                            <w:rPr>
                              <w:i/>
                              <w:color w:val="202020"/>
                              <w:sz w:val="24"/>
                            </w:rPr>
                            <w:t>ТА</w:t>
                          </w:r>
                          <w:r>
                            <w:rPr>
                              <w:i/>
                              <w:color w:val="202020"/>
                              <w:spacing w:val="-2"/>
                              <w:sz w:val="24"/>
                            </w:rPr>
                            <w:t> </w:t>
                          </w:r>
                          <w:r>
                            <w:rPr>
                              <w:i/>
                              <w:color w:val="202020"/>
                              <w:sz w:val="24"/>
                            </w:rPr>
                            <w:t>ЇЇ</w:t>
                          </w:r>
                          <w:r>
                            <w:rPr>
                              <w:i/>
                              <w:color w:val="202020"/>
                              <w:spacing w:val="-2"/>
                              <w:sz w:val="24"/>
                            </w:rPr>
                            <w:t> ЗМІСТУ</w:t>
                          </w:r>
                        </w:p>
                      </w:txbxContent>
                    </wps:txbx>
                    <wps:bodyPr wrap="square" lIns="0" tIns="0" rIns="0" bIns="0" rtlCol="0">
                      <a:noAutofit/>
                    </wps:bodyPr>
                  </wps:wsp>
                </a:graphicData>
              </a:graphic>
            </wp:anchor>
          </w:drawing>
        </mc:Choice>
        <mc:Fallback>
          <w:pict>
            <v:shape style="position:absolute;margin-left:246.25pt;margin-top:62.466625pt;width:279.2pt;height:29.1pt;mso-position-horizontal-relative:page;mso-position-vertical-relative:page;z-index:-16344576" type="#_x0000_t202" id="docshape31" filled="false" stroked="false">
              <v:textbox inset="0,0,0,0">
                <w:txbxContent>
                  <w:p>
                    <w:pPr>
                      <w:spacing w:before="10"/>
                      <w:ind w:left="1133" w:right="0" w:hanging="1114"/>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w:t>
                    </w:r>
                    <w:r>
                      <w:rPr>
                        <w:i/>
                        <w:color w:val="202020"/>
                        <w:spacing w:val="-2"/>
                        <w:sz w:val="24"/>
                      </w:rPr>
                      <w:t> </w:t>
                    </w:r>
                    <w:r>
                      <w:rPr>
                        <w:i/>
                        <w:color w:val="202020"/>
                        <w:sz w:val="24"/>
                      </w:rPr>
                      <w:t>ВИЩОЇ</w:t>
                    </w:r>
                    <w:r>
                      <w:rPr>
                        <w:i/>
                        <w:color w:val="202020"/>
                        <w:spacing w:val="-3"/>
                        <w:sz w:val="24"/>
                      </w:rPr>
                      <w:t> </w:t>
                    </w:r>
                    <w:r>
                      <w:rPr>
                        <w:i/>
                        <w:color w:val="202020"/>
                        <w:sz w:val="24"/>
                      </w:rPr>
                      <w:t>ОСВІТИ</w:t>
                    </w:r>
                    <w:r>
                      <w:rPr>
                        <w:i/>
                        <w:color w:val="202020"/>
                        <w:spacing w:val="-2"/>
                        <w:sz w:val="24"/>
                      </w:rPr>
                      <w:t> </w:t>
                    </w:r>
                    <w:r>
                      <w:rPr>
                        <w:i/>
                        <w:color w:val="202020"/>
                        <w:sz w:val="24"/>
                      </w:rPr>
                      <w:t>ТА</w:t>
                    </w:r>
                    <w:r>
                      <w:rPr>
                        <w:i/>
                        <w:color w:val="202020"/>
                        <w:spacing w:val="-2"/>
                        <w:sz w:val="24"/>
                      </w:rPr>
                      <w:t> </w:t>
                    </w:r>
                    <w:r>
                      <w:rPr>
                        <w:i/>
                        <w:color w:val="202020"/>
                        <w:sz w:val="24"/>
                      </w:rPr>
                      <w:t>ЇЇ</w:t>
                    </w:r>
                    <w:r>
                      <w:rPr>
                        <w:i/>
                        <w:color w:val="202020"/>
                        <w:spacing w:val="-2"/>
                        <w:sz w:val="24"/>
                      </w:rPr>
                      <w:t> ЗМІСТУ</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75488">
              <wp:simplePos x="0" y="0"/>
              <wp:positionH relativeFrom="page">
                <wp:posOffset>828675</wp:posOffset>
              </wp:positionH>
              <wp:positionV relativeFrom="page">
                <wp:posOffset>1169034</wp:posOffset>
              </wp:positionV>
              <wp:extent cx="5894070" cy="1270"/>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5894070" cy="1270"/>
                      </a:xfrm>
                      <a:custGeom>
                        <a:avLst/>
                        <a:gdLst/>
                        <a:ahLst/>
                        <a:cxnLst/>
                        <a:rect l="l" t="t" r="r" b="b"/>
                        <a:pathLst>
                          <a:path w="5894070" h="0">
                            <a:moveTo>
                              <a:pt x="0" y="0"/>
                            </a:moveTo>
                            <a:lnTo>
                              <a:pt x="5894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40992" from="65.25pt,92.04998pt" to="529.35pt,92.04998pt" stroked="true" strokeweight=".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76000">
              <wp:simplePos x="0" y="0"/>
              <wp:positionH relativeFrom="page">
                <wp:posOffset>3127375</wp:posOffset>
              </wp:positionH>
              <wp:positionV relativeFrom="page">
                <wp:posOffset>793326</wp:posOffset>
              </wp:positionV>
              <wp:extent cx="3545840" cy="36957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3545840" cy="369570"/>
                      </a:xfrm>
                      <a:prstGeom prst="rect">
                        <a:avLst/>
                      </a:prstGeom>
                    </wps:spPr>
                    <wps:txbx>
                      <w:txbxContent>
                        <w:p>
                          <w:pPr>
                            <w:spacing w:before="10"/>
                            <w:ind w:left="1133" w:right="0" w:hanging="1114"/>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w:t>
                          </w:r>
                          <w:r>
                            <w:rPr>
                              <w:i/>
                              <w:color w:val="202020"/>
                              <w:spacing w:val="-2"/>
                              <w:sz w:val="24"/>
                            </w:rPr>
                            <w:t> </w:t>
                          </w:r>
                          <w:r>
                            <w:rPr>
                              <w:i/>
                              <w:color w:val="202020"/>
                              <w:sz w:val="24"/>
                            </w:rPr>
                            <w:t>ВИЩОЇ</w:t>
                          </w:r>
                          <w:r>
                            <w:rPr>
                              <w:i/>
                              <w:color w:val="202020"/>
                              <w:spacing w:val="-3"/>
                              <w:sz w:val="24"/>
                            </w:rPr>
                            <w:t> </w:t>
                          </w:r>
                          <w:r>
                            <w:rPr>
                              <w:i/>
                              <w:color w:val="202020"/>
                              <w:sz w:val="24"/>
                            </w:rPr>
                            <w:t>ОСВІТИ</w:t>
                          </w:r>
                          <w:r>
                            <w:rPr>
                              <w:i/>
                              <w:color w:val="202020"/>
                              <w:spacing w:val="-2"/>
                              <w:sz w:val="24"/>
                            </w:rPr>
                            <w:t> </w:t>
                          </w:r>
                          <w:r>
                            <w:rPr>
                              <w:i/>
                              <w:color w:val="202020"/>
                              <w:sz w:val="24"/>
                            </w:rPr>
                            <w:t>ТА</w:t>
                          </w:r>
                          <w:r>
                            <w:rPr>
                              <w:i/>
                              <w:color w:val="202020"/>
                              <w:spacing w:val="-2"/>
                              <w:sz w:val="24"/>
                            </w:rPr>
                            <w:t> </w:t>
                          </w:r>
                          <w:r>
                            <w:rPr>
                              <w:i/>
                              <w:color w:val="202020"/>
                              <w:sz w:val="24"/>
                            </w:rPr>
                            <w:t>ЇЇ</w:t>
                          </w:r>
                          <w:r>
                            <w:rPr>
                              <w:i/>
                              <w:color w:val="202020"/>
                              <w:spacing w:val="-2"/>
                              <w:sz w:val="24"/>
                            </w:rPr>
                            <w:t> ЗМІСТУ</w:t>
                          </w:r>
                        </w:p>
                      </w:txbxContent>
                    </wps:txbx>
                    <wps:bodyPr wrap="square" lIns="0" tIns="0" rIns="0" bIns="0" rtlCol="0">
                      <a:noAutofit/>
                    </wps:bodyPr>
                  </wps:wsp>
                </a:graphicData>
              </a:graphic>
            </wp:anchor>
          </w:drawing>
        </mc:Choice>
        <mc:Fallback>
          <w:pict>
            <v:shape style="position:absolute;margin-left:246.25pt;margin-top:62.466625pt;width:279.2pt;height:29.1pt;mso-position-horizontal-relative:page;mso-position-vertical-relative:page;z-index:-16340480" type="#_x0000_t202" id="docshape126" filled="false" stroked="false">
              <v:textbox inset="0,0,0,0">
                <w:txbxContent>
                  <w:p>
                    <w:pPr>
                      <w:spacing w:before="10"/>
                      <w:ind w:left="1133" w:right="0" w:hanging="1114"/>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w:t>
                    </w:r>
                    <w:r>
                      <w:rPr>
                        <w:i/>
                        <w:color w:val="202020"/>
                        <w:spacing w:val="-2"/>
                        <w:sz w:val="24"/>
                      </w:rPr>
                      <w:t> </w:t>
                    </w:r>
                    <w:r>
                      <w:rPr>
                        <w:i/>
                        <w:color w:val="202020"/>
                        <w:sz w:val="24"/>
                      </w:rPr>
                      <w:t>ВИЩОЇ</w:t>
                    </w:r>
                    <w:r>
                      <w:rPr>
                        <w:i/>
                        <w:color w:val="202020"/>
                        <w:spacing w:val="-3"/>
                        <w:sz w:val="24"/>
                      </w:rPr>
                      <w:t> </w:t>
                    </w:r>
                    <w:r>
                      <w:rPr>
                        <w:i/>
                        <w:color w:val="202020"/>
                        <w:sz w:val="24"/>
                      </w:rPr>
                      <w:t>ОСВІТИ</w:t>
                    </w:r>
                    <w:r>
                      <w:rPr>
                        <w:i/>
                        <w:color w:val="202020"/>
                        <w:spacing w:val="-2"/>
                        <w:sz w:val="24"/>
                      </w:rPr>
                      <w:t> </w:t>
                    </w:r>
                    <w:r>
                      <w:rPr>
                        <w:i/>
                        <w:color w:val="202020"/>
                        <w:sz w:val="24"/>
                      </w:rPr>
                      <w:t>ТА</w:t>
                    </w:r>
                    <w:r>
                      <w:rPr>
                        <w:i/>
                        <w:color w:val="202020"/>
                        <w:spacing w:val="-2"/>
                        <w:sz w:val="24"/>
                      </w:rPr>
                      <w:t> </w:t>
                    </w:r>
                    <w:r>
                      <w:rPr>
                        <w:i/>
                        <w:color w:val="202020"/>
                        <w:sz w:val="24"/>
                      </w:rPr>
                      <w:t>ЇЇ</w:t>
                    </w:r>
                    <w:r>
                      <w:rPr>
                        <w:i/>
                        <w:color w:val="202020"/>
                        <w:spacing w:val="-2"/>
                        <w:sz w:val="24"/>
                      </w:rPr>
                      <w:t> ЗМІСТУ</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76512">
              <wp:simplePos x="0" y="0"/>
              <wp:positionH relativeFrom="page">
                <wp:posOffset>828675</wp:posOffset>
              </wp:positionH>
              <wp:positionV relativeFrom="page">
                <wp:posOffset>1169034</wp:posOffset>
              </wp:positionV>
              <wp:extent cx="5894070" cy="1270"/>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5894070" cy="1270"/>
                      </a:xfrm>
                      <a:custGeom>
                        <a:avLst/>
                        <a:gdLst/>
                        <a:ahLst/>
                        <a:cxnLst/>
                        <a:rect l="l" t="t" r="r" b="b"/>
                        <a:pathLst>
                          <a:path w="5894070" h="0">
                            <a:moveTo>
                              <a:pt x="0" y="0"/>
                            </a:moveTo>
                            <a:lnTo>
                              <a:pt x="5894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39968" from="65.25pt,92.04998pt" to="529.35pt,92.04998pt" stroked="true" strokeweight=".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77024">
              <wp:simplePos x="0" y="0"/>
              <wp:positionH relativeFrom="page">
                <wp:posOffset>888288</wp:posOffset>
              </wp:positionH>
              <wp:positionV relativeFrom="page">
                <wp:posOffset>793326</wp:posOffset>
              </wp:positionV>
              <wp:extent cx="3545204" cy="36957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3545204" cy="369570"/>
                      </a:xfrm>
                      <a:prstGeom prst="rect">
                        <a:avLst/>
                      </a:prstGeom>
                    </wps:spPr>
                    <wps:txbx>
                      <w:txbxContent>
                        <w:p>
                          <w:pPr>
                            <w:spacing w:before="10"/>
                            <w:ind w:left="20" w:right="0" w:firstLine="0"/>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 ВИЩОЇ ОСВІТИ ТА ЇЇ ЗМІСТУ</w:t>
                          </w:r>
                        </w:p>
                      </w:txbxContent>
                    </wps:txbx>
                    <wps:bodyPr wrap="square" lIns="0" tIns="0" rIns="0" bIns="0" rtlCol="0">
                      <a:noAutofit/>
                    </wps:bodyPr>
                  </wps:wsp>
                </a:graphicData>
              </a:graphic>
            </wp:anchor>
          </w:drawing>
        </mc:Choice>
        <mc:Fallback>
          <w:pict>
            <v:shape style="position:absolute;margin-left:69.944pt;margin-top:62.466625pt;width:279.150pt;height:29.1pt;mso-position-horizontal-relative:page;mso-position-vertical-relative:page;z-index:-16339456" type="#_x0000_t202" id="docshape127" filled="false" stroked="false">
              <v:textbox inset="0,0,0,0">
                <w:txbxContent>
                  <w:p>
                    <w:pPr>
                      <w:spacing w:before="10"/>
                      <w:ind w:left="20" w:right="0" w:firstLine="0"/>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 ВИЩОЇ ОСВІТИ ТА ЇЇ ЗМІСТУ</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79584">
              <wp:simplePos x="0" y="0"/>
              <wp:positionH relativeFrom="page">
                <wp:posOffset>828675</wp:posOffset>
              </wp:positionH>
              <wp:positionV relativeFrom="page">
                <wp:posOffset>1169034</wp:posOffset>
              </wp:positionV>
              <wp:extent cx="5894070" cy="1270"/>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5894070" cy="1270"/>
                      </a:xfrm>
                      <a:custGeom>
                        <a:avLst/>
                        <a:gdLst/>
                        <a:ahLst/>
                        <a:cxnLst/>
                        <a:rect l="l" t="t" r="r" b="b"/>
                        <a:pathLst>
                          <a:path w="5894070" h="0">
                            <a:moveTo>
                              <a:pt x="0" y="0"/>
                            </a:moveTo>
                            <a:lnTo>
                              <a:pt x="5894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36896" from="65.25pt,92.04998pt" to="529.35pt,92.04998pt" stroked="true" strokeweight=".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80096">
              <wp:simplePos x="0" y="0"/>
              <wp:positionH relativeFrom="page">
                <wp:posOffset>3127375</wp:posOffset>
              </wp:positionH>
              <wp:positionV relativeFrom="page">
                <wp:posOffset>793326</wp:posOffset>
              </wp:positionV>
              <wp:extent cx="3545840" cy="36957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3545840" cy="369570"/>
                      </a:xfrm>
                      <a:prstGeom prst="rect">
                        <a:avLst/>
                      </a:prstGeom>
                    </wps:spPr>
                    <wps:txbx>
                      <w:txbxContent>
                        <w:p>
                          <w:pPr>
                            <w:spacing w:before="10"/>
                            <w:ind w:left="1133" w:right="0" w:hanging="1114"/>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w:t>
                          </w:r>
                          <w:r>
                            <w:rPr>
                              <w:i/>
                              <w:color w:val="202020"/>
                              <w:spacing w:val="-2"/>
                              <w:sz w:val="24"/>
                            </w:rPr>
                            <w:t> </w:t>
                          </w:r>
                          <w:r>
                            <w:rPr>
                              <w:i/>
                              <w:color w:val="202020"/>
                              <w:sz w:val="24"/>
                            </w:rPr>
                            <w:t>ВИЩОЇ</w:t>
                          </w:r>
                          <w:r>
                            <w:rPr>
                              <w:i/>
                              <w:color w:val="202020"/>
                              <w:spacing w:val="-3"/>
                              <w:sz w:val="24"/>
                            </w:rPr>
                            <w:t> </w:t>
                          </w:r>
                          <w:r>
                            <w:rPr>
                              <w:i/>
                              <w:color w:val="202020"/>
                              <w:sz w:val="24"/>
                            </w:rPr>
                            <w:t>ОСВІТИ</w:t>
                          </w:r>
                          <w:r>
                            <w:rPr>
                              <w:i/>
                              <w:color w:val="202020"/>
                              <w:spacing w:val="-2"/>
                              <w:sz w:val="24"/>
                            </w:rPr>
                            <w:t> </w:t>
                          </w:r>
                          <w:r>
                            <w:rPr>
                              <w:i/>
                              <w:color w:val="202020"/>
                              <w:sz w:val="24"/>
                            </w:rPr>
                            <w:t>ТА</w:t>
                          </w:r>
                          <w:r>
                            <w:rPr>
                              <w:i/>
                              <w:color w:val="202020"/>
                              <w:spacing w:val="-2"/>
                              <w:sz w:val="24"/>
                            </w:rPr>
                            <w:t> </w:t>
                          </w:r>
                          <w:r>
                            <w:rPr>
                              <w:i/>
                              <w:color w:val="202020"/>
                              <w:sz w:val="24"/>
                            </w:rPr>
                            <w:t>ЇЇ</w:t>
                          </w:r>
                          <w:r>
                            <w:rPr>
                              <w:i/>
                              <w:color w:val="202020"/>
                              <w:spacing w:val="-2"/>
                              <w:sz w:val="24"/>
                            </w:rPr>
                            <w:t> ЗМІСТУ</w:t>
                          </w:r>
                        </w:p>
                      </w:txbxContent>
                    </wps:txbx>
                    <wps:bodyPr wrap="square" lIns="0" tIns="0" rIns="0" bIns="0" rtlCol="0">
                      <a:noAutofit/>
                    </wps:bodyPr>
                  </wps:wsp>
                </a:graphicData>
              </a:graphic>
            </wp:anchor>
          </w:drawing>
        </mc:Choice>
        <mc:Fallback>
          <w:pict>
            <v:shape style="position:absolute;margin-left:246.25pt;margin-top:62.466625pt;width:279.2pt;height:29.1pt;mso-position-horizontal-relative:page;mso-position-vertical-relative:page;z-index:-16336384" type="#_x0000_t202" id="docshape133" filled="false" stroked="false">
              <v:textbox inset="0,0,0,0">
                <w:txbxContent>
                  <w:p>
                    <w:pPr>
                      <w:spacing w:before="10"/>
                      <w:ind w:left="1133" w:right="0" w:hanging="1114"/>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w:t>
                    </w:r>
                    <w:r>
                      <w:rPr>
                        <w:i/>
                        <w:color w:val="202020"/>
                        <w:spacing w:val="-2"/>
                        <w:sz w:val="24"/>
                      </w:rPr>
                      <w:t> </w:t>
                    </w:r>
                    <w:r>
                      <w:rPr>
                        <w:i/>
                        <w:color w:val="202020"/>
                        <w:sz w:val="24"/>
                      </w:rPr>
                      <w:t>ВИЩОЇ</w:t>
                    </w:r>
                    <w:r>
                      <w:rPr>
                        <w:i/>
                        <w:color w:val="202020"/>
                        <w:spacing w:val="-3"/>
                        <w:sz w:val="24"/>
                      </w:rPr>
                      <w:t> </w:t>
                    </w:r>
                    <w:r>
                      <w:rPr>
                        <w:i/>
                        <w:color w:val="202020"/>
                        <w:sz w:val="24"/>
                      </w:rPr>
                      <w:t>ОСВІТИ</w:t>
                    </w:r>
                    <w:r>
                      <w:rPr>
                        <w:i/>
                        <w:color w:val="202020"/>
                        <w:spacing w:val="-2"/>
                        <w:sz w:val="24"/>
                      </w:rPr>
                      <w:t> </w:t>
                    </w:r>
                    <w:r>
                      <w:rPr>
                        <w:i/>
                        <w:color w:val="202020"/>
                        <w:sz w:val="24"/>
                      </w:rPr>
                      <w:t>ТА</w:t>
                    </w:r>
                    <w:r>
                      <w:rPr>
                        <w:i/>
                        <w:color w:val="202020"/>
                        <w:spacing w:val="-2"/>
                        <w:sz w:val="24"/>
                      </w:rPr>
                      <w:t> </w:t>
                    </w:r>
                    <w:r>
                      <w:rPr>
                        <w:i/>
                        <w:color w:val="202020"/>
                        <w:sz w:val="24"/>
                      </w:rPr>
                      <w:t>ЇЇ</w:t>
                    </w:r>
                    <w:r>
                      <w:rPr>
                        <w:i/>
                        <w:color w:val="202020"/>
                        <w:spacing w:val="-2"/>
                        <w:sz w:val="24"/>
                      </w:rPr>
                      <w:t> ЗМІСТУ</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80608">
              <wp:simplePos x="0" y="0"/>
              <wp:positionH relativeFrom="page">
                <wp:posOffset>828675</wp:posOffset>
              </wp:positionH>
              <wp:positionV relativeFrom="page">
                <wp:posOffset>1169034</wp:posOffset>
              </wp:positionV>
              <wp:extent cx="5894070" cy="1270"/>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5894070" cy="1270"/>
                      </a:xfrm>
                      <a:custGeom>
                        <a:avLst/>
                        <a:gdLst/>
                        <a:ahLst/>
                        <a:cxnLst/>
                        <a:rect l="l" t="t" r="r" b="b"/>
                        <a:pathLst>
                          <a:path w="5894070" h="0">
                            <a:moveTo>
                              <a:pt x="0" y="0"/>
                            </a:moveTo>
                            <a:lnTo>
                              <a:pt x="5894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35872" from="65.25pt,92.04998pt" to="529.35pt,92.04998pt" stroked="true" strokeweight=".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81120">
              <wp:simplePos x="0" y="0"/>
              <wp:positionH relativeFrom="page">
                <wp:posOffset>888288</wp:posOffset>
              </wp:positionH>
              <wp:positionV relativeFrom="page">
                <wp:posOffset>793326</wp:posOffset>
              </wp:positionV>
              <wp:extent cx="3545204" cy="36957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3545204" cy="369570"/>
                      </a:xfrm>
                      <a:prstGeom prst="rect">
                        <a:avLst/>
                      </a:prstGeom>
                    </wps:spPr>
                    <wps:txbx>
                      <w:txbxContent>
                        <w:p>
                          <w:pPr>
                            <w:spacing w:before="10"/>
                            <w:ind w:left="20" w:right="0" w:firstLine="0"/>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 ВИЩОЇ ОСВІТИ ТА ЇЇ ЗМІСТУ</w:t>
                          </w:r>
                        </w:p>
                      </w:txbxContent>
                    </wps:txbx>
                    <wps:bodyPr wrap="square" lIns="0" tIns="0" rIns="0" bIns="0" rtlCol="0">
                      <a:noAutofit/>
                    </wps:bodyPr>
                  </wps:wsp>
                </a:graphicData>
              </a:graphic>
            </wp:anchor>
          </w:drawing>
        </mc:Choice>
        <mc:Fallback>
          <w:pict>
            <v:shape style="position:absolute;margin-left:69.944pt;margin-top:62.466625pt;width:279.150pt;height:29.1pt;mso-position-horizontal-relative:page;mso-position-vertical-relative:page;z-index:-16335360" type="#_x0000_t202" id="docshape134" filled="false" stroked="false">
              <v:textbox inset="0,0,0,0">
                <w:txbxContent>
                  <w:p>
                    <w:pPr>
                      <w:spacing w:before="10"/>
                      <w:ind w:left="20" w:right="0" w:firstLine="0"/>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 ВИЩОЇ ОСВІТИ ТА ЇЇ ЗМІСТУ</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84192">
              <wp:simplePos x="0" y="0"/>
              <wp:positionH relativeFrom="page">
                <wp:posOffset>828675</wp:posOffset>
              </wp:positionH>
              <wp:positionV relativeFrom="page">
                <wp:posOffset>1169034</wp:posOffset>
              </wp:positionV>
              <wp:extent cx="5894070" cy="127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5894070" cy="1270"/>
                      </a:xfrm>
                      <a:custGeom>
                        <a:avLst/>
                        <a:gdLst/>
                        <a:ahLst/>
                        <a:cxnLst/>
                        <a:rect l="l" t="t" r="r" b="b"/>
                        <a:pathLst>
                          <a:path w="5894070" h="0">
                            <a:moveTo>
                              <a:pt x="0" y="0"/>
                            </a:moveTo>
                            <a:lnTo>
                              <a:pt x="5894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32288" from="65.25pt,92.04998pt" to="529.35pt,92.04998pt" stroked="true" strokeweight=".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84704">
              <wp:simplePos x="0" y="0"/>
              <wp:positionH relativeFrom="page">
                <wp:posOffset>888288</wp:posOffset>
              </wp:positionH>
              <wp:positionV relativeFrom="page">
                <wp:posOffset>793326</wp:posOffset>
              </wp:positionV>
              <wp:extent cx="3545204" cy="36957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3545204" cy="369570"/>
                      </a:xfrm>
                      <a:prstGeom prst="rect">
                        <a:avLst/>
                      </a:prstGeom>
                    </wps:spPr>
                    <wps:txbx>
                      <w:txbxContent>
                        <w:p>
                          <w:pPr>
                            <w:spacing w:before="10"/>
                            <w:ind w:left="20" w:right="0" w:firstLine="0"/>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 ВИЩОЇ ОСВІТИ ТА ЇЇ ЗМІСТУ</w:t>
                          </w:r>
                        </w:p>
                      </w:txbxContent>
                    </wps:txbx>
                    <wps:bodyPr wrap="square" lIns="0" tIns="0" rIns="0" bIns="0" rtlCol="0">
                      <a:noAutofit/>
                    </wps:bodyPr>
                  </wps:wsp>
                </a:graphicData>
              </a:graphic>
            </wp:anchor>
          </w:drawing>
        </mc:Choice>
        <mc:Fallback>
          <w:pict>
            <v:shape style="position:absolute;margin-left:69.944pt;margin-top:62.466625pt;width:279.150pt;height:29.1pt;mso-position-horizontal-relative:page;mso-position-vertical-relative:page;z-index:-16331776" type="#_x0000_t202" id="docshape140" filled="false" stroked="false">
              <v:textbox inset="0,0,0,0">
                <w:txbxContent>
                  <w:p>
                    <w:pPr>
                      <w:spacing w:before="10"/>
                      <w:ind w:left="20" w:right="0" w:firstLine="0"/>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 ВИЩОЇ ОСВІТИ ТА ЇЇ ЗМІСТУ</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85216">
              <wp:simplePos x="0" y="0"/>
              <wp:positionH relativeFrom="page">
                <wp:posOffset>828675</wp:posOffset>
              </wp:positionH>
              <wp:positionV relativeFrom="page">
                <wp:posOffset>1169034</wp:posOffset>
              </wp:positionV>
              <wp:extent cx="5894070" cy="1270"/>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5894070" cy="1270"/>
                      </a:xfrm>
                      <a:custGeom>
                        <a:avLst/>
                        <a:gdLst/>
                        <a:ahLst/>
                        <a:cxnLst/>
                        <a:rect l="l" t="t" r="r" b="b"/>
                        <a:pathLst>
                          <a:path w="5894070" h="0">
                            <a:moveTo>
                              <a:pt x="0" y="0"/>
                            </a:moveTo>
                            <a:lnTo>
                              <a:pt x="5894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31264" from="65.25pt,92.04998pt" to="529.35pt,92.04998pt" stroked="true" strokeweight=".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85728">
              <wp:simplePos x="0" y="0"/>
              <wp:positionH relativeFrom="page">
                <wp:posOffset>3127375</wp:posOffset>
              </wp:positionH>
              <wp:positionV relativeFrom="page">
                <wp:posOffset>793326</wp:posOffset>
              </wp:positionV>
              <wp:extent cx="3545840" cy="36957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3545840" cy="369570"/>
                      </a:xfrm>
                      <a:prstGeom prst="rect">
                        <a:avLst/>
                      </a:prstGeom>
                    </wps:spPr>
                    <wps:txbx>
                      <w:txbxContent>
                        <w:p>
                          <w:pPr>
                            <w:spacing w:before="10"/>
                            <w:ind w:left="1133" w:right="0" w:hanging="1114"/>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w:t>
                          </w:r>
                          <w:r>
                            <w:rPr>
                              <w:i/>
                              <w:color w:val="202020"/>
                              <w:spacing w:val="-2"/>
                              <w:sz w:val="24"/>
                            </w:rPr>
                            <w:t> </w:t>
                          </w:r>
                          <w:r>
                            <w:rPr>
                              <w:i/>
                              <w:color w:val="202020"/>
                              <w:sz w:val="24"/>
                            </w:rPr>
                            <w:t>ВИЩОЇ</w:t>
                          </w:r>
                          <w:r>
                            <w:rPr>
                              <w:i/>
                              <w:color w:val="202020"/>
                              <w:spacing w:val="-3"/>
                              <w:sz w:val="24"/>
                            </w:rPr>
                            <w:t> </w:t>
                          </w:r>
                          <w:r>
                            <w:rPr>
                              <w:i/>
                              <w:color w:val="202020"/>
                              <w:sz w:val="24"/>
                            </w:rPr>
                            <w:t>ОСВІТИ</w:t>
                          </w:r>
                          <w:r>
                            <w:rPr>
                              <w:i/>
                              <w:color w:val="202020"/>
                              <w:spacing w:val="-2"/>
                              <w:sz w:val="24"/>
                            </w:rPr>
                            <w:t> </w:t>
                          </w:r>
                          <w:r>
                            <w:rPr>
                              <w:i/>
                              <w:color w:val="202020"/>
                              <w:sz w:val="24"/>
                            </w:rPr>
                            <w:t>ТА</w:t>
                          </w:r>
                          <w:r>
                            <w:rPr>
                              <w:i/>
                              <w:color w:val="202020"/>
                              <w:spacing w:val="-2"/>
                              <w:sz w:val="24"/>
                            </w:rPr>
                            <w:t> </w:t>
                          </w:r>
                          <w:r>
                            <w:rPr>
                              <w:i/>
                              <w:color w:val="202020"/>
                              <w:sz w:val="24"/>
                            </w:rPr>
                            <w:t>ЇЇ</w:t>
                          </w:r>
                          <w:r>
                            <w:rPr>
                              <w:i/>
                              <w:color w:val="202020"/>
                              <w:spacing w:val="-2"/>
                              <w:sz w:val="24"/>
                            </w:rPr>
                            <w:t> ЗМІСТУ</w:t>
                          </w:r>
                        </w:p>
                      </w:txbxContent>
                    </wps:txbx>
                    <wps:bodyPr wrap="square" lIns="0" tIns="0" rIns="0" bIns="0" rtlCol="0">
                      <a:noAutofit/>
                    </wps:bodyPr>
                  </wps:wsp>
                </a:graphicData>
              </a:graphic>
            </wp:anchor>
          </w:drawing>
        </mc:Choice>
        <mc:Fallback>
          <w:pict>
            <v:shape style="position:absolute;margin-left:246.25pt;margin-top:62.466625pt;width:279.2pt;height:29.1pt;mso-position-horizontal-relative:page;mso-position-vertical-relative:page;z-index:-16330752" type="#_x0000_t202" id="docshape141" filled="false" stroked="false">
              <v:textbox inset="0,0,0,0">
                <w:txbxContent>
                  <w:p>
                    <w:pPr>
                      <w:spacing w:before="10"/>
                      <w:ind w:left="1133" w:right="0" w:hanging="1114"/>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w:t>
                    </w:r>
                    <w:r>
                      <w:rPr>
                        <w:i/>
                        <w:color w:val="202020"/>
                        <w:spacing w:val="-2"/>
                        <w:sz w:val="24"/>
                      </w:rPr>
                      <w:t> </w:t>
                    </w:r>
                    <w:r>
                      <w:rPr>
                        <w:i/>
                        <w:color w:val="202020"/>
                        <w:sz w:val="24"/>
                      </w:rPr>
                      <w:t>ВИЩОЇ</w:t>
                    </w:r>
                    <w:r>
                      <w:rPr>
                        <w:i/>
                        <w:color w:val="202020"/>
                        <w:spacing w:val="-3"/>
                        <w:sz w:val="24"/>
                      </w:rPr>
                      <w:t> </w:t>
                    </w:r>
                    <w:r>
                      <w:rPr>
                        <w:i/>
                        <w:color w:val="202020"/>
                        <w:sz w:val="24"/>
                      </w:rPr>
                      <w:t>ОСВІТИ</w:t>
                    </w:r>
                    <w:r>
                      <w:rPr>
                        <w:i/>
                        <w:color w:val="202020"/>
                        <w:spacing w:val="-2"/>
                        <w:sz w:val="24"/>
                      </w:rPr>
                      <w:t> </w:t>
                    </w:r>
                    <w:r>
                      <w:rPr>
                        <w:i/>
                        <w:color w:val="202020"/>
                        <w:sz w:val="24"/>
                      </w:rPr>
                      <w:t>ТА</w:t>
                    </w:r>
                    <w:r>
                      <w:rPr>
                        <w:i/>
                        <w:color w:val="202020"/>
                        <w:spacing w:val="-2"/>
                        <w:sz w:val="24"/>
                      </w:rPr>
                      <w:t> </w:t>
                    </w:r>
                    <w:r>
                      <w:rPr>
                        <w:i/>
                        <w:color w:val="202020"/>
                        <w:sz w:val="24"/>
                      </w:rPr>
                      <w:t>ЇЇ</w:t>
                    </w:r>
                    <w:r>
                      <w:rPr>
                        <w:i/>
                        <w:color w:val="202020"/>
                        <w:spacing w:val="-2"/>
                        <w:sz w:val="24"/>
                      </w:rPr>
                      <w:t> ЗМІСТУ</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52960">
              <wp:simplePos x="0" y="0"/>
              <wp:positionH relativeFrom="page">
                <wp:posOffset>828675</wp:posOffset>
              </wp:positionH>
              <wp:positionV relativeFrom="page">
                <wp:posOffset>1169034</wp:posOffset>
              </wp:positionV>
              <wp:extent cx="589407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894070" cy="1270"/>
                      </a:xfrm>
                      <a:custGeom>
                        <a:avLst/>
                        <a:gdLst/>
                        <a:ahLst/>
                        <a:cxnLst/>
                        <a:rect l="l" t="t" r="r" b="b"/>
                        <a:pathLst>
                          <a:path w="5894070" h="0">
                            <a:moveTo>
                              <a:pt x="0" y="0"/>
                            </a:moveTo>
                            <a:lnTo>
                              <a:pt x="5894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63520" from="65.25pt,92.04998pt" to="529.35pt,92.04998pt" stroked="true" strokeweight=".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53472">
              <wp:simplePos x="0" y="0"/>
              <wp:positionH relativeFrom="page">
                <wp:posOffset>888288</wp:posOffset>
              </wp:positionH>
              <wp:positionV relativeFrom="page">
                <wp:posOffset>793326</wp:posOffset>
              </wp:positionV>
              <wp:extent cx="3545204" cy="3695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545204" cy="369570"/>
                      </a:xfrm>
                      <a:prstGeom prst="rect">
                        <a:avLst/>
                      </a:prstGeom>
                    </wps:spPr>
                    <wps:txbx>
                      <w:txbxContent>
                        <w:p>
                          <w:pPr>
                            <w:spacing w:before="10"/>
                            <w:ind w:left="20" w:right="0" w:firstLine="0"/>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 ВИЩОЇ ОСВІТИ ТА ЇЇ ЗМІСТУ</w:t>
                          </w:r>
                        </w:p>
                      </w:txbxContent>
                    </wps:txbx>
                    <wps:bodyPr wrap="square" lIns="0" tIns="0" rIns="0" bIns="0" rtlCol="0">
                      <a:noAutofit/>
                    </wps:bodyPr>
                  </wps:wsp>
                </a:graphicData>
              </a:graphic>
            </wp:anchor>
          </w:drawing>
        </mc:Choice>
        <mc:Fallback>
          <w:pict>
            <v:shape style="position:absolute;margin-left:69.944pt;margin-top:62.466625pt;width:279.150pt;height:29.1pt;mso-position-horizontal-relative:page;mso-position-vertical-relative:page;z-index:-16363008" type="#_x0000_t202" id="docshape2" filled="false" stroked="false">
              <v:textbox inset="0,0,0,0">
                <w:txbxContent>
                  <w:p>
                    <w:pPr>
                      <w:spacing w:before="10"/>
                      <w:ind w:left="20" w:right="0" w:firstLine="0"/>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 ВИЩОЇ ОСВІТИ ТА ЇЇ ЗМІСТУ</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57056">
              <wp:simplePos x="0" y="0"/>
              <wp:positionH relativeFrom="page">
                <wp:posOffset>828675</wp:posOffset>
              </wp:positionH>
              <wp:positionV relativeFrom="page">
                <wp:posOffset>1169034</wp:posOffset>
              </wp:positionV>
              <wp:extent cx="589407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894070" cy="1270"/>
                      </a:xfrm>
                      <a:custGeom>
                        <a:avLst/>
                        <a:gdLst/>
                        <a:ahLst/>
                        <a:cxnLst/>
                        <a:rect l="l" t="t" r="r" b="b"/>
                        <a:pathLst>
                          <a:path w="5894070" h="0">
                            <a:moveTo>
                              <a:pt x="0" y="0"/>
                            </a:moveTo>
                            <a:lnTo>
                              <a:pt x="5894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59424" from="65.25pt,92.04998pt" to="529.35pt,92.04998pt" stroked="true" strokeweight=".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57568">
              <wp:simplePos x="0" y="0"/>
              <wp:positionH relativeFrom="page">
                <wp:posOffset>888288</wp:posOffset>
              </wp:positionH>
              <wp:positionV relativeFrom="page">
                <wp:posOffset>793326</wp:posOffset>
              </wp:positionV>
              <wp:extent cx="3545204" cy="36957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545204" cy="369570"/>
                      </a:xfrm>
                      <a:prstGeom prst="rect">
                        <a:avLst/>
                      </a:prstGeom>
                    </wps:spPr>
                    <wps:txbx>
                      <w:txbxContent>
                        <w:p>
                          <w:pPr>
                            <w:spacing w:before="10"/>
                            <w:ind w:left="20" w:right="0" w:firstLine="0"/>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 ВИЩОЇ ОСВІТИ ТА ЇЇ ЗМІСТУ</w:t>
                          </w:r>
                        </w:p>
                      </w:txbxContent>
                    </wps:txbx>
                    <wps:bodyPr wrap="square" lIns="0" tIns="0" rIns="0" bIns="0" rtlCol="0">
                      <a:noAutofit/>
                    </wps:bodyPr>
                  </wps:wsp>
                </a:graphicData>
              </a:graphic>
            </wp:anchor>
          </w:drawing>
        </mc:Choice>
        <mc:Fallback>
          <w:pict>
            <v:shape style="position:absolute;margin-left:69.944pt;margin-top:62.466625pt;width:279.150pt;height:29.1pt;mso-position-horizontal-relative:page;mso-position-vertical-relative:page;z-index:-16358912" type="#_x0000_t202" id="docshape7" filled="false" stroked="false">
              <v:textbox inset="0,0,0,0">
                <w:txbxContent>
                  <w:p>
                    <w:pPr>
                      <w:spacing w:before="10"/>
                      <w:ind w:left="20" w:right="0" w:firstLine="0"/>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 ВИЩОЇ ОСВІТИ ТА ЇЇ ЗМІСТУ</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58080">
              <wp:simplePos x="0" y="0"/>
              <wp:positionH relativeFrom="page">
                <wp:posOffset>828675</wp:posOffset>
              </wp:positionH>
              <wp:positionV relativeFrom="page">
                <wp:posOffset>1169034</wp:posOffset>
              </wp:positionV>
              <wp:extent cx="589407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894070" cy="1270"/>
                      </a:xfrm>
                      <a:custGeom>
                        <a:avLst/>
                        <a:gdLst/>
                        <a:ahLst/>
                        <a:cxnLst/>
                        <a:rect l="l" t="t" r="r" b="b"/>
                        <a:pathLst>
                          <a:path w="5894070" h="0">
                            <a:moveTo>
                              <a:pt x="0" y="0"/>
                            </a:moveTo>
                            <a:lnTo>
                              <a:pt x="5894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58400" from="65.25pt,92.04998pt" to="529.35pt,92.04998pt" stroked="true" strokeweight=".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58592">
              <wp:simplePos x="0" y="0"/>
              <wp:positionH relativeFrom="page">
                <wp:posOffset>3127375</wp:posOffset>
              </wp:positionH>
              <wp:positionV relativeFrom="page">
                <wp:posOffset>793326</wp:posOffset>
              </wp:positionV>
              <wp:extent cx="3545840" cy="36957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545840" cy="369570"/>
                      </a:xfrm>
                      <a:prstGeom prst="rect">
                        <a:avLst/>
                      </a:prstGeom>
                    </wps:spPr>
                    <wps:txbx>
                      <w:txbxContent>
                        <w:p>
                          <w:pPr>
                            <w:spacing w:before="10"/>
                            <w:ind w:left="1133" w:right="0" w:hanging="1114"/>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w:t>
                          </w:r>
                          <w:r>
                            <w:rPr>
                              <w:i/>
                              <w:color w:val="202020"/>
                              <w:spacing w:val="-2"/>
                              <w:sz w:val="24"/>
                            </w:rPr>
                            <w:t> </w:t>
                          </w:r>
                          <w:r>
                            <w:rPr>
                              <w:i/>
                              <w:color w:val="202020"/>
                              <w:sz w:val="24"/>
                            </w:rPr>
                            <w:t>ВИЩОЇ</w:t>
                          </w:r>
                          <w:r>
                            <w:rPr>
                              <w:i/>
                              <w:color w:val="202020"/>
                              <w:spacing w:val="-3"/>
                              <w:sz w:val="24"/>
                            </w:rPr>
                            <w:t> </w:t>
                          </w:r>
                          <w:r>
                            <w:rPr>
                              <w:i/>
                              <w:color w:val="202020"/>
                              <w:sz w:val="24"/>
                            </w:rPr>
                            <w:t>ОСВІТИ</w:t>
                          </w:r>
                          <w:r>
                            <w:rPr>
                              <w:i/>
                              <w:color w:val="202020"/>
                              <w:spacing w:val="-2"/>
                              <w:sz w:val="24"/>
                            </w:rPr>
                            <w:t> </w:t>
                          </w:r>
                          <w:r>
                            <w:rPr>
                              <w:i/>
                              <w:color w:val="202020"/>
                              <w:sz w:val="24"/>
                            </w:rPr>
                            <w:t>ТА</w:t>
                          </w:r>
                          <w:r>
                            <w:rPr>
                              <w:i/>
                              <w:color w:val="202020"/>
                              <w:spacing w:val="-2"/>
                              <w:sz w:val="24"/>
                            </w:rPr>
                            <w:t> </w:t>
                          </w:r>
                          <w:r>
                            <w:rPr>
                              <w:i/>
                              <w:color w:val="202020"/>
                              <w:sz w:val="24"/>
                            </w:rPr>
                            <w:t>ЇЇ</w:t>
                          </w:r>
                          <w:r>
                            <w:rPr>
                              <w:i/>
                              <w:color w:val="202020"/>
                              <w:spacing w:val="-2"/>
                              <w:sz w:val="24"/>
                            </w:rPr>
                            <w:t> ЗМІСТУ</w:t>
                          </w:r>
                        </w:p>
                      </w:txbxContent>
                    </wps:txbx>
                    <wps:bodyPr wrap="square" lIns="0" tIns="0" rIns="0" bIns="0" rtlCol="0">
                      <a:noAutofit/>
                    </wps:bodyPr>
                  </wps:wsp>
                </a:graphicData>
              </a:graphic>
            </wp:anchor>
          </w:drawing>
        </mc:Choice>
        <mc:Fallback>
          <w:pict>
            <v:shape style="position:absolute;margin-left:246.25pt;margin-top:62.466625pt;width:279.2pt;height:29.1pt;mso-position-horizontal-relative:page;mso-position-vertical-relative:page;z-index:-16357888" type="#_x0000_t202" id="docshape8" filled="false" stroked="false">
              <v:textbox inset="0,0,0,0">
                <w:txbxContent>
                  <w:p>
                    <w:pPr>
                      <w:spacing w:before="10"/>
                      <w:ind w:left="1133" w:right="0" w:hanging="1114"/>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w:t>
                    </w:r>
                    <w:r>
                      <w:rPr>
                        <w:i/>
                        <w:color w:val="202020"/>
                        <w:spacing w:val="-2"/>
                        <w:sz w:val="24"/>
                      </w:rPr>
                      <w:t> </w:t>
                    </w:r>
                    <w:r>
                      <w:rPr>
                        <w:i/>
                        <w:color w:val="202020"/>
                        <w:sz w:val="24"/>
                      </w:rPr>
                      <w:t>ВИЩОЇ</w:t>
                    </w:r>
                    <w:r>
                      <w:rPr>
                        <w:i/>
                        <w:color w:val="202020"/>
                        <w:spacing w:val="-3"/>
                        <w:sz w:val="24"/>
                      </w:rPr>
                      <w:t> </w:t>
                    </w:r>
                    <w:r>
                      <w:rPr>
                        <w:i/>
                        <w:color w:val="202020"/>
                        <w:sz w:val="24"/>
                      </w:rPr>
                      <w:t>ОСВІТИ</w:t>
                    </w:r>
                    <w:r>
                      <w:rPr>
                        <w:i/>
                        <w:color w:val="202020"/>
                        <w:spacing w:val="-2"/>
                        <w:sz w:val="24"/>
                      </w:rPr>
                      <w:t> </w:t>
                    </w:r>
                    <w:r>
                      <w:rPr>
                        <w:i/>
                        <w:color w:val="202020"/>
                        <w:sz w:val="24"/>
                      </w:rPr>
                      <w:t>ТА</w:t>
                    </w:r>
                    <w:r>
                      <w:rPr>
                        <w:i/>
                        <w:color w:val="202020"/>
                        <w:spacing w:val="-2"/>
                        <w:sz w:val="24"/>
                      </w:rPr>
                      <w:t> </w:t>
                    </w:r>
                    <w:r>
                      <w:rPr>
                        <w:i/>
                        <w:color w:val="202020"/>
                        <w:sz w:val="24"/>
                      </w:rPr>
                      <w:t>ЇЇ</w:t>
                    </w:r>
                    <w:r>
                      <w:rPr>
                        <w:i/>
                        <w:color w:val="202020"/>
                        <w:spacing w:val="-2"/>
                        <w:sz w:val="24"/>
                      </w:rPr>
                      <w:t> ЗМІСТУ</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61664">
              <wp:simplePos x="0" y="0"/>
              <wp:positionH relativeFrom="page">
                <wp:posOffset>888288</wp:posOffset>
              </wp:positionH>
              <wp:positionV relativeFrom="page">
                <wp:posOffset>793326</wp:posOffset>
              </wp:positionV>
              <wp:extent cx="3545204" cy="36957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3545204" cy="369570"/>
                      </a:xfrm>
                      <a:prstGeom prst="rect">
                        <a:avLst/>
                      </a:prstGeom>
                    </wps:spPr>
                    <wps:txbx>
                      <w:txbxContent>
                        <w:p>
                          <w:pPr>
                            <w:spacing w:before="10"/>
                            <w:ind w:left="20" w:right="0" w:firstLine="0"/>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 ВИЩОЇ ОСВІТИ ТА ЇЇ ЗМІСТУ</w:t>
                          </w:r>
                        </w:p>
                      </w:txbxContent>
                    </wps:txbx>
                    <wps:bodyPr wrap="square" lIns="0" tIns="0" rIns="0" bIns="0" rtlCol="0">
                      <a:noAutofit/>
                    </wps:bodyPr>
                  </wps:wsp>
                </a:graphicData>
              </a:graphic>
            </wp:anchor>
          </w:drawing>
        </mc:Choice>
        <mc:Fallback>
          <w:pict>
            <v:shape style="position:absolute;margin-left:69.944pt;margin-top:62.466625pt;width:279.150pt;height:29.1pt;mso-position-horizontal-relative:page;mso-position-vertical-relative:page;z-index:-16354816" type="#_x0000_t202" id="docshape15" filled="false" stroked="false">
              <v:textbox inset="0,0,0,0">
                <w:txbxContent>
                  <w:p>
                    <w:pPr>
                      <w:spacing w:before="10"/>
                      <w:ind w:left="20" w:right="0" w:firstLine="0"/>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 ВИЩОЇ ОСВІТИ ТА ЇЇ ЗМІСТУ</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62176">
              <wp:simplePos x="0" y="0"/>
              <wp:positionH relativeFrom="page">
                <wp:posOffset>828675</wp:posOffset>
              </wp:positionH>
              <wp:positionV relativeFrom="page">
                <wp:posOffset>1169034</wp:posOffset>
              </wp:positionV>
              <wp:extent cx="5894070"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894070" cy="1270"/>
                      </a:xfrm>
                      <a:custGeom>
                        <a:avLst/>
                        <a:gdLst/>
                        <a:ahLst/>
                        <a:cxnLst/>
                        <a:rect l="l" t="t" r="r" b="b"/>
                        <a:pathLst>
                          <a:path w="5894070" h="0">
                            <a:moveTo>
                              <a:pt x="0" y="0"/>
                            </a:moveTo>
                            <a:lnTo>
                              <a:pt x="5894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54304" from="65.25pt,92.04998pt" to="529.35pt,92.04998pt" stroked="true" strokeweight=".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62688">
              <wp:simplePos x="0" y="0"/>
              <wp:positionH relativeFrom="page">
                <wp:posOffset>3127375</wp:posOffset>
              </wp:positionH>
              <wp:positionV relativeFrom="page">
                <wp:posOffset>793326</wp:posOffset>
              </wp:positionV>
              <wp:extent cx="3545840" cy="36957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3545840" cy="369570"/>
                      </a:xfrm>
                      <a:prstGeom prst="rect">
                        <a:avLst/>
                      </a:prstGeom>
                    </wps:spPr>
                    <wps:txbx>
                      <w:txbxContent>
                        <w:p>
                          <w:pPr>
                            <w:spacing w:before="10"/>
                            <w:ind w:left="1133" w:right="0" w:hanging="1114"/>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w:t>
                          </w:r>
                          <w:r>
                            <w:rPr>
                              <w:i/>
                              <w:color w:val="202020"/>
                              <w:spacing w:val="-2"/>
                              <w:sz w:val="24"/>
                            </w:rPr>
                            <w:t> </w:t>
                          </w:r>
                          <w:r>
                            <w:rPr>
                              <w:i/>
                              <w:color w:val="202020"/>
                              <w:sz w:val="24"/>
                            </w:rPr>
                            <w:t>ВИЩОЇ</w:t>
                          </w:r>
                          <w:r>
                            <w:rPr>
                              <w:i/>
                              <w:color w:val="202020"/>
                              <w:spacing w:val="-3"/>
                              <w:sz w:val="24"/>
                            </w:rPr>
                            <w:t> </w:t>
                          </w:r>
                          <w:r>
                            <w:rPr>
                              <w:i/>
                              <w:color w:val="202020"/>
                              <w:sz w:val="24"/>
                            </w:rPr>
                            <w:t>ОСВІТИ</w:t>
                          </w:r>
                          <w:r>
                            <w:rPr>
                              <w:i/>
                              <w:color w:val="202020"/>
                              <w:spacing w:val="-2"/>
                              <w:sz w:val="24"/>
                            </w:rPr>
                            <w:t> </w:t>
                          </w:r>
                          <w:r>
                            <w:rPr>
                              <w:i/>
                              <w:color w:val="202020"/>
                              <w:sz w:val="24"/>
                            </w:rPr>
                            <w:t>ТА</w:t>
                          </w:r>
                          <w:r>
                            <w:rPr>
                              <w:i/>
                              <w:color w:val="202020"/>
                              <w:spacing w:val="-2"/>
                              <w:sz w:val="24"/>
                            </w:rPr>
                            <w:t> </w:t>
                          </w:r>
                          <w:r>
                            <w:rPr>
                              <w:i/>
                              <w:color w:val="202020"/>
                              <w:sz w:val="24"/>
                            </w:rPr>
                            <w:t>ЇЇ</w:t>
                          </w:r>
                          <w:r>
                            <w:rPr>
                              <w:i/>
                              <w:color w:val="202020"/>
                              <w:spacing w:val="-2"/>
                              <w:sz w:val="24"/>
                            </w:rPr>
                            <w:t> ЗМІСТУ</w:t>
                          </w:r>
                        </w:p>
                      </w:txbxContent>
                    </wps:txbx>
                    <wps:bodyPr wrap="square" lIns="0" tIns="0" rIns="0" bIns="0" rtlCol="0">
                      <a:noAutofit/>
                    </wps:bodyPr>
                  </wps:wsp>
                </a:graphicData>
              </a:graphic>
            </wp:anchor>
          </w:drawing>
        </mc:Choice>
        <mc:Fallback>
          <w:pict>
            <v:shape style="position:absolute;margin-left:246.25pt;margin-top:62.466625pt;width:279.2pt;height:29.1pt;mso-position-horizontal-relative:page;mso-position-vertical-relative:page;z-index:-16353792" type="#_x0000_t202" id="docshape16" filled="false" stroked="false">
              <v:textbox inset="0,0,0,0">
                <w:txbxContent>
                  <w:p>
                    <w:pPr>
                      <w:spacing w:before="10"/>
                      <w:ind w:left="1133" w:right="0" w:hanging="1114"/>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w:t>
                    </w:r>
                    <w:r>
                      <w:rPr>
                        <w:i/>
                        <w:color w:val="202020"/>
                        <w:spacing w:val="-2"/>
                        <w:sz w:val="24"/>
                      </w:rPr>
                      <w:t> </w:t>
                    </w:r>
                    <w:r>
                      <w:rPr>
                        <w:i/>
                        <w:color w:val="202020"/>
                        <w:sz w:val="24"/>
                      </w:rPr>
                      <w:t>ВИЩОЇ</w:t>
                    </w:r>
                    <w:r>
                      <w:rPr>
                        <w:i/>
                        <w:color w:val="202020"/>
                        <w:spacing w:val="-3"/>
                        <w:sz w:val="24"/>
                      </w:rPr>
                      <w:t> </w:t>
                    </w:r>
                    <w:r>
                      <w:rPr>
                        <w:i/>
                        <w:color w:val="202020"/>
                        <w:sz w:val="24"/>
                      </w:rPr>
                      <w:t>ОСВІТИ</w:t>
                    </w:r>
                    <w:r>
                      <w:rPr>
                        <w:i/>
                        <w:color w:val="202020"/>
                        <w:spacing w:val="-2"/>
                        <w:sz w:val="24"/>
                      </w:rPr>
                      <w:t> </w:t>
                    </w:r>
                    <w:r>
                      <w:rPr>
                        <w:i/>
                        <w:color w:val="202020"/>
                        <w:sz w:val="24"/>
                      </w:rPr>
                      <w:t>ТА</w:t>
                    </w:r>
                    <w:r>
                      <w:rPr>
                        <w:i/>
                        <w:color w:val="202020"/>
                        <w:spacing w:val="-2"/>
                        <w:sz w:val="24"/>
                      </w:rPr>
                      <w:t> </w:t>
                    </w:r>
                    <w:r>
                      <w:rPr>
                        <w:i/>
                        <w:color w:val="202020"/>
                        <w:sz w:val="24"/>
                      </w:rPr>
                      <w:t>ЇЇ</w:t>
                    </w:r>
                    <w:r>
                      <w:rPr>
                        <w:i/>
                        <w:color w:val="202020"/>
                        <w:spacing w:val="-2"/>
                        <w:sz w:val="24"/>
                      </w:rPr>
                      <w:t> ЗМІСТУ</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65760">
              <wp:simplePos x="0" y="0"/>
              <wp:positionH relativeFrom="page">
                <wp:posOffset>828675</wp:posOffset>
              </wp:positionH>
              <wp:positionV relativeFrom="page">
                <wp:posOffset>1169034</wp:posOffset>
              </wp:positionV>
              <wp:extent cx="5894070"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5894070" cy="1270"/>
                      </a:xfrm>
                      <a:custGeom>
                        <a:avLst/>
                        <a:gdLst/>
                        <a:ahLst/>
                        <a:cxnLst/>
                        <a:rect l="l" t="t" r="r" b="b"/>
                        <a:pathLst>
                          <a:path w="5894070" h="0">
                            <a:moveTo>
                              <a:pt x="0" y="0"/>
                            </a:moveTo>
                            <a:lnTo>
                              <a:pt x="5894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50720" from="65.25pt,92.04998pt" to="529.35pt,92.04998pt" stroked="true" strokeweight=".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66272">
              <wp:simplePos x="0" y="0"/>
              <wp:positionH relativeFrom="page">
                <wp:posOffset>888288</wp:posOffset>
              </wp:positionH>
              <wp:positionV relativeFrom="page">
                <wp:posOffset>793326</wp:posOffset>
              </wp:positionV>
              <wp:extent cx="3545204" cy="36957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3545204" cy="369570"/>
                      </a:xfrm>
                      <a:prstGeom prst="rect">
                        <a:avLst/>
                      </a:prstGeom>
                    </wps:spPr>
                    <wps:txbx>
                      <w:txbxContent>
                        <w:p>
                          <w:pPr>
                            <w:spacing w:before="10"/>
                            <w:ind w:left="20" w:right="0" w:firstLine="0"/>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 ВИЩОЇ ОСВІТИ ТА ЇЇ ЗМІСТУ</w:t>
                          </w:r>
                        </w:p>
                      </w:txbxContent>
                    </wps:txbx>
                    <wps:bodyPr wrap="square" lIns="0" tIns="0" rIns="0" bIns="0" rtlCol="0">
                      <a:noAutofit/>
                    </wps:bodyPr>
                  </wps:wsp>
                </a:graphicData>
              </a:graphic>
            </wp:anchor>
          </w:drawing>
        </mc:Choice>
        <mc:Fallback>
          <w:pict>
            <v:shape style="position:absolute;margin-left:69.944pt;margin-top:62.466625pt;width:279.150pt;height:29.1pt;mso-position-horizontal-relative:page;mso-position-vertical-relative:page;z-index:-16350208" type="#_x0000_t202" id="docshape22" filled="false" stroked="false">
              <v:textbox inset="0,0,0,0">
                <w:txbxContent>
                  <w:p>
                    <w:pPr>
                      <w:spacing w:before="10"/>
                      <w:ind w:left="20" w:right="0" w:firstLine="0"/>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 ВИЩОЇ ОСВІТИ ТА ЇЇ ЗМІСТУ</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66784">
              <wp:simplePos x="0" y="0"/>
              <wp:positionH relativeFrom="page">
                <wp:posOffset>828675</wp:posOffset>
              </wp:positionH>
              <wp:positionV relativeFrom="page">
                <wp:posOffset>1169034</wp:posOffset>
              </wp:positionV>
              <wp:extent cx="5894070"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5894070" cy="1270"/>
                      </a:xfrm>
                      <a:custGeom>
                        <a:avLst/>
                        <a:gdLst/>
                        <a:ahLst/>
                        <a:cxnLst/>
                        <a:rect l="l" t="t" r="r" b="b"/>
                        <a:pathLst>
                          <a:path w="5894070" h="0">
                            <a:moveTo>
                              <a:pt x="0" y="0"/>
                            </a:moveTo>
                            <a:lnTo>
                              <a:pt x="5894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49696" from="65.25pt,92.04998pt" to="529.35pt,92.04998pt" stroked="true" strokeweight=".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67296">
              <wp:simplePos x="0" y="0"/>
              <wp:positionH relativeFrom="page">
                <wp:posOffset>3127375</wp:posOffset>
              </wp:positionH>
              <wp:positionV relativeFrom="page">
                <wp:posOffset>793326</wp:posOffset>
              </wp:positionV>
              <wp:extent cx="3545840" cy="36957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3545840" cy="369570"/>
                      </a:xfrm>
                      <a:prstGeom prst="rect">
                        <a:avLst/>
                      </a:prstGeom>
                    </wps:spPr>
                    <wps:txbx>
                      <w:txbxContent>
                        <w:p>
                          <w:pPr>
                            <w:spacing w:before="10"/>
                            <w:ind w:left="1133" w:right="0" w:hanging="1114"/>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w:t>
                          </w:r>
                          <w:r>
                            <w:rPr>
                              <w:i/>
                              <w:color w:val="202020"/>
                              <w:spacing w:val="-2"/>
                              <w:sz w:val="24"/>
                            </w:rPr>
                            <w:t> </w:t>
                          </w:r>
                          <w:r>
                            <w:rPr>
                              <w:i/>
                              <w:color w:val="202020"/>
                              <w:sz w:val="24"/>
                            </w:rPr>
                            <w:t>ВИЩОЇ</w:t>
                          </w:r>
                          <w:r>
                            <w:rPr>
                              <w:i/>
                              <w:color w:val="202020"/>
                              <w:spacing w:val="-3"/>
                              <w:sz w:val="24"/>
                            </w:rPr>
                            <w:t> </w:t>
                          </w:r>
                          <w:r>
                            <w:rPr>
                              <w:i/>
                              <w:color w:val="202020"/>
                              <w:sz w:val="24"/>
                            </w:rPr>
                            <w:t>ОСВІТИ</w:t>
                          </w:r>
                          <w:r>
                            <w:rPr>
                              <w:i/>
                              <w:color w:val="202020"/>
                              <w:spacing w:val="-2"/>
                              <w:sz w:val="24"/>
                            </w:rPr>
                            <w:t> </w:t>
                          </w:r>
                          <w:r>
                            <w:rPr>
                              <w:i/>
                              <w:color w:val="202020"/>
                              <w:sz w:val="24"/>
                            </w:rPr>
                            <w:t>ТА</w:t>
                          </w:r>
                          <w:r>
                            <w:rPr>
                              <w:i/>
                              <w:color w:val="202020"/>
                              <w:spacing w:val="-2"/>
                              <w:sz w:val="24"/>
                            </w:rPr>
                            <w:t> </w:t>
                          </w:r>
                          <w:r>
                            <w:rPr>
                              <w:i/>
                              <w:color w:val="202020"/>
                              <w:sz w:val="24"/>
                            </w:rPr>
                            <w:t>ЇЇ</w:t>
                          </w:r>
                          <w:r>
                            <w:rPr>
                              <w:i/>
                              <w:color w:val="202020"/>
                              <w:spacing w:val="-2"/>
                              <w:sz w:val="24"/>
                            </w:rPr>
                            <w:t> ЗМІСТУ</w:t>
                          </w:r>
                        </w:p>
                      </w:txbxContent>
                    </wps:txbx>
                    <wps:bodyPr wrap="square" lIns="0" tIns="0" rIns="0" bIns="0" rtlCol="0">
                      <a:noAutofit/>
                    </wps:bodyPr>
                  </wps:wsp>
                </a:graphicData>
              </a:graphic>
            </wp:anchor>
          </w:drawing>
        </mc:Choice>
        <mc:Fallback>
          <w:pict>
            <v:shape style="position:absolute;margin-left:246.25pt;margin-top:62.466625pt;width:279.2pt;height:29.1pt;mso-position-horizontal-relative:page;mso-position-vertical-relative:page;z-index:-16349184" type="#_x0000_t202" id="docshape23" filled="false" stroked="false">
              <v:textbox inset="0,0,0,0">
                <w:txbxContent>
                  <w:p>
                    <w:pPr>
                      <w:spacing w:before="10"/>
                      <w:ind w:left="1133" w:right="0" w:hanging="1114"/>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w:t>
                    </w:r>
                    <w:r>
                      <w:rPr>
                        <w:i/>
                        <w:color w:val="202020"/>
                        <w:spacing w:val="-2"/>
                        <w:sz w:val="24"/>
                      </w:rPr>
                      <w:t> </w:t>
                    </w:r>
                    <w:r>
                      <w:rPr>
                        <w:i/>
                        <w:color w:val="202020"/>
                        <w:sz w:val="24"/>
                      </w:rPr>
                      <w:t>ВИЩОЇ</w:t>
                    </w:r>
                    <w:r>
                      <w:rPr>
                        <w:i/>
                        <w:color w:val="202020"/>
                        <w:spacing w:val="-3"/>
                        <w:sz w:val="24"/>
                      </w:rPr>
                      <w:t> </w:t>
                    </w:r>
                    <w:r>
                      <w:rPr>
                        <w:i/>
                        <w:color w:val="202020"/>
                        <w:sz w:val="24"/>
                      </w:rPr>
                      <w:t>ОСВІТИ</w:t>
                    </w:r>
                    <w:r>
                      <w:rPr>
                        <w:i/>
                        <w:color w:val="202020"/>
                        <w:spacing w:val="-2"/>
                        <w:sz w:val="24"/>
                      </w:rPr>
                      <w:t> </w:t>
                    </w:r>
                    <w:r>
                      <w:rPr>
                        <w:i/>
                        <w:color w:val="202020"/>
                        <w:sz w:val="24"/>
                      </w:rPr>
                      <w:t>ТА</w:t>
                    </w:r>
                    <w:r>
                      <w:rPr>
                        <w:i/>
                        <w:color w:val="202020"/>
                        <w:spacing w:val="-2"/>
                        <w:sz w:val="24"/>
                      </w:rPr>
                      <w:t> </w:t>
                    </w:r>
                    <w:r>
                      <w:rPr>
                        <w:i/>
                        <w:color w:val="202020"/>
                        <w:sz w:val="24"/>
                      </w:rPr>
                      <w:t>ЇЇ</w:t>
                    </w:r>
                    <w:r>
                      <w:rPr>
                        <w:i/>
                        <w:color w:val="202020"/>
                        <w:spacing w:val="-2"/>
                        <w:sz w:val="24"/>
                      </w:rPr>
                      <w:t> ЗМІСТУ</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970368">
              <wp:simplePos x="0" y="0"/>
              <wp:positionH relativeFrom="page">
                <wp:posOffset>828675</wp:posOffset>
              </wp:positionH>
              <wp:positionV relativeFrom="page">
                <wp:posOffset>1169034</wp:posOffset>
              </wp:positionV>
              <wp:extent cx="5894070"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5894070" cy="1270"/>
                      </a:xfrm>
                      <a:custGeom>
                        <a:avLst/>
                        <a:gdLst/>
                        <a:ahLst/>
                        <a:cxnLst/>
                        <a:rect l="l" t="t" r="r" b="b"/>
                        <a:pathLst>
                          <a:path w="5894070" h="0">
                            <a:moveTo>
                              <a:pt x="0" y="0"/>
                            </a:moveTo>
                            <a:lnTo>
                              <a:pt x="58940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46112" from="65.25pt,92.04998pt" to="529.35pt,92.04998pt" stroked="true" strokeweight=".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970880">
              <wp:simplePos x="0" y="0"/>
              <wp:positionH relativeFrom="page">
                <wp:posOffset>888288</wp:posOffset>
              </wp:positionH>
              <wp:positionV relativeFrom="page">
                <wp:posOffset>793326</wp:posOffset>
              </wp:positionV>
              <wp:extent cx="3545204" cy="36957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3545204" cy="369570"/>
                      </a:xfrm>
                      <a:prstGeom prst="rect">
                        <a:avLst/>
                      </a:prstGeom>
                    </wps:spPr>
                    <wps:txbx>
                      <w:txbxContent>
                        <w:p>
                          <w:pPr>
                            <w:spacing w:before="10"/>
                            <w:ind w:left="20" w:right="0" w:firstLine="0"/>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 ВИЩОЇ ОСВІТИ ТА ЇЇ ЗМІСТУ</w:t>
                          </w:r>
                        </w:p>
                      </w:txbxContent>
                    </wps:txbx>
                    <wps:bodyPr wrap="square" lIns="0" tIns="0" rIns="0" bIns="0" rtlCol="0">
                      <a:noAutofit/>
                    </wps:bodyPr>
                  </wps:wsp>
                </a:graphicData>
              </a:graphic>
            </wp:anchor>
          </w:drawing>
        </mc:Choice>
        <mc:Fallback>
          <w:pict>
            <v:shape style="position:absolute;margin-left:69.944pt;margin-top:62.466625pt;width:279.150pt;height:29.1pt;mso-position-horizontal-relative:page;mso-position-vertical-relative:page;z-index:-16345600" type="#_x0000_t202" id="docshape30" filled="false" stroked="false">
              <v:textbox inset="0,0,0,0">
                <w:txbxContent>
                  <w:p>
                    <w:pPr>
                      <w:spacing w:before="10"/>
                      <w:ind w:left="20" w:right="0" w:firstLine="0"/>
                      <w:jc w:val="left"/>
                      <w:rPr>
                        <w:i/>
                        <w:sz w:val="24"/>
                      </w:rPr>
                    </w:pPr>
                    <w:r>
                      <w:rPr>
                        <w:i/>
                        <w:color w:val="202020"/>
                        <w:sz w:val="24"/>
                      </w:rPr>
                      <w:t>ПСИХОЛОГО-ПЕДАГОГІЧНІ</w:t>
                    </w:r>
                    <w:r>
                      <w:rPr>
                        <w:i/>
                        <w:color w:val="202020"/>
                        <w:spacing w:val="-15"/>
                        <w:sz w:val="24"/>
                      </w:rPr>
                      <w:t> </w:t>
                    </w:r>
                    <w:r>
                      <w:rPr>
                        <w:i/>
                        <w:color w:val="202020"/>
                        <w:sz w:val="24"/>
                      </w:rPr>
                      <w:t>АСПЕКТИ</w:t>
                    </w:r>
                    <w:r>
                      <w:rPr>
                        <w:i/>
                        <w:color w:val="202020"/>
                        <w:spacing w:val="-15"/>
                        <w:sz w:val="24"/>
                      </w:rPr>
                      <w:t> </w:t>
                    </w:r>
                    <w:r>
                      <w:rPr>
                        <w:i/>
                        <w:color w:val="202020"/>
                        <w:sz w:val="24"/>
                      </w:rPr>
                      <w:t>РОЗВИТКУ СИСТЕМИ ВИЩОЇ ОСВІТИ ТА ЇЇ ЗМІСТУ</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2"/>
      <w:numFmt w:val="decimal"/>
      <w:lvlText w:val="%1."/>
      <w:lvlJc w:val="left"/>
      <w:pPr>
        <w:ind w:left="143" w:hanging="248"/>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593" w:hanging="248"/>
      </w:pPr>
      <w:rPr>
        <w:rFonts w:hint="default"/>
        <w:lang w:val="uk-UA" w:eastAsia="en-US" w:bidi="ar-SA"/>
      </w:rPr>
    </w:lvl>
    <w:lvl w:ilvl="2">
      <w:start w:val="0"/>
      <w:numFmt w:val="bullet"/>
      <w:lvlText w:val="•"/>
      <w:lvlJc w:val="left"/>
      <w:pPr>
        <w:ind w:left="1047" w:hanging="248"/>
      </w:pPr>
      <w:rPr>
        <w:rFonts w:hint="default"/>
        <w:lang w:val="uk-UA" w:eastAsia="en-US" w:bidi="ar-SA"/>
      </w:rPr>
    </w:lvl>
    <w:lvl w:ilvl="3">
      <w:start w:val="0"/>
      <w:numFmt w:val="bullet"/>
      <w:lvlText w:val="•"/>
      <w:lvlJc w:val="left"/>
      <w:pPr>
        <w:ind w:left="1501" w:hanging="248"/>
      </w:pPr>
      <w:rPr>
        <w:rFonts w:hint="default"/>
        <w:lang w:val="uk-UA" w:eastAsia="en-US" w:bidi="ar-SA"/>
      </w:rPr>
    </w:lvl>
    <w:lvl w:ilvl="4">
      <w:start w:val="0"/>
      <w:numFmt w:val="bullet"/>
      <w:lvlText w:val="•"/>
      <w:lvlJc w:val="left"/>
      <w:pPr>
        <w:ind w:left="1955" w:hanging="248"/>
      </w:pPr>
      <w:rPr>
        <w:rFonts w:hint="default"/>
        <w:lang w:val="uk-UA" w:eastAsia="en-US" w:bidi="ar-SA"/>
      </w:rPr>
    </w:lvl>
    <w:lvl w:ilvl="5">
      <w:start w:val="0"/>
      <w:numFmt w:val="bullet"/>
      <w:lvlText w:val="•"/>
      <w:lvlJc w:val="left"/>
      <w:pPr>
        <w:ind w:left="2409" w:hanging="248"/>
      </w:pPr>
      <w:rPr>
        <w:rFonts w:hint="default"/>
        <w:lang w:val="uk-UA" w:eastAsia="en-US" w:bidi="ar-SA"/>
      </w:rPr>
    </w:lvl>
    <w:lvl w:ilvl="6">
      <w:start w:val="0"/>
      <w:numFmt w:val="bullet"/>
      <w:lvlText w:val="•"/>
      <w:lvlJc w:val="left"/>
      <w:pPr>
        <w:ind w:left="2862" w:hanging="248"/>
      </w:pPr>
      <w:rPr>
        <w:rFonts w:hint="default"/>
        <w:lang w:val="uk-UA" w:eastAsia="en-US" w:bidi="ar-SA"/>
      </w:rPr>
    </w:lvl>
    <w:lvl w:ilvl="7">
      <w:start w:val="0"/>
      <w:numFmt w:val="bullet"/>
      <w:lvlText w:val="•"/>
      <w:lvlJc w:val="left"/>
      <w:pPr>
        <w:ind w:left="3316" w:hanging="248"/>
      </w:pPr>
      <w:rPr>
        <w:rFonts w:hint="default"/>
        <w:lang w:val="uk-UA" w:eastAsia="en-US" w:bidi="ar-SA"/>
      </w:rPr>
    </w:lvl>
    <w:lvl w:ilvl="8">
      <w:start w:val="0"/>
      <w:numFmt w:val="bullet"/>
      <w:lvlText w:val="•"/>
      <w:lvlJc w:val="left"/>
      <w:pPr>
        <w:ind w:left="3770" w:hanging="248"/>
      </w:pPr>
      <w:rPr>
        <w:rFonts w:hint="default"/>
        <w:lang w:val="uk-UA" w:eastAsia="en-US" w:bidi="ar-SA"/>
      </w:rPr>
    </w:lvl>
  </w:abstractNum>
  <w:abstractNum w:abstractNumId="5">
    <w:multiLevelType w:val="hybridMultilevel"/>
    <w:lvl w:ilvl="0">
      <w:start w:val="1"/>
      <w:numFmt w:val="decimal"/>
      <w:lvlText w:val="%1."/>
      <w:lvlJc w:val="left"/>
      <w:pPr>
        <w:ind w:left="143" w:hanging="236"/>
        <w:jc w:val="left"/>
      </w:pPr>
      <w:rPr>
        <w:rFonts w:hint="default" w:ascii="Times New Roman" w:hAnsi="Times New Roman" w:eastAsia="Times New Roman" w:cs="Times New Roman"/>
        <w:b w:val="0"/>
        <w:bCs w:val="0"/>
        <w:i w:val="0"/>
        <w:iCs w:val="0"/>
        <w:spacing w:val="-5"/>
        <w:w w:val="100"/>
        <w:sz w:val="24"/>
        <w:szCs w:val="24"/>
        <w:lang w:val="uk-UA" w:eastAsia="en-US" w:bidi="ar-SA"/>
      </w:rPr>
    </w:lvl>
    <w:lvl w:ilvl="1">
      <w:start w:val="0"/>
      <w:numFmt w:val="bullet"/>
      <w:lvlText w:val="•"/>
      <w:lvlJc w:val="left"/>
      <w:pPr>
        <w:ind w:left="583" w:hanging="236"/>
      </w:pPr>
      <w:rPr>
        <w:rFonts w:hint="default"/>
        <w:lang w:val="uk-UA" w:eastAsia="en-US" w:bidi="ar-SA"/>
      </w:rPr>
    </w:lvl>
    <w:lvl w:ilvl="2">
      <w:start w:val="0"/>
      <w:numFmt w:val="bullet"/>
      <w:lvlText w:val="•"/>
      <w:lvlJc w:val="left"/>
      <w:pPr>
        <w:ind w:left="1027" w:hanging="236"/>
      </w:pPr>
      <w:rPr>
        <w:rFonts w:hint="default"/>
        <w:lang w:val="uk-UA" w:eastAsia="en-US" w:bidi="ar-SA"/>
      </w:rPr>
    </w:lvl>
    <w:lvl w:ilvl="3">
      <w:start w:val="0"/>
      <w:numFmt w:val="bullet"/>
      <w:lvlText w:val="•"/>
      <w:lvlJc w:val="left"/>
      <w:pPr>
        <w:ind w:left="1471" w:hanging="236"/>
      </w:pPr>
      <w:rPr>
        <w:rFonts w:hint="default"/>
        <w:lang w:val="uk-UA" w:eastAsia="en-US" w:bidi="ar-SA"/>
      </w:rPr>
    </w:lvl>
    <w:lvl w:ilvl="4">
      <w:start w:val="0"/>
      <w:numFmt w:val="bullet"/>
      <w:lvlText w:val="•"/>
      <w:lvlJc w:val="left"/>
      <w:pPr>
        <w:ind w:left="1915" w:hanging="236"/>
      </w:pPr>
      <w:rPr>
        <w:rFonts w:hint="default"/>
        <w:lang w:val="uk-UA" w:eastAsia="en-US" w:bidi="ar-SA"/>
      </w:rPr>
    </w:lvl>
    <w:lvl w:ilvl="5">
      <w:start w:val="0"/>
      <w:numFmt w:val="bullet"/>
      <w:lvlText w:val="•"/>
      <w:lvlJc w:val="left"/>
      <w:pPr>
        <w:ind w:left="2359" w:hanging="236"/>
      </w:pPr>
      <w:rPr>
        <w:rFonts w:hint="default"/>
        <w:lang w:val="uk-UA" w:eastAsia="en-US" w:bidi="ar-SA"/>
      </w:rPr>
    </w:lvl>
    <w:lvl w:ilvl="6">
      <w:start w:val="0"/>
      <w:numFmt w:val="bullet"/>
      <w:lvlText w:val="•"/>
      <w:lvlJc w:val="left"/>
      <w:pPr>
        <w:ind w:left="2803" w:hanging="236"/>
      </w:pPr>
      <w:rPr>
        <w:rFonts w:hint="default"/>
        <w:lang w:val="uk-UA" w:eastAsia="en-US" w:bidi="ar-SA"/>
      </w:rPr>
    </w:lvl>
    <w:lvl w:ilvl="7">
      <w:start w:val="0"/>
      <w:numFmt w:val="bullet"/>
      <w:lvlText w:val="•"/>
      <w:lvlJc w:val="left"/>
      <w:pPr>
        <w:ind w:left="3247" w:hanging="236"/>
      </w:pPr>
      <w:rPr>
        <w:rFonts w:hint="default"/>
        <w:lang w:val="uk-UA" w:eastAsia="en-US" w:bidi="ar-SA"/>
      </w:rPr>
    </w:lvl>
    <w:lvl w:ilvl="8">
      <w:start w:val="0"/>
      <w:numFmt w:val="bullet"/>
      <w:lvlText w:val="•"/>
      <w:lvlJc w:val="left"/>
      <w:pPr>
        <w:ind w:left="3691" w:hanging="236"/>
      </w:pPr>
      <w:rPr>
        <w:rFonts w:hint="default"/>
        <w:lang w:val="uk-UA" w:eastAsia="en-US" w:bidi="ar-SA"/>
      </w:rPr>
    </w:lvl>
  </w:abstractNum>
  <w:abstractNum w:abstractNumId="4">
    <w:multiLevelType w:val="hybridMultilevel"/>
    <w:lvl w:ilvl="0">
      <w:start w:val="0"/>
      <w:numFmt w:val="bullet"/>
      <w:lvlText w:val="-"/>
      <w:lvlJc w:val="left"/>
      <w:pPr>
        <w:ind w:left="143" w:hanging="149"/>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594" w:hanging="149"/>
      </w:pPr>
      <w:rPr>
        <w:rFonts w:hint="default"/>
        <w:lang w:val="uk-UA" w:eastAsia="en-US" w:bidi="ar-SA"/>
      </w:rPr>
    </w:lvl>
    <w:lvl w:ilvl="2">
      <w:start w:val="0"/>
      <w:numFmt w:val="bullet"/>
      <w:lvlText w:val="•"/>
      <w:lvlJc w:val="left"/>
      <w:pPr>
        <w:ind w:left="1048" w:hanging="149"/>
      </w:pPr>
      <w:rPr>
        <w:rFonts w:hint="default"/>
        <w:lang w:val="uk-UA" w:eastAsia="en-US" w:bidi="ar-SA"/>
      </w:rPr>
    </w:lvl>
    <w:lvl w:ilvl="3">
      <w:start w:val="0"/>
      <w:numFmt w:val="bullet"/>
      <w:lvlText w:val="•"/>
      <w:lvlJc w:val="left"/>
      <w:pPr>
        <w:ind w:left="1502" w:hanging="149"/>
      </w:pPr>
      <w:rPr>
        <w:rFonts w:hint="default"/>
        <w:lang w:val="uk-UA" w:eastAsia="en-US" w:bidi="ar-SA"/>
      </w:rPr>
    </w:lvl>
    <w:lvl w:ilvl="4">
      <w:start w:val="0"/>
      <w:numFmt w:val="bullet"/>
      <w:lvlText w:val="•"/>
      <w:lvlJc w:val="left"/>
      <w:pPr>
        <w:ind w:left="1956" w:hanging="149"/>
      </w:pPr>
      <w:rPr>
        <w:rFonts w:hint="default"/>
        <w:lang w:val="uk-UA" w:eastAsia="en-US" w:bidi="ar-SA"/>
      </w:rPr>
    </w:lvl>
    <w:lvl w:ilvl="5">
      <w:start w:val="0"/>
      <w:numFmt w:val="bullet"/>
      <w:lvlText w:val="•"/>
      <w:lvlJc w:val="left"/>
      <w:pPr>
        <w:ind w:left="2410" w:hanging="149"/>
      </w:pPr>
      <w:rPr>
        <w:rFonts w:hint="default"/>
        <w:lang w:val="uk-UA" w:eastAsia="en-US" w:bidi="ar-SA"/>
      </w:rPr>
    </w:lvl>
    <w:lvl w:ilvl="6">
      <w:start w:val="0"/>
      <w:numFmt w:val="bullet"/>
      <w:lvlText w:val="•"/>
      <w:lvlJc w:val="left"/>
      <w:pPr>
        <w:ind w:left="2864" w:hanging="149"/>
      </w:pPr>
      <w:rPr>
        <w:rFonts w:hint="default"/>
        <w:lang w:val="uk-UA" w:eastAsia="en-US" w:bidi="ar-SA"/>
      </w:rPr>
    </w:lvl>
    <w:lvl w:ilvl="7">
      <w:start w:val="0"/>
      <w:numFmt w:val="bullet"/>
      <w:lvlText w:val="•"/>
      <w:lvlJc w:val="left"/>
      <w:pPr>
        <w:ind w:left="3318" w:hanging="149"/>
      </w:pPr>
      <w:rPr>
        <w:rFonts w:hint="default"/>
        <w:lang w:val="uk-UA" w:eastAsia="en-US" w:bidi="ar-SA"/>
      </w:rPr>
    </w:lvl>
    <w:lvl w:ilvl="8">
      <w:start w:val="0"/>
      <w:numFmt w:val="bullet"/>
      <w:lvlText w:val="•"/>
      <w:lvlJc w:val="left"/>
      <w:pPr>
        <w:ind w:left="3772" w:hanging="149"/>
      </w:pPr>
      <w:rPr>
        <w:rFonts w:hint="default"/>
        <w:lang w:val="uk-UA" w:eastAsia="en-US" w:bidi="ar-SA"/>
      </w:rPr>
    </w:lvl>
  </w:abstractNum>
  <w:abstractNum w:abstractNumId="3">
    <w:multiLevelType w:val="hybridMultilevel"/>
    <w:lvl w:ilvl="0">
      <w:start w:val="0"/>
      <w:numFmt w:val="bullet"/>
      <w:lvlText w:val=""/>
      <w:lvlJc w:val="left"/>
      <w:pPr>
        <w:ind w:left="143" w:hanging="178"/>
      </w:pPr>
      <w:rPr>
        <w:rFonts w:hint="default" w:ascii="Symbol" w:hAnsi="Symbol" w:eastAsia="Symbol" w:cs="Symbol"/>
        <w:b w:val="0"/>
        <w:bCs w:val="0"/>
        <w:i w:val="0"/>
        <w:iCs w:val="0"/>
        <w:spacing w:val="0"/>
        <w:w w:val="100"/>
        <w:sz w:val="24"/>
        <w:szCs w:val="24"/>
        <w:lang w:val="uk-UA" w:eastAsia="en-US" w:bidi="ar-SA"/>
      </w:rPr>
    </w:lvl>
    <w:lvl w:ilvl="1">
      <w:start w:val="0"/>
      <w:numFmt w:val="bullet"/>
      <w:lvlText w:val="•"/>
      <w:lvlJc w:val="left"/>
      <w:pPr>
        <w:ind w:left="584" w:hanging="178"/>
      </w:pPr>
      <w:rPr>
        <w:rFonts w:hint="default"/>
        <w:lang w:val="uk-UA" w:eastAsia="en-US" w:bidi="ar-SA"/>
      </w:rPr>
    </w:lvl>
    <w:lvl w:ilvl="2">
      <w:start w:val="0"/>
      <w:numFmt w:val="bullet"/>
      <w:lvlText w:val="•"/>
      <w:lvlJc w:val="left"/>
      <w:pPr>
        <w:ind w:left="1028" w:hanging="178"/>
      </w:pPr>
      <w:rPr>
        <w:rFonts w:hint="default"/>
        <w:lang w:val="uk-UA" w:eastAsia="en-US" w:bidi="ar-SA"/>
      </w:rPr>
    </w:lvl>
    <w:lvl w:ilvl="3">
      <w:start w:val="0"/>
      <w:numFmt w:val="bullet"/>
      <w:lvlText w:val="•"/>
      <w:lvlJc w:val="left"/>
      <w:pPr>
        <w:ind w:left="1473" w:hanging="178"/>
      </w:pPr>
      <w:rPr>
        <w:rFonts w:hint="default"/>
        <w:lang w:val="uk-UA" w:eastAsia="en-US" w:bidi="ar-SA"/>
      </w:rPr>
    </w:lvl>
    <w:lvl w:ilvl="4">
      <w:start w:val="0"/>
      <w:numFmt w:val="bullet"/>
      <w:lvlText w:val="•"/>
      <w:lvlJc w:val="left"/>
      <w:pPr>
        <w:ind w:left="1917" w:hanging="178"/>
      </w:pPr>
      <w:rPr>
        <w:rFonts w:hint="default"/>
        <w:lang w:val="uk-UA" w:eastAsia="en-US" w:bidi="ar-SA"/>
      </w:rPr>
    </w:lvl>
    <w:lvl w:ilvl="5">
      <w:start w:val="0"/>
      <w:numFmt w:val="bullet"/>
      <w:lvlText w:val="•"/>
      <w:lvlJc w:val="left"/>
      <w:pPr>
        <w:ind w:left="2362" w:hanging="178"/>
      </w:pPr>
      <w:rPr>
        <w:rFonts w:hint="default"/>
        <w:lang w:val="uk-UA" w:eastAsia="en-US" w:bidi="ar-SA"/>
      </w:rPr>
    </w:lvl>
    <w:lvl w:ilvl="6">
      <w:start w:val="0"/>
      <w:numFmt w:val="bullet"/>
      <w:lvlText w:val="•"/>
      <w:lvlJc w:val="left"/>
      <w:pPr>
        <w:ind w:left="2806" w:hanging="178"/>
      </w:pPr>
      <w:rPr>
        <w:rFonts w:hint="default"/>
        <w:lang w:val="uk-UA" w:eastAsia="en-US" w:bidi="ar-SA"/>
      </w:rPr>
    </w:lvl>
    <w:lvl w:ilvl="7">
      <w:start w:val="0"/>
      <w:numFmt w:val="bullet"/>
      <w:lvlText w:val="•"/>
      <w:lvlJc w:val="left"/>
      <w:pPr>
        <w:ind w:left="3251" w:hanging="178"/>
      </w:pPr>
      <w:rPr>
        <w:rFonts w:hint="default"/>
        <w:lang w:val="uk-UA" w:eastAsia="en-US" w:bidi="ar-SA"/>
      </w:rPr>
    </w:lvl>
    <w:lvl w:ilvl="8">
      <w:start w:val="0"/>
      <w:numFmt w:val="bullet"/>
      <w:lvlText w:val="•"/>
      <w:lvlJc w:val="left"/>
      <w:pPr>
        <w:ind w:left="3695" w:hanging="178"/>
      </w:pPr>
      <w:rPr>
        <w:rFonts w:hint="default"/>
        <w:lang w:val="uk-UA" w:eastAsia="en-US" w:bidi="ar-SA"/>
      </w:rPr>
    </w:lvl>
  </w:abstractNum>
  <w:abstractNum w:abstractNumId="2">
    <w:multiLevelType w:val="hybridMultilevel"/>
    <w:lvl w:ilvl="0">
      <w:start w:val="1"/>
      <w:numFmt w:val="decimal"/>
      <w:lvlText w:val="%1)"/>
      <w:lvlJc w:val="left"/>
      <w:pPr>
        <w:ind w:left="143" w:hanging="343"/>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1"/>
      <w:numFmt w:val="decimal"/>
      <w:lvlText w:val="%2."/>
      <w:lvlJc w:val="left"/>
      <w:pPr>
        <w:ind w:left="143" w:hanging="248"/>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2">
      <w:start w:val="0"/>
      <w:numFmt w:val="bullet"/>
      <w:lvlText w:val=""/>
      <w:lvlJc w:val="left"/>
      <w:pPr>
        <w:ind w:left="143" w:hanging="178"/>
      </w:pPr>
      <w:rPr>
        <w:rFonts w:hint="default" w:ascii="Symbol" w:hAnsi="Symbol" w:eastAsia="Symbol" w:cs="Symbol"/>
        <w:b w:val="0"/>
        <w:bCs w:val="0"/>
        <w:i w:val="0"/>
        <w:iCs w:val="0"/>
        <w:spacing w:val="0"/>
        <w:w w:val="100"/>
        <w:sz w:val="24"/>
        <w:szCs w:val="24"/>
        <w:lang w:val="uk-UA" w:eastAsia="en-US" w:bidi="ar-SA"/>
      </w:rPr>
    </w:lvl>
    <w:lvl w:ilvl="3">
      <w:start w:val="0"/>
      <w:numFmt w:val="bullet"/>
      <w:lvlText w:val="•"/>
      <w:lvlJc w:val="left"/>
      <w:pPr>
        <w:ind w:left="70" w:hanging="178"/>
      </w:pPr>
      <w:rPr>
        <w:rFonts w:hint="default"/>
        <w:lang w:val="uk-UA" w:eastAsia="en-US" w:bidi="ar-SA"/>
      </w:rPr>
    </w:lvl>
    <w:lvl w:ilvl="4">
      <w:start w:val="0"/>
      <w:numFmt w:val="bullet"/>
      <w:lvlText w:val="•"/>
      <w:lvlJc w:val="left"/>
      <w:pPr>
        <w:ind w:left="47" w:hanging="178"/>
      </w:pPr>
      <w:rPr>
        <w:rFonts w:hint="default"/>
        <w:lang w:val="uk-UA" w:eastAsia="en-US" w:bidi="ar-SA"/>
      </w:rPr>
    </w:lvl>
    <w:lvl w:ilvl="5">
      <w:start w:val="0"/>
      <w:numFmt w:val="bullet"/>
      <w:lvlText w:val="•"/>
      <w:lvlJc w:val="left"/>
      <w:pPr>
        <w:ind w:left="24" w:hanging="178"/>
      </w:pPr>
      <w:rPr>
        <w:rFonts w:hint="default"/>
        <w:lang w:val="uk-UA" w:eastAsia="en-US" w:bidi="ar-SA"/>
      </w:rPr>
    </w:lvl>
    <w:lvl w:ilvl="6">
      <w:start w:val="0"/>
      <w:numFmt w:val="bullet"/>
      <w:lvlText w:val="•"/>
      <w:lvlJc w:val="left"/>
      <w:pPr>
        <w:ind w:left="1" w:hanging="178"/>
      </w:pPr>
      <w:rPr>
        <w:rFonts w:hint="default"/>
        <w:lang w:val="uk-UA" w:eastAsia="en-US" w:bidi="ar-SA"/>
      </w:rPr>
    </w:lvl>
    <w:lvl w:ilvl="7">
      <w:start w:val="0"/>
      <w:numFmt w:val="bullet"/>
      <w:lvlText w:val="•"/>
      <w:lvlJc w:val="left"/>
      <w:pPr>
        <w:ind w:left="-22" w:hanging="178"/>
      </w:pPr>
      <w:rPr>
        <w:rFonts w:hint="default"/>
        <w:lang w:val="uk-UA" w:eastAsia="en-US" w:bidi="ar-SA"/>
      </w:rPr>
    </w:lvl>
    <w:lvl w:ilvl="8">
      <w:start w:val="0"/>
      <w:numFmt w:val="bullet"/>
      <w:lvlText w:val="•"/>
      <w:lvlJc w:val="left"/>
      <w:pPr>
        <w:ind w:left="-46" w:hanging="178"/>
      </w:pPr>
      <w:rPr>
        <w:rFonts w:hint="default"/>
        <w:lang w:val="uk-UA" w:eastAsia="en-US" w:bidi="ar-SA"/>
      </w:rPr>
    </w:lvl>
  </w:abstractNum>
  <w:abstractNum w:abstractNumId="1">
    <w:multiLevelType w:val="hybridMultilevel"/>
    <w:lvl w:ilvl="0">
      <w:start w:val="1"/>
      <w:numFmt w:val="decimal"/>
      <w:lvlText w:val="%1)"/>
      <w:lvlJc w:val="left"/>
      <w:pPr>
        <w:ind w:left="384" w:hanging="241"/>
        <w:jc w:val="left"/>
      </w:pPr>
      <w:rPr>
        <w:rFonts w:hint="default" w:ascii="Times New Roman" w:hAnsi="Times New Roman" w:eastAsia="Times New Roman" w:cs="Times New Roman"/>
        <w:b w:val="0"/>
        <w:bCs w:val="0"/>
        <w:i w:val="0"/>
        <w:iCs w:val="0"/>
        <w:spacing w:val="-8"/>
        <w:w w:val="100"/>
        <w:sz w:val="24"/>
        <w:szCs w:val="24"/>
        <w:lang w:val="uk-UA" w:eastAsia="en-US" w:bidi="ar-SA"/>
      </w:rPr>
    </w:lvl>
    <w:lvl w:ilvl="1">
      <w:start w:val="0"/>
      <w:numFmt w:val="bullet"/>
      <w:lvlText w:val="•"/>
      <w:lvlJc w:val="left"/>
      <w:pPr>
        <w:ind w:left="810" w:hanging="241"/>
      </w:pPr>
      <w:rPr>
        <w:rFonts w:hint="default"/>
        <w:lang w:val="uk-UA" w:eastAsia="en-US" w:bidi="ar-SA"/>
      </w:rPr>
    </w:lvl>
    <w:lvl w:ilvl="2">
      <w:start w:val="0"/>
      <w:numFmt w:val="bullet"/>
      <w:lvlText w:val="•"/>
      <w:lvlJc w:val="left"/>
      <w:pPr>
        <w:ind w:left="1240" w:hanging="241"/>
      </w:pPr>
      <w:rPr>
        <w:rFonts w:hint="default"/>
        <w:lang w:val="uk-UA" w:eastAsia="en-US" w:bidi="ar-SA"/>
      </w:rPr>
    </w:lvl>
    <w:lvl w:ilvl="3">
      <w:start w:val="0"/>
      <w:numFmt w:val="bullet"/>
      <w:lvlText w:val="•"/>
      <w:lvlJc w:val="left"/>
      <w:pPr>
        <w:ind w:left="1670" w:hanging="241"/>
      </w:pPr>
      <w:rPr>
        <w:rFonts w:hint="default"/>
        <w:lang w:val="uk-UA" w:eastAsia="en-US" w:bidi="ar-SA"/>
      </w:rPr>
    </w:lvl>
    <w:lvl w:ilvl="4">
      <w:start w:val="0"/>
      <w:numFmt w:val="bullet"/>
      <w:lvlText w:val="•"/>
      <w:lvlJc w:val="left"/>
      <w:pPr>
        <w:ind w:left="2100" w:hanging="241"/>
      </w:pPr>
      <w:rPr>
        <w:rFonts w:hint="default"/>
        <w:lang w:val="uk-UA" w:eastAsia="en-US" w:bidi="ar-SA"/>
      </w:rPr>
    </w:lvl>
    <w:lvl w:ilvl="5">
      <w:start w:val="0"/>
      <w:numFmt w:val="bullet"/>
      <w:lvlText w:val="•"/>
      <w:lvlJc w:val="left"/>
      <w:pPr>
        <w:ind w:left="2530" w:hanging="241"/>
      </w:pPr>
      <w:rPr>
        <w:rFonts w:hint="default"/>
        <w:lang w:val="uk-UA" w:eastAsia="en-US" w:bidi="ar-SA"/>
      </w:rPr>
    </w:lvl>
    <w:lvl w:ilvl="6">
      <w:start w:val="0"/>
      <w:numFmt w:val="bullet"/>
      <w:lvlText w:val="•"/>
      <w:lvlJc w:val="left"/>
      <w:pPr>
        <w:ind w:left="2960" w:hanging="241"/>
      </w:pPr>
      <w:rPr>
        <w:rFonts w:hint="default"/>
        <w:lang w:val="uk-UA" w:eastAsia="en-US" w:bidi="ar-SA"/>
      </w:rPr>
    </w:lvl>
    <w:lvl w:ilvl="7">
      <w:start w:val="0"/>
      <w:numFmt w:val="bullet"/>
      <w:lvlText w:val="•"/>
      <w:lvlJc w:val="left"/>
      <w:pPr>
        <w:ind w:left="3390" w:hanging="241"/>
      </w:pPr>
      <w:rPr>
        <w:rFonts w:hint="default"/>
        <w:lang w:val="uk-UA" w:eastAsia="en-US" w:bidi="ar-SA"/>
      </w:rPr>
    </w:lvl>
    <w:lvl w:ilvl="8">
      <w:start w:val="0"/>
      <w:numFmt w:val="bullet"/>
      <w:lvlText w:val="•"/>
      <w:lvlJc w:val="left"/>
      <w:pPr>
        <w:ind w:left="3820" w:hanging="241"/>
      </w:pPr>
      <w:rPr>
        <w:rFonts w:hint="default"/>
        <w:lang w:val="uk-UA" w:eastAsia="en-US" w:bidi="ar-SA"/>
      </w:rPr>
    </w:lvl>
  </w:abstractNum>
  <w:abstractNum w:abstractNumId="0">
    <w:multiLevelType w:val="hybridMultilevel"/>
    <w:lvl w:ilvl="0">
      <w:start w:val="0"/>
      <w:numFmt w:val="bullet"/>
      <w:lvlText w:val=""/>
      <w:lvlJc w:val="left"/>
      <w:pPr>
        <w:ind w:left="143" w:hanging="178"/>
      </w:pPr>
      <w:rPr>
        <w:rFonts w:hint="default" w:ascii="Symbol" w:hAnsi="Symbol" w:eastAsia="Symbol" w:cs="Symbol"/>
        <w:b w:val="0"/>
        <w:bCs w:val="0"/>
        <w:i w:val="0"/>
        <w:iCs w:val="0"/>
        <w:spacing w:val="0"/>
        <w:w w:val="100"/>
        <w:sz w:val="24"/>
        <w:szCs w:val="24"/>
        <w:lang w:val="uk-UA" w:eastAsia="en-US" w:bidi="ar-SA"/>
      </w:rPr>
    </w:lvl>
    <w:lvl w:ilvl="1">
      <w:start w:val="0"/>
      <w:numFmt w:val="bullet"/>
      <w:lvlText w:val="•"/>
      <w:lvlJc w:val="left"/>
      <w:pPr>
        <w:ind w:left="584" w:hanging="178"/>
      </w:pPr>
      <w:rPr>
        <w:rFonts w:hint="default"/>
        <w:lang w:val="uk-UA" w:eastAsia="en-US" w:bidi="ar-SA"/>
      </w:rPr>
    </w:lvl>
    <w:lvl w:ilvl="2">
      <w:start w:val="0"/>
      <w:numFmt w:val="bullet"/>
      <w:lvlText w:val="•"/>
      <w:lvlJc w:val="left"/>
      <w:pPr>
        <w:ind w:left="1028" w:hanging="178"/>
      </w:pPr>
      <w:rPr>
        <w:rFonts w:hint="default"/>
        <w:lang w:val="uk-UA" w:eastAsia="en-US" w:bidi="ar-SA"/>
      </w:rPr>
    </w:lvl>
    <w:lvl w:ilvl="3">
      <w:start w:val="0"/>
      <w:numFmt w:val="bullet"/>
      <w:lvlText w:val="•"/>
      <w:lvlJc w:val="left"/>
      <w:pPr>
        <w:ind w:left="1472" w:hanging="178"/>
      </w:pPr>
      <w:rPr>
        <w:rFonts w:hint="default"/>
        <w:lang w:val="uk-UA" w:eastAsia="en-US" w:bidi="ar-SA"/>
      </w:rPr>
    </w:lvl>
    <w:lvl w:ilvl="4">
      <w:start w:val="0"/>
      <w:numFmt w:val="bullet"/>
      <w:lvlText w:val="•"/>
      <w:lvlJc w:val="left"/>
      <w:pPr>
        <w:ind w:left="1916" w:hanging="178"/>
      </w:pPr>
      <w:rPr>
        <w:rFonts w:hint="default"/>
        <w:lang w:val="uk-UA" w:eastAsia="en-US" w:bidi="ar-SA"/>
      </w:rPr>
    </w:lvl>
    <w:lvl w:ilvl="5">
      <w:start w:val="0"/>
      <w:numFmt w:val="bullet"/>
      <w:lvlText w:val="•"/>
      <w:lvlJc w:val="left"/>
      <w:pPr>
        <w:ind w:left="2360" w:hanging="178"/>
      </w:pPr>
      <w:rPr>
        <w:rFonts w:hint="default"/>
        <w:lang w:val="uk-UA" w:eastAsia="en-US" w:bidi="ar-SA"/>
      </w:rPr>
    </w:lvl>
    <w:lvl w:ilvl="6">
      <w:start w:val="0"/>
      <w:numFmt w:val="bullet"/>
      <w:lvlText w:val="•"/>
      <w:lvlJc w:val="left"/>
      <w:pPr>
        <w:ind w:left="2805" w:hanging="178"/>
      </w:pPr>
      <w:rPr>
        <w:rFonts w:hint="default"/>
        <w:lang w:val="uk-UA" w:eastAsia="en-US" w:bidi="ar-SA"/>
      </w:rPr>
    </w:lvl>
    <w:lvl w:ilvl="7">
      <w:start w:val="0"/>
      <w:numFmt w:val="bullet"/>
      <w:lvlText w:val="•"/>
      <w:lvlJc w:val="left"/>
      <w:pPr>
        <w:ind w:left="3249" w:hanging="178"/>
      </w:pPr>
      <w:rPr>
        <w:rFonts w:hint="default"/>
        <w:lang w:val="uk-UA" w:eastAsia="en-US" w:bidi="ar-SA"/>
      </w:rPr>
    </w:lvl>
    <w:lvl w:ilvl="8">
      <w:start w:val="0"/>
      <w:numFmt w:val="bullet"/>
      <w:lvlText w:val="•"/>
      <w:lvlJc w:val="left"/>
      <w:pPr>
        <w:ind w:left="3693" w:hanging="178"/>
      </w:pPr>
      <w:rPr>
        <w:rFonts w:hint="default"/>
        <w:lang w:val="uk-UA"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143"/>
      <w:jc w:val="both"/>
    </w:pPr>
    <w:rPr>
      <w:rFonts w:ascii="Times New Roman" w:hAnsi="Times New Roman" w:eastAsia="Times New Roman" w:cs="Times New Roman"/>
      <w:sz w:val="24"/>
      <w:szCs w:val="24"/>
      <w:lang w:val="uk-UA" w:eastAsia="en-US" w:bidi="ar-SA"/>
    </w:rPr>
  </w:style>
  <w:style w:styleId="Heading1" w:type="paragraph">
    <w:name w:val="Heading 1"/>
    <w:basedOn w:val="Normal"/>
    <w:uiPriority w:val="1"/>
    <w:qFormat/>
    <w:pPr>
      <w:spacing w:before="271"/>
      <w:ind w:left="1"/>
      <w:jc w:val="center"/>
      <w:outlineLvl w:val="1"/>
    </w:pPr>
    <w:rPr>
      <w:rFonts w:ascii="Times New Roman" w:hAnsi="Times New Roman" w:eastAsia="Times New Roman" w:cs="Times New Roman"/>
      <w:b/>
      <w:bCs/>
      <w:sz w:val="24"/>
      <w:szCs w:val="24"/>
      <w:lang w:val="uk-UA" w:eastAsia="en-US" w:bidi="ar-SA"/>
    </w:rPr>
  </w:style>
  <w:style w:styleId="ListParagraph" w:type="paragraph">
    <w:name w:val="List Paragraph"/>
    <w:basedOn w:val="Normal"/>
    <w:uiPriority w:val="1"/>
    <w:qFormat/>
    <w:pPr>
      <w:ind w:left="143" w:right="41" w:firstLine="707"/>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spacing w:line="210" w:lineRule="exact"/>
      <w:ind w:left="115"/>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s://orcid.org/0000-0003-1560-9516" TargetMode="External"/><Relationship Id="rId10" Type="http://schemas.openxmlformats.org/officeDocument/2006/relationships/hyperlink" Target="mailto:Zhanna.Bogdan@hneu.net" TargetMode="External"/><Relationship Id="rId11" Type="http://schemas.openxmlformats.org/officeDocument/2006/relationships/hyperlink" Target="https://orcid.org/0000-0002-7858-1461" TargetMode="External"/><Relationship Id="rId12" Type="http://schemas.openxmlformats.org/officeDocument/2006/relationships/hyperlink" Target="mailto:hanna.bilokonenko@hneu.net" TargetMode="External"/><Relationship Id="rId13" Type="http://schemas.openxmlformats.org/officeDocument/2006/relationships/hyperlink" Target="https://orcid.org/0009-0003-7674-3636" TargetMode="External"/><Relationship Id="rId14" Type="http://schemas.openxmlformats.org/officeDocument/2006/relationships/hyperlink" Target="mailto:Nataliya.Byelyayeva@hneu.net" TargetMode="External"/><Relationship Id="rId15" Type="http://schemas.openxmlformats.org/officeDocument/2006/relationships/hyperlink" Target="https://orcid.org/0000-0002-4642-8876" TargetMode="External"/><Relationship Id="rId16" Type="http://schemas.openxmlformats.org/officeDocument/2006/relationships/hyperlink" Target="mailto:stanislav.golubiev@hneu.net" TargetMode="Externa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footer" Target="footer7.xml"/><Relationship Id="rId28" Type="http://schemas.openxmlformats.org/officeDocument/2006/relationships/footer" Target="footer8.xml"/><Relationship Id="rId29" Type="http://schemas.openxmlformats.org/officeDocument/2006/relationships/hyperlink" Target="https://web.stanford.edu/~niederle/BNO.QJE.pdf" TargetMode="External"/><Relationship Id="rId30" Type="http://schemas.openxmlformats.org/officeDocument/2006/relationships/hyperlink" Target="http://citeseerx.ist.psu.edu/viewdoc/download?doi=10.1.1.466.9651&amp;rep=rep1&amp;type=pdf" TargetMode="External"/><Relationship Id="rId31" Type="http://schemas.openxmlformats.org/officeDocument/2006/relationships/header" Target="header9.xml"/><Relationship Id="rId32" Type="http://schemas.openxmlformats.org/officeDocument/2006/relationships/header" Target="header10.xml"/><Relationship Id="rId33" Type="http://schemas.openxmlformats.org/officeDocument/2006/relationships/footer" Target="footer9.xml"/><Relationship Id="rId34" Type="http://schemas.openxmlformats.org/officeDocument/2006/relationships/footer" Target="footer10.xml"/><Relationship Id="rId35" Type="http://schemas.openxmlformats.org/officeDocument/2006/relationships/image" Target="media/image1.png"/><Relationship Id="rId36" Type="http://schemas.openxmlformats.org/officeDocument/2006/relationships/image" Target="media/image2.png"/><Relationship Id="rId37" Type="http://schemas.openxmlformats.org/officeDocument/2006/relationships/image" Target="media/image3.png"/><Relationship Id="rId38" Type="http://schemas.openxmlformats.org/officeDocument/2006/relationships/header" Target="header11.xml"/><Relationship Id="rId39" Type="http://schemas.openxmlformats.org/officeDocument/2006/relationships/header" Target="header12.xml"/><Relationship Id="rId40" Type="http://schemas.openxmlformats.org/officeDocument/2006/relationships/footer" Target="footer11.xml"/><Relationship Id="rId41" Type="http://schemas.openxmlformats.org/officeDocument/2006/relationships/footer" Target="footer12.xml"/><Relationship Id="rId42" Type="http://schemas.openxmlformats.org/officeDocument/2006/relationships/header" Target="header13.xml"/><Relationship Id="rId43" Type="http://schemas.openxmlformats.org/officeDocument/2006/relationships/header" Target="header14.xml"/><Relationship Id="rId44" Type="http://schemas.openxmlformats.org/officeDocument/2006/relationships/footer" Target="footer13.xml"/><Relationship Id="rId45" Type="http://schemas.openxmlformats.org/officeDocument/2006/relationships/footer" Target="footer14.xml"/><Relationship Id="rId46" Type="http://schemas.openxmlformats.org/officeDocument/2006/relationships/hyperlink" Target="http://doi.org/10.6018/anale" TargetMode="External"/><Relationship Id="rId47" Type="http://schemas.openxmlformats.org/officeDocument/2006/relationships/header" Target="header15.xml"/><Relationship Id="rId48" Type="http://schemas.openxmlformats.org/officeDocument/2006/relationships/header" Target="header16.xml"/><Relationship Id="rId49" Type="http://schemas.openxmlformats.org/officeDocument/2006/relationships/footer" Target="footer15.xml"/><Relationship Id="rId50" Type="http://schemas.openxmlformats.org/officeDocument/2006/relationships/footer" Target="footer16.xml"/><Relationship Id="rId51" Type="http://schemas.openxmlformats.org/officeDocument/2006/relationships/hyperlink" Target="http://doi.org/10.6018/" TargetMode="External"/><Relationship Id="rId5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2025-10-09T09:19:55Z</dcterms:created>
  <dcterms:modified xsi:type="dcterms:W3CDTF">2025-10-09T09:19:55Z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2025-10-09T00:00:00Z</vt:filetime>
  </property>
  <property fmtid="{D5CDD505-2E9C-101B-9397-08002B2CF9AE}" pid="3" name="LastSaved">
    <vt:filetime>2025-10-09T00:00:00Z</vt:filetime>
  </property>
  <property fmtid="{D5CDD505-2E9C-101B-9397-08002B2CF9AE}" pid="4" name="Producer">
    <vt:lpwstr>iLovePDF</vt:lpwstr>
  </property>
</Properties>
</file>